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F6BC" w14:textId="77777777" w:rsidR="00A142CC" w:rsidRDefault="00000000">
      <w:pPr>
        <w:spacing w:before="480" w:after="240"/>
        <w:jc w:val="center"/>
      </w:pPr>
      <w:r>
        <w:rPr>
          <w:rFonts w:ascii="Arial" w:eastAsia="Arial" w:hAnsi="Arial" w:cs="Arial"/>
          <w:b/>
          <w:bCs/>
          <w:color w:val="1A5F6E"/>
          <w:sz w:val="36"/>
          <w:szCs w:val="36"/>
        </w:rPr>
        <w:t>Robot Informativo EIA — Biblioteca</w:t>
      </w:r>
    </w:p>
    <w:p w14:paraId="35316F60" w14:textId="77777777" w:rsidR="00A142CC" w:rsidRDefault="00000000">
      <w:pPr>
        <w:spacing w:after="12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 xml:space="preserve">Plantilla </w:t>
      </w:r>
      <w:proofErr w:type="gramStart"/>
      <w:r>
        <w:rPr>
          <w:rFonts w:ascii="Arial" w:eastAsia="Arial" w:hAnsi="Arial" w:cs="Arial"/>
          <w:color w:val="666666"/>
          <w:sz w:val="24"/>
          <w:szCs w:val="24"/>
        </w:rPr>
        <w:t>de Test</w:t>
      </w:r>
      <w:proofErr w:type="gramEnd"/>
      <w:r>
        <w:rPr>
          <w:rFonts w:ascii="Arial" w:eastAsia="Arial" w:hAnsi="Arial" w:cs="Arial"/>
          <w:color w:val="666666"/>
          <w:sz w:val="24"/>
          <w:szCs w:val="24"/>
        </w:rPr>
        <w:t xml:space="preserve"> Cases — Sistemas Embebidos 2026-1</w:t>
      </w:r>
    </w:p>
    <w:p w14:paraId="448A90FD" w14:textId="77777777" w:rsidR="00A142CC" w:rsidRDefault="00000000">
      <w:pPr>
        <w:spacing w:after="72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Universidad EIA</w:t>
      </w:r>
    </w:p>
    <w:p w14:paraId="12E90EF5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001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3"/>
        <w:gridCol w:w="4007"/>
      </w:tblGrid>
      <w:tr w:rsidR="00A142CC" w14:paraId="2D0F559F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F86B4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0759D6D6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9160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TC-001</w:t>
            </w:r>
          </w:p>
        </w:tc>
      </w:tr>
      <w:tr w:rsidR="00A142CC" w14:paraId="303BD11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383B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1EC1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RF-001</w:t>
            </w:r>
          </w:p>
        </w:tc>
      </w:tr>
      <w:tr w:rsidR="00A142CC" w14:paraId="092564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0BD1E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DB0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Verificar que el sistema detecta el toque en la carcasa y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transiciona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al estado SALUDANDO en ≤500 ms.</w:t>
            </w:r>
          </w:p>
        </w:tc>
      </w:tr>
      <w:tr w:rsidR="00A142CC" w14:paraId="2CFACFD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1B0C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86BC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Robot encendido en estado IDLE. Monitor serial activo (115200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baud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). Parlante conectado.</w:t>
            </w:r>
          </w:p>
        </w:tc>
      </w:tr>
      <w:tr w:rsidR="00A142CC" w14:paraId="4B90485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32C5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8CDE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Confirmar que el robot está en IDLE. 2. Tocar la carcasa/cabeza del robot. 3. Iniciar cronómetro en el momento del toque. 4. Observar transición de estado.</w:t>
            </w:r>
          </w:p>
        </w:tc>
      </w:tr>
      <w:tr w:rsidR="00A142CC" w14:paraId="5B74BC9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45CF7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F5961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3DA34028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3212E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OLED cambia a 'Saludando', audio inicia y log UART muestra [INFO] Touch detectado — todo en ≤500 ms desde el contacto.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AA04" w14:textId="4C0C5A3B" w:rsidR="00A142CC" w:rsidRDefault="001F51B3">
            <w:r>
              <w:t>Aprobado</w:t>
            </w:r>
          </w:p>
        </w:tc>
      </w:tr>
      <w:tr w:rsidR="00A142CC" w14:paraId="5B0A4B7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11D2B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BDE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≤500 ms desde el contacto hasta inicio del saludo. Verificado en 5 pruebas consecutivas.</w:t>
            </w:r>
          </w:p>
        </w:tc>
      </w:tr>
      <w:tr w:rsidR="00A142CC" w14:paraId="0E7D44E0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DFA6F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7226A368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802F7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4F57B95A" w14:textId="77777777" w:rsidR="00A142CC" w:rsidRDefault="00A142CC">
      <w:pPr>
        <w:spacing w:after="100"/>
      </w:pPr>
    </w:p>
    <w:p w14:paraId="736E932D" w14:textId="77777777" w:rsidR="00A142CC" w:rsidRDefault="00000000">
      <w:r>
        <w:br w:type="page"/>
      </w:r>
    </w:p>
    <w:p w14:paraId="74110B3F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002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5"/>
        <w:gridCol w:w="3755"/>
      </w:tblGrid>
      <w:tr w:rsidR="00A142CC" w14:paraId="32ABF209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9714A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504ED12F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1080F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TC-002</w:t>
            </w:r>
          </w:p>
        </w:tc>
      </w:tr>
      <w:tr w:rsidR="00A142CC" w14:paraId="6356EFF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BD894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0A42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RF-002</w:t>
            </w:r>
          </w:p>
        </w:tc>
      </w:tr>
      <w:tr w:rsidR="00A142CC" w14:paraId="314AB58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FE717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11E7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saludo de voz y la animación OLED ocurren simultáneamente, seguidos de la pregunta '¿En qué te puedo ayudar?'.</w:t>
            </w:r>
          </w:p>
        </w:tc>
      </w:tr>
      <w:tr w:rsidR="00A142CC" w14:paraId="5B01DCC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24D3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8FCAA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en estado SALUDANDO (TC-001 exitoso). Parlante y OLED operativos.</w:t>
            </w:r>
          </w:p>
        </w:tc>
      </w:tr>
      <w:tr w:rsidR="00A142CC" w14:paraId="0DAD39F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E872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4592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Activar estado SALUDANDO mediante toque. 2. Observar OLED durante reproducción de audio. 3. Verificar que la pregunta se reproduce al final.</w:t>
            </w:r>
          </w:p>
        </w:tc>
      </w:tr>
      <w:tr w:rsidR="00A142CC" w14:paraId="6962F88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55175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2CD19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4BAA7A4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4E84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Audio de saludo y animación OLED inician sin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delay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perceptible. Al finalizar, el robot reproduce '¿En qué te puedo ayudar?' y pasa a ESCUCHANDO.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B0A0" w14:textId="0BA96D9A" w:rsidR="00A142CC" w:rsidRDefault="001F51B3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Aprobado</w:t>
            </w:r>
          </w:p>
        </w:tc>
      </w:tr>
      <w:tr w:rsidR="00A142CC" w14:paraId="50D29AC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E1D4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66A2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delay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perceptible entre audio y animación. Pregunta reproducida en todos los casos.</w:t>
            </w:r>
          </w:p>
        </w:tc>
      </w:tr>
      <w:tr w:rsidR="00A142CC" w14:paraId="280FFA0A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AADF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551624BC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820FC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4D8C1B2F" w14:textId="77777777" w:rsidR="00A142CC" w:rsidRDefault="00A142CC">
      <w:pPr>
        <w:spacing w:after="100"/>
      </w:pPr>
    </w:p>
    <w:p w14:paraId="12FBC094" w14:textId="77777777" w:rsidR="00A142CC" w:rsidRDefault="00000000">
      <w:r>
        <w:br w:type="page"/>
      </w:r>
    </w:p>
    <w:p w14:paraId="5F17B3D2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003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2"/>
        <w:gridCol w:w="3968"/>
      </w:tblGrid>
      <w:tr w:rsidR="00A142CC" w14:paraId="48E58170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A7920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470F87D3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38419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TC-003</w:t>
            </w:r>
          </w:p>
        </w:tc>
      </w:tr>
      <w:tr w:rsidR="00A142CC" w14:paraId="35D20E6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A9433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44D9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RF-003</w:t>
            </w:r>
          </w:p>
        </w:tc>
      </w:tr>
      <w:tr w:rsidR="00A142CC" w14:paraId="53F080C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01A47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CF5D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micrófono INMP441 graba correctamente y cierra la grabación por detección de silencio ≥1.5 s.</w:t>
            </w:r>
          </w:p>
        </w:tc>
      </w:tr>
      <w:tr w:rsidR="00A142CC" w14:paraId="6123F39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9A1F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87A9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en estado ESCUCHANDO. Micrófono INMP441 conectado. Entorno con nivel de ruido normal de interior.</w:t>
            </w:r>
          </w:p>
        </w:tc>
      </w:tr>
      <w:tr w:rsidR="00A142CC" w14:paraId="7237E44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4773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E5BE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Hablar una frase de prueba al micrófono. 2. Dejar de hablar y esperar. 3. Observar log UART para confirmación de cierre de grabación.</w:t>
            </w:r>
          </w:p>
        </w:tc>
      </w:tr>
      <w:tr w:rsidR="00A142CC" w14:paraId="7633F58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EAA86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0D263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112910F1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F4CE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Audio grabado correctamente. Log muestra [INFO] Grabación iniciada e [INFO] Grabación cerrada — silencio detectado tras ≥1.5 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531EC" w14:textId="32488EDD" w:rsidR="00A142CC" w:rsidRDefault="001F51B3">
            <w:r>
              <w:t>Aprobado</w:t>
            </w:r>
          </w:p>
        </w:tc>
      </w:tr>
      <w:tr w:rsidR="00A142CC" w14:paraId="00E5DC1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B97B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8EB4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Grabación se cierra automáticamente por silencio en ≤2 s tras dejar de hablar. Archivo WAV generado en buffer.</w:t>
            </w:r>
          </w:p>
        </w:tc>
      </w:tr>
      <w:tr w:rsidR="00A142CC" w14:paraId="5513F84F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8BF6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329899E8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9D9E2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35514DA" w14:textId="77777777" w:rsidR="00A142CC" w:rsidRDefault="00A142CC">
      <w:pPr>
        <w:spacing w:after="100"/>
      </w:pPr>
    </w:p>
    <w:p w14:paraId="120DB22F" w14:textId="77777777" w:rsidR="00A142CC" w:rsidRDefault="00000000">
      <w:r>
        <w:br w:type="page"/>
      </w:r>
    </w:p>
    <w:p w14:paraId="32797763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004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7"/>
        <w:gridCol w:w="4313"/>
      </w:tblGrid>
      <w:tr w:rsidR="00A142CC" w14:paraId="2600A2EF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5E149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5F0CD7BE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77695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TC-004</w:t>
            </w:r>
          </w:p>
        </w:tc>
      </w:tr>
      <w:tr w:rsidR="00A142CC" w14:paraId="6721A65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D74E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AC84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RF-004</w:t>
            </w:r>
          </w:p>
        </w:tc>
      </w:tr>
      <w:tr w:rsidR="00A142CC" w14:paraId="404C3F4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6C540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9EED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audio grabado se transcribe a texto en español con ≥80% de coincidencia en ≤5 s.</w:t>
            </w:r>
          </w:p>
        </w:tc>
      </w:tr>
      <w:tr w:rsidR="00A142CC" w14:paraId="472F0EA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3DE08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9B9F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Audio grabado disponible. ESP32 conectado a red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local. Servidor con Whisper activo en la misma red.</w:t>
            </w:r>
          </w:p>
        </w:tc>
      </w:tr>
      <w:tr w:rsidR="00A142CC" w14:paraId="3DDAD90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19D5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E04C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Enviar audio WAV al servidor vía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(HTTP POST). 2. Medir tiempo hasta recibir texto transcrito. 3. Comparar texto recibido con frase hablada.</w:t>
            </w:r>
          </w:p>
        </w:tc>
      </w:tr>
      <w:tr w:rsidR="00A142CC" w14:paraId="5445A0B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5CAD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3BBBA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DF248C4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2832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Texto transcrito recibido en ≤5 s. Coincidencia con la frase hablada ≥80% en conjunto de 10 pruebas.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DB194" w14:textId="15496BB2" w:rsidR="00A142CC" w:rsidRDefault="001F51B3">
            <w:r>
              <w:t>Aprobado</w:t>
            </w:r>
          </w:p>
        </w:tc>
      </w:tr>
      <w:tr w:rsidR="00A142CC" w14:paraId="24A97A9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E646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F0EDA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Latencia ≤5 s. Precisión ≥80% sobre conjunto de 10 frases de prueba en español.</w:t>
            </w:r>
          </w:p>
        </w:tc>
      </w:tr>
      <w:tr w:rsidR="00A142CC" w14:paraId="2A12D149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0D1F1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53C03945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3A2FB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1061EDDA" w14:textId="77777777" w:rsidR="00A142CC" w:rsidRDefault="00A142CC">
      <w:pPr>
        <w:spacing w:after="100"/>
      </w:pPr>
    </w:p>
    <w:p w14:paraId="17EE793F" w14:textId="77777777" w:rsidR="00A142CC" w:rsidRDefault="00000000">
      <w:r>
        <w:br w:type="page"/>
      </w:r>
    </w:p>
    <w:p w14:paraId="32AE3071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005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262"/>
      </w:tblGrid>
      <w:tr w:rsidR="00A142CC" w14:paraId="135A8638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52E9F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184E8C47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BE0DF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TC-005</w:t>
            </w:r>
          </w:p>
        </w:tc>
      </w:tr>
      <w:tr w:rsidR="00A142CC" w14:paraId="1E68015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83B4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741E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RF-005</w:t>
            </w:r>
          </w:p>
        </w:tc>
      </w:tr>
      <w:tr w:rsidR="00A142CC" w14:paraId="1C1E0EE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8A9A6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0F18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Verificar que el sistema encuentra la respuesta correcta por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y retorna mensaje de error si no hay coincidencia.</w:t>
            </w:r>
          </w:p>
        </w:tc>
      </w:tr>
      <w:tr w:rsidR="00A142CC" w14:paraId="0FA6473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D6A83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BF3D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Texto transcrito disponible. Base de datos local con mínimo 20 entradas de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/respuestas.</w:t>
            </w:r>
          </w:p>
        </w:tc>
      </w:tr>
      <w:tr w:rsidR="00A142CC" w14:paraId="33B9C84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5CC3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904C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Enviar texto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conocidas — verificar respuesta correcta. 2. Enviar texto sin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reconocibles — verificar mensaje de error. 3. Repetir con 10 frases del conjunto de prueba.</w:t>
            </w:r>
          </w:p>
        </w:tc>
      </w:tr>
      <w:tr w:rsidR="00A142CC" w14:paraId="6520DD5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4E7E3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0F416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1D90097B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7206D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Respuesta lógica encontrada para frases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. Mensaje 'No entendí tu pregunta' para frases sin coincidencia.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3D1B0" w14:textId="02E682F3" w:rsidR="00A142CC" w:rsidRDefault="001F51B3">
            <w:r>
              <w:t>Aprobado</w:t>
            </w:r>
          </w:p>
        </w:tc>
      </w:tr>
      <w:tr w:rsidR="00A142CC" w14:paraId="48BFF63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88488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12ED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≥80% de respuestas correctas sobre conjunto de prueba. Mensaje de error reproducido en 100% de casos sin coincidencia.</w:t>
            </w:r>
          </w:p>
        </w:tc>
      </w:tr>
      <w:tr w:rsidR="00A142CC" w14:paraId="665BCED1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516E4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6049A7CC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A0549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04B714B4" w14:textId="77777777" w:rsidR="00A142CC" w:rsidRDefault="00A142CC">
      <w:pPr>
        <w:spacing w:after="100"/>
      </w:pPr>
    </w:p>
    <w:p w14:paraId="7EA1FDD3" w14:textId="77777777" w:rsidR="00A142CC" w:rsidRDefault="00000000">
      <w:r>
        <w:br w:type="page"/>
      </w:r>
    </w:p>
    <w:p w14:paraId="27938FF3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006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1"/>
        <w:gridCol w:w="4009"/>
      </w:tblGrid>
      <w:tr w:rsidR="00A142CC" w14:paraId="7D1372E2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62056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0B7681A0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B3AAA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TC-006</w:t>
            </w:r>
          </w:p>
        </w:tc>
      </w:tr>
      <w:tr w:rsidR="00A142CC" w14:paraId="37BB555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77FF6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4D9F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RF-006</w:t>
            </w:r>
          </w:p>
        </w:tc>
      </w:tr>
      <w:tr w:rsidR="00A142CC" w14:paraId="4A2340D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4C3D1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8F60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la respuesta de texto se sintetiza en audio y se reproduce por el parlante sin interrupciones.</w:t>
            </w:r>
          </w:p>
        </w:tc>
      </w:tr>
      <w:tr w:rsidR="00A142CC" w14:paraId="300D67F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C1B5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26F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Texto de respuesta generado. Servidor con Piper TTS activo. MAX98357A y parlante conectados.</w:t>
            </w:r>
          </w:p>
        </w:tc>
      </w:tr>
      <w:tr w:rsidR="00A142CC" w14:paraId="16EF0E8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B065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FF32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Enviar texto de respuesta al servidor para síntesis TTS. 2. Reproducir audio recibido por parlante. 3. Verificar calidad y continuidad de reproducción.</w:t>
            </w:r>
          </w:p>
        </w:tc>
      </w:tr>
      <w:tr w:rsidR="00A142CC" w14:paraId="24D9321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E4835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5054C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7EA8E640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465F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Audio de respuesta inteligible, reproducido completamente sin cortes. Sistema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transiciona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estado RESPONDIENDO.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88FFF" w14:textId="2C2D8BC8" w:rsidR="00A142CC" w:rsidRDefault="001F51B3">
            <w:r>
              <w:t>Aprobado</w:t>
            </w:r>
          </w:p>
        </w:tc>
      </w:tr>
      <w:tr w:rsidR="00A142CC" w14:paraId="697D6DE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6236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A084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Reproducción continua sin interrupciones. Audio inteligible verificado en 5 pruebas consecutivas.</w:t>
            </w:r>
          </w:p>
        </w:tc>
      </w:tr>
      <w:tr w:rsidR="00A142CC" w14:paraId="4983D770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E2165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52FEAC67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C2EB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0F28CF00" w14:textId="77777777" w:rsidR="00A142CC" w:rsidRDefault="00A142CC">
      <w:pPr>
        <w:spacing w:after="100"/>
      </w:pPr>
    </w:p>
    <w:p w14:paraId="2B99F5D6" w14:textId="77777777" w:rsidR="00A142CC" w:rsidRDefault="00000000">
      <w:r>
        <w:br w:type="page"/>
      </w:r>
    </w:p>
    <w:p w14:paraId="4C78ED7B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007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3"/>
        <w:gridCol w:w="3987"/>
      </w:tblGrid>
      <w:tr w:rsidR="00A142CC" w14:paraId="3EE8458D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B603F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5AE77FC5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04F1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TC-007</w:t>
            </w:r>
          </w:p>
        </w:tc>
      </w:tr>
      <w:tr w:rsidR="00A142CC" w14:paraId="0B6015C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D89E5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0148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RF-007</w:t>
            </w:r>
          </w:p>
        </w:tc>
      </w:tr>
      <w:tr w:rsidR="00A142CC" w14:paraId="23ACD25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F1BA7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924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la OLED actualiza correctamente el mensaje de estado en cada transición del sistema.</w:t>
            </w:r>
          </w:p>
        </w:tc>
      </w:tr>
      <w:tr w:rsidR="00A142CC" w14:paraId="420C36E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E10F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DF13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operativo con OLED SSD1306 conectada por I2C (dirección 0x3C). Todos los estados accesibles.</w:t>
            </w:r>
          </w:p>
        </w:tc>
      </w:tr>
      <w:tr w:rsidR="00A142CC" w14:paraId="098C6F1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421C6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0968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Forzar transición a cada estado: IDLE → SALUDANDO → ESCUCHANDO → PROCESANDO → RESPONDIENDO → ERROR. 2. Verificar mensaje en OLED en cada transición.</w:t>
            </w:r>
          </w:p>
        </w:tc>
      </w:tr>
      <w:tr w:rsidR="00A142CC" w14:paraId="160A6DF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EDDAF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B66FA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70700643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8B0B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OLED muestra: 'Idle' / 'Saludando...' / 'Escuchando...' / 'Procesando...' / 'Respondiendo...' / 'Error: [código]' según el estado activo.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F0643" w14:textId="4944464D" w:rsidR="00A142CC" w:rsidRDefault="001F51B3">
            <w:r>
              <w:t xml:space="preserve">No se </w:t>
            </w:r>
            <w:proofErr w:type="spellStart"/>
            <w:r>
              <w:t>vera</w:t>
            </w:r>
            <w:proofErr w:type="spellEnd"/>
            <w:r>
              <w:t xml:space="preserve"> en el OLED, será el SERIAL MONITOR</w:t>
            </w:r>
          </w:p>
        </w:tc>
      </w:tr>
      <w:tr w:rsidR="00A142CC" w14:paraId="2E18962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D34F3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5047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Actualización correcta en el 100% de las transiciones de estado probadas.</w:t>
            </w:r>
          </w:p>
        </w:tc>
      </w:tr>
      <w:tr w:rsidR="00A142CC" w14:paraId="578353AB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44E7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4767C7B3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DAD8C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7364F0D2" w14:textId="77777777" w:rsidR="00A142CC" w:rsidRDefault="00A142CC">
      <w:pPr>
        <w:spacing w:after="100"/>
      </w:pPr>
    </w:p>
    <w:p w14:paraId="02779D7B" w14:textId="77777777" w:rsidR="00A142CC" w:rsidRDefault="00000000">
      <w:r>
        <w:br w:type="page"/>
      </w:r>
    </w:p>
    <w:p w14:paraId="41E12E75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008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9"/>
        <w:gridCol w:w="4001"/>
      </w:tblGrid>
      <w:tr w:rsidR="00A142CC" w14:paraId="412DFF42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00FE0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353C0AD7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65C9F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TC-008</w:t>
            </w:r>
          </w:p>
        </w:tc>
      </w:tr>
      <w:tr w:rsidR="00A142CC" w14:paraId="1C8E53A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8B418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1DC5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RF-008</w:t>
            </w:r>
          </w:p>
        </w:tc>
      </w:tr>
      <w:tr w:rsidR="00A142CC" w14:paraId="0188C9D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C6FBC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7440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los servomotores realizan movimiento idle continuo y gestos sincronizados durante la respuesta.</w:t>
            </w:r>
          </w:p>
        </w:tc>
      </w:tr>
      <w:tr w:rsidR="00A142CC" w14:paraId="5AA3F6C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4BB2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DF81A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Servomotores SG90 conectados en cabeza, torso y brazos. Sistema en estado IDLE.</w:t>
            </w:r>
          </w:p>
        </w:tc>
      </w:tr>
      <w:tr w:rsidR="00A142CC" w14:paraId="5036771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E26F3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9142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Observar movimiento idle durante 30 s en estado IDLE. 2. Activar estado RESPONDIENDO y verificar gestos sincronizados con audio. 3. Verificar que movimiento cesa al volver a IDLE.</w:t>
            </w:r>
          </w:p>
        </w:tc>
      </w:tr>
      <w:tr w:rsidR="00A142CC" w14:paraId="4E634C0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3178D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B5B88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65336BB2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217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Movimiento suave continuo en IDLE. Gestos predefinidos durante RESPONDIENDO, sincronizados con reproducción de audio.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548B7" w14:textId="7B0EB34C" w:rsidR="00A142CC" w:rsidRDefault="001F51B3">
            <w:r>
              <w:t>Movimiento solo para la cabeza (Aprobado)</w:t>
            </w:r>
          </w:p>
        </w:tc>
      </w:tr>
      <w:tr w:rsidR="00A142CC" w14:paraId="50857C1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775F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63B1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Movimiento idle visible y continuo. Gestos activos durante toda la reproducción de audio en estado RESPONDIENDO.</w:t>
            </w:r>
          </w:p>
        </w:tc>
      </w:tr>
      <w:tr w:rsidR="00A142CC" w14:paraId="3C77654E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6F73B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112DC602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63721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411E61D" w14:textId="77777777" w:rsidR="00A142CC" w:rsidRDefault="00A142CC">
      <w:pPr>
        <w:spacing w:after="100"/>
      </w:pPr>
    </w:p>
    <w:p w14:paraId="5DB5A087" w14:textId="77777777" w:rsidR="00A142CC" w:rsidRDefault="00000000">
      <w:r>
        <w:br w:type="page"/>
      </w:r>
    </w:p>
    <w:p w14:paraId="1BDC4B83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009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RF-009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8"/>
        <w:gridCol w:w="3652"/>
      </w:tblGrid>
      <w:tr w:rsidR="00A142CC" w14:paraId="3E73D74D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9ACB7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07635A84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77152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TC-009</w:t>
            </w:r>
          </w:p>
        </w:tc>
      </w:tr>
      <w:tr w:rsidR="00A142CC" w14:paraId="29FDEBE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43A05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290E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RF-009</w:t>
            </w:r>
          </w:p>
        </w:tc>
      </w:tr>
      <w:tr w:rsidR="00A142CC" w14:paraId="5EC6B41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EB0D1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1FD7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Verificar que el sistema genera logs por UART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, nivel de severidad y códigos de error estructurados.</w:t>
            </w:r>
          </w:p>
        </w:tc>
      </w:tr>
      <w:tr w:rsidR="00A142CC" w14:paraId="14C4F4A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8F1F1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6548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Monitor serial activo (115200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baud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, 8N1). Cable USB conectado al PC. Sistema operativo.</w:t>
            </w:r>
          </w:p>
        </w:tc>
      </w:tr>
      <w:tr w:rsidR="00A142CC" w14:paraId="6897757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A0354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E9FD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Ejecutar ciclo completo de interacción. 2. Forzar condición de error (desconectar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). 3. Verificar logs en monitor serial durante todo el proceso.</w:t>
            </w:r>
          </w:p>
        </w:tc>
      </w:tr>
      <w:tr w:rsidR="00A142CC" w14:paraId="2B7986A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14493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06AAF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0EC3EBA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F8EA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Logs con formato [HH:</w:t>
            </w:r>
            <w:proofErr w:type="gram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MM:SS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] NIVEL — CÓDIGO — Descripción visibles en monitor serial. Niveles INFO, WARN y ERROR generados correctamente.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A2A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(Pendiente)</w:t>
            </w:r>
          </w:p>
        </w:tc>
      </w:tr>
      <w:tr w:rsidR="00A142CC" w14:paraId="03794B1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F349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2837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100% de eventos relevantes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logueados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. Formato correcto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, nivel y código en todos los logs.</w:t>
            </w:r>
          </w:p>
        </w:tc>
      </w:tr>
      <w:tr w:rsidR="00A142CC" w14:paraId="6A912D48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16373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67D67341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322AF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9108318" w14:textId="77777777" w:rsidR="00A142CC" w:rsidRDefault="00A142CC">
      <w:pPr>
        <w:spacing w:after="100"/>
      </w:pPr>
    </w:p>
    <w:p w14:paraId="7981FA92" w14:textId="77777777" w:rsidR="00A142CC" w:rsidRDefault="00000000">
      <w:r>
        <w:br w:type="page"/>
      </w:r>
    </w:p>
    <w:p w14:paraId="0A769E7D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010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RF-010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6"/>
        <w:gridCol w:w="4394"/>
      </w:tblGrid>
      <w:tr w:rsidR="00A142CC" w14:paraId="4E733A95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AE72C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1EAA2D83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B376D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TC-010</w:t>
            </w:r>
          </w:p>
        </w:tc>
      </w:tr>
      <w:tr w:rsidR="00A142CC" w14:paraId="2230681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0B71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845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RF-010</w:t>
            </w:r>
          </w:p>
        </w:tc>
      </w:tr>
      <w:tr w:rsidR="00A142CC" w14:paraId="0EA771C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68DC4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9720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sistema detecta y gestiona correctamente las 4 condiciones de error y retorna a IDLE sin reinicio.</w:t>
            </w:r>
          </w:p>
        </w:tc>
      </w:tr>
      <w:tr w:rsidR="00A142CC" w14:paraId="3062931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718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1AA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operativo. Capacidad de simular cada error manualmente.</w:t>
            </w:r>
          </w:p>
        </w:tc>
      </w:tr>
      <w:tr w:rsidR="00A142CC" w14:paraId="4CAA76E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1E76B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7DCB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Simular ERR_TOUCH_TIMEOUT: no hablar tras el saludo. </w:t>
            </w:r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 xml:space="preserve">2. </w:t>
            </w:r>
            <w:proofErr w:type="spellStart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>Simular</w:t>
            </w:r>
            <w:proofErr w:type="spellEnd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 xml:space="preserve"> ERR_WIFI_DISCONNECTED: </w:t>
            </w:r>
            <w:proofErr w:type="spellStart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>desconectar</w:t>
            </w:r>
            <w:proofErr w:type="spellEnd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>WiFi</w:t>
            </w:r>
            <w:proofErr w:type="spellEnd"/>
            <w:r w:rsidRPr="001F51B3">
              <w:rPr>
                <w:rFonts w:ascii="Arial" w:eastAsia="Arial" w:hAnsi="Arial" w:cs="Arial"/>
                <w:color w:val="444444"/>
                <w:sz w:val="18"/>
                <w:szCs w:val="18"/>
                <w:lang w:val="en-US"/>
              </w:rPr>
              <w:t xml:space="preserve">. 3. </w:t>
            </w:r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Simular ERR_SERVER_TIMEOUT: apagar servidor. 4. Simular ERR_NO_MATCH: hablar frase sin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keywords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.</w:t>
            </w:r>
          </w:p>
        </w:tc>
      </w:tr>
      <w:tr w:rsidR="00A142CC" w14:paraId="2DDFBC1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28E8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B18B5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C4E5008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F53C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Cada error reproduce mensaje de voz específico, muestra código en OLED, registra en log y retorna a IDLE automáticamente.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E1DE9" w14:textId="394747C6" w:rsidR="00A142CC" w:rsidRDefault="001F51B3">
            <w:r>
              <w:t>Se reproduce “No entendí la pregunta” y retorna IDLE. (Aprobado)</w:t>
            </w:r>
          </w:p>
        </w:tc>
      </w:tr>
      <w:tr w:rsidR="00A142CC" w14:paraId="1D9445F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11B52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1FF8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Los 4 errores gestionados correctamente. Sistema retorna a IDLE en el 100% de los casos sin reinicio manual.</w:t>
            </w:r>
          </w:p>
        </w:tc>
      </w:tr>
      <w:tr w:rsidR="00A142CC" w14:paraId="34E6ED62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DEF6C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6247EB89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D98B4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7C23BECF" w14:textId="77777777" w:rsidR="00A142CC" w:rsidRDefault="00A142CC">
      <w:pPr>
        <w:spacing w:after="100"/>
      </w:pPr>
    </w:p>
    <w:p w14:paraId="025BF574" w14:textId="77777777" w:rsidR="00A142CC" w:rsidRDefault="00000000">
      <w:r>
        <w:br w:type="page"/>
      </w:r>
    </w:p>
    <w:p w14:paraId="1CE40622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011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2"/>
        <w:gridCol w:w="4878"/>
      </w:tblGrid>
      <w:tr w:rsidR="00A142CC" w14:paraId="1AFC0BFD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C1986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7A9C3EF1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4A860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TC-011</w:t>
            </w:r>
          </w:p>
        </w:tc>
      </w:tr>
      <w:tr w:rsidR="00A142CC" w14:paraId="09CD4B7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79C1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CC20E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RNF-01</w:t>
            </w:r>
          </w:p>
        </w:tc>
      </w:tr>
      <w:tr w:rsidR="00A142CC" w14:paraId="2560799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3AB95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A26D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los servomotores responden en ≤200 ms desde la orden del firmware.</w:t>
            </w:r>
          </w:p>
        </w:tc>
      </w:tr>
      <w:tr w:rsidR="00A142CC" w14:paraId="1348B65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5894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F053D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Servomotores conectados. Monitor serial activo para capturar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.</w:t>
            </w:r>
          </w:p>
        </w:tc>
      </w:tr>
      <w:tr w:rsidR="00A142CC" w14:paraId="1776B21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85AB8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D39FE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Emitir comando PWM desde firmware con log de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. 2. Registrar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de inicio de movimiento visible. 3. Repetir 5 veces y calcular promedio.</w:t>
            </w:r>
          </w:p>
        </w:tc>
      </w:tr>
      <w:tr w:rsidR="00A142CC" w14:paraId="3B1F427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A2C7D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989FC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1430928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5B8B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Tiempo entre comando PWM y movimiento visible ≤200 ms en las 5 pruebas.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CAE2F" w14:textId="29403333" w:rsidR="00A142CC" w:rsidRDefault="001F51B3">
            <w:r>
              <w:t>Solo será un motor con movimiento medio. (Aprobado)</w:t>
            </w:r>
          </w:p>
        </w:tc>
      </w:tr>
      <w:tr w:rsidR="00A142CC" w14:paraId="22BB521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31354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9688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≤200 ms en 5 pruebas consecutivas. Evidencia: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en log UART.</w:t>
            </w:r>
          </w:p>
        </w:tc>
      </w:tr>
      <w:tr w:rsidR="00A142CC" w14:paraId="3E9FC6D0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0B4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5B3C81D3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AE47E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3B4D6381" w14:textId="77777777" w:rsidR="00A142CC" w:rsidRDefault="00A142CC">
      <w:pPr>
        <w:spacing w:after="100"/>
      </w:pPr>
    </w:p>
    <w:p w14:paraId="22EF1C43" w14:textId="77777777" w:rsidR="00A142CC" w:rsidRDefault="00000000">
      <w:r>
        <w:br w:type="page"/>
      </w:r>
    </w:p>
    <w:p w14:paraId="4A1C0C5B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012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5966"/>
      </w:tblGrid>
      <w:tr w:rsidR="00A142CC" w14:paraId="3E1A1E91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2ECFB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06751E70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8229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TC-012</w:t>
            </w:r>
          </w:p>
        </w:tc>
      </w:tr>
      <w:tr w:rsidR="00A142CC" w14:paraId="181C401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D635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9B4D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RNF-02</w:t>
            </w:r>
          </w:p>
        </w:tc>
      </w:tr>
      <w:tr w:rsidR="00A142CC" w14:paraId="1396DC6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3F9AB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DCEE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nivel sonoro del parlante es ≥70 dB medido a 1 metro.</w:t>
            </w:r>
          </w:p>
        </w:tc>
      </w:tr>
      <w:tr w:rsidR="00A142CC" w14:paraId="7A4E216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1C0F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BF5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Parlante y MAX98357A conectados. App de medición de dB instalada en smartphone. Entorno silencioso.</w:t>
            </w:r>
          </w:p>
        </w:tc>
      </w:tr>
      <w:tr w:rsidR="00A142CC" w14:paraId="1403661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39B46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88AD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Reproducir fragmento de voz de prueba a volumen normal. 2. Medir nivel sonoro con </w:t>
            </w:r>
            <w:proofErr w:type="gram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app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a exactamente 1 metro del parlante. 3. Registrar valor.</w:t>
            </w:r>
          </w:p>
        </w:tc>
      </w:tr>
      <w:tr w:rsidR="00A142CC" w14:paraId="01B5E6F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FA611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2B8BD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344BF937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AE72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Nivel sonoro ≥70 dB. Audio inteligible y claro.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19C75" w14:textId="56759F96" w:rsidR="00A142CC" w:rsidRDefault="001F51B3">
            <w:r>
              <w:t>Se uso el MINI – PAM8403 y DAC interno, pero se disminuye el ruido. (Aprobado)</w:t>
            </w:r>
          </w:p>
        </w:tc>
      </w:tr>
      <w:tr w:rsidR="00A142CC" w14:paraId="1755EA2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47C1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A22C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Medición ≥70 dB en 3 pruebas consecutivas. Evidencia: captura de pantalla de la </w:t>
            </w:r>
            <w:proofErr w:type="gram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app</w:t>
            </w:r>
            <w:proofErr w:type="gram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de medición.</w:t>
            </w:r>
          </w:p>
        </w:tc>
      </w:tr>
      <w:tr w:rsidR="00A142CC" w14:paraId="797DE898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42EA2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37EEA6CA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11710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59817576" w14:textId="77777777" w:rsidR="00A142CC" w:rsidRDefault="00A142CC">
      <w:pPr>
        <w:spacing w:after="100"/>
      </w:pPr>
    </w:p>
    <w:p w14:paraId="56842727" w14:textId="77777777" w:rsidR="00A142CC" w:rsidRDefault="00000000">
      <w:r>
        <w:br w:type="page"/>
      </w:r>
    </w:p>
    <w:p w14:paraId="26DEE39A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013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3"/>
        <w:gridCol w:w="4867"/>
      </w:tblGrid>
      <w:tr w:rsidR="00A142CC" w14:paraId="3AACF3D3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E5C04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1FBC93CE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2AE7C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TC-013</w:t>
            </w:r>
          </w:p>
        </w:tc>
      </w:tr>
      <w:tr w:rsidR="00A142CC" w14:paraId="70CF5DC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F07A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44B0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RNF-03</w:t>
            </w:r>
          </w:p>
        </w:tc>
      </w:tr>
      <w:tr w:rsidR="00A142CC" w14:paraId="7AAE4F1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E70E4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DB89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ciclo completo desde toque hasta respuesta de audio es ≤8 segundos.</w:t>
            </w:r>
          </w:p>
        </w:tc>
      </w:tr>
      <w:tr w:rsidR="00A142CC" w14:paraId="1473D2C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2875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8BC7D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Sistema completamente operativo. Monitor serial activo. Red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y servidor disponibles.</w:t>
            </w:r>
          </w:p>
        </w:tc>
      </w:tr>
      <w:tr w:rsidR="00A142CC" w14:paraId="6FA22AB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A5EE2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6D33A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Registrar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en log al momento del toque. 2. Registrar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cuando inicia reproducción de respuesta. 3. Calcular diferencia. Repetir 5 veces.</w:t>
            </w:r>
          </w:p>
        </w:tc>
      </w:tr>
      <w:tr w:rsidR="00A142CC" w14:paraId="0DC8E96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D95BB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60C77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5ABDD7E9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FDD4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Tiempo total de ciclo ≤8 s en las 5 pruebas.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visibles en log UART.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8CF19" w14:textId="757219EB" w:rsidR="00A142CC" w:rsidRDefault="001F51B3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Aprobado</w:t>
            </w:r>
          </w:p>
        </w:tc>
      </w:tr>
      <w:tr w:rsidR="00A142CC" w14:paraId="1668B7A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0D9B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D13AD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≤8 s en todas las pruebas. Evidencia: log UART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timestamps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de inicio y fin de ciclo.</w:t>
            </w:r>
          </w:p>
        </w:tc>
      </w:tr>
      <w:tr w:rsidR="00A142CC" w14:paraId="0724DF86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A5969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093BCF77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FCB02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5692C37F" w14:textId="77777777" w:rsidR="00A142CC" w:rsidRDefault="00A142CC">
      <w:pPr>
        <w:spacing w:after="100"/>
      </w:pPr>
    </w:p>
    <w:p w14:paraId="5762D2FA" w14:textId="77777777" w:rsidR="00A142CC" w:rsidRDefault="00000000">
      <w:r>
        <w:br w:type="page"/>
      </w:r>
    </w:p>
    <w:p w14:paraId="0544939F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014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3"/>
        <w:gridCol w:w="4887"/>
      </w:tblGrid>
      <w:tr w:rsidR="00A142CC" w14:paraId="521CDED8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FE339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1A217CFD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D5D7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TC-014</w:t>
            </w:r>
          </w:p>
        </w:tc>
      </w:tr>
      <w:tr w:rsidR="00A142CC" w14:paraId="4A09857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4AE42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DE43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RNF-04</w:t>
            </w:r>
          </w:p>
        </w:tc>
      </w:tr>
      <w:tr w:rsidR="00A142CC" w14:paraId="6312769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33FB6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1C8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sistema opera correctamente con fuente externa de 5V tipo cargador USB durante 1 hora continua.</w:t>
            </w:r>
          </w:p>
        </w:tc>
      </w:tr>
      <w:tr w:rsidR="00A142CC" w14:paraId="19A62C8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BCCF4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878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Cargador comercial USB 5V/2A disponible. Sistema desconectado de fuente de laboratorio.</w:t>
            </w:r>
          </w:p>
        </w:tc>
      </w:tr>
      <w:tr w:rsidR="00A142CC" w14:paraId="2BFB5D4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7BCE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756D8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Conectar sistema exclusivamente a cargador USB comercial. 2. Operar el robot normalmente durante 1 hora. 3. Verificar funcionamiento al inicio, a los 30 min y al finalizar.</w:t>
            </w:r>
          </w:p>
        </w:tc>
      </w:tr>
      <w:tr w:rsidR="00A142CC" w14:paraId="10109F6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67190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F9C6B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7A06E626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0B11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opera sin fallos durante 1 hora conectado a cargador USB comercial.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6F522" w14:textId="6908FE1C" w:rsidR="00A142CC" w:rsidRDefault="001F51B3">
            <w:r>
              <w:t>Aprobado</w:t>
            </w:r>
          </w:p>
        </w:tc>
      </w:tr>
      <w:tr w:rsidR="00A142CC" w14:paraId="25D2C05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846F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7B25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Operación continua sin fallo durante ≥1 hora. Sin pérdida de funcionalidad en ningún punto de la prueba.</w:t>
            </w:r>
          </w:p>
        </w:tc>
      </w:tr>
      <w:tr w:rsidR="00A142CC" w14:paraId="65760589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A0E5F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75078E2C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F4D5B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3DE62066" w14:textId="77777777" w:rsidR="00A142CC" w:rsidRDefault="00A142CC">
      <w:pPr>
        <w:spacing w:after="100"/>
      </w:pPr>
    </w:p>
    <w:p w14:paraId="4075D0FB" w14:textId="77777777" w:rsidR="00A142CC" w:rsidRDefault="00000000">
      <w:r>
        <w:br w:type="page"/>
      </w:r>
    </w:p>
    <w:p w14:paraId="02DF048E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015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8"/>
        <w:gridCol w:w="4672"/>
      </w:tblGrid>
      <w:tr w:rsidR="00A142CC" w14:paraId="6386D832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E671F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50B329B7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0CF07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TC-015</w:t>
            </w:r>
          </w:p>
        </w:tc>
      </w:tr>
      <w:tr w:rsidR="00A142CC" w14:paraId="284396B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43A16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500F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RNF-05</w:t>
            </w:r>
          </w:p>
        </w:tc>
      </w:tr>
      <w:tr w:rsidR="00A142CC" w14:paraId="2985C47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9DC26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665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todos los componentes son comerciales e identificables por referencia de fabricante.</w:t>
            </w:r>
          </w:p>
        </w:tc>
      </w:tr>
      <w:tr w:rsidR="00A142CC" w14:paraId="6886092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FC1A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61AF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Lista de materiales (BOM) del proyecto disponible.</w:t>
            </w:r>
          </w:p>
        </w:tc>
      </w:tr>
      <w:tr w:rsidR="00A142CC" w14:paraId="5DABDFD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A855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B63A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Revisar BOM del proyecto. 2. Buscar referencia comercial de cada componente. 3. Verificar disponibilidad en al menos un distribuidor.</w:t>
            </w:r>
          </w:p>
        </w:tc>
      </w:tr>
      <w:tr w:rsidR="00A142CC" w14:paraId="4EB84C8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79FA4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40A35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651DD4DD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B9BA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Cada componente tiene referencia comercial identificable y disponible en el mercado.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EFE47" w14:textId="5ECF8853" w:rsidR="00A142CC" w:rsidRDefault="001F51B3">
            <w:r>
              <w:t>Aprobado</w:t>
            </w:r>
          </w:p>
        </w:tc>
      </w:tr>
      <w:tr w:rsidR="00A142CC" w14:paraId="5DAEAC6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C11C7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2E3E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100% de componentes con referencia comercial verificable. Evidencia: BOM con links o referencias de distribuidor.</w:t>
            </w:r>
          </w:p>
        </w:tc>
      </w:tr>
      <w:tr w:rsidR="00A142CC" w14:paraId="7B912676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8B2D4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07D59416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D6698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79ED2AE" w14:textId="77777777" w:rsidR="00A142CC" w:rsidRDefault="00A142CC">
      <w:pPr>
        <w:spacing w:after="100"/>
      </w:pPr>
    </w:p>
    <w:p w14:paraId="13052A04" w14:textId="77777777" w:rsidR="00A142CC" w:rsidRDefault="00000000">
      <w:r>
        <w:br w:type="page"/>
      </w:r>
    </w:p>
    <w:p w14:paraId="482995E6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016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7"/>
        <w:gridCol w:w="4503"/>
      </w:tblGrid>
      <w:tr w:rsidR="00A142CC" w14:paraId="0621F394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8661A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4FF7BE0F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A1941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TC-016</w:t>
            </w:r>
          </w:p>
        </w:tc>
      </w:tr>
      <w:tr w:rsidR="00A142CC" w14:paraId="7F67D98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3316B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BCC4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RNF-06</w:t>
            </w:r>
          </w:p>
        </w:tc>
      </w:tr>
      <w:tr w:rsidR="00A142CC" w14:paraId="3B77439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0791D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3378E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la carcasa impresa en 3D tiene acabado profesional y permite ensamblaje modular.</w:t>
            </w:r>
          </w:p>
        </w:tc>
      </w:tr>
      <w:tr w:rsidR="00A142CC" w14:paraId="5474CBC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9AFA1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3AC4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Carcasa fabricada e impresa en 3D con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postprocesado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aplicado.</w:t>
            </w:r>
          </w:p>
        </w:tc>
      </w:tr>
      <w:tr w:rsidR="00A142CC" w14:paraId="5592EFA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A5CAC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201F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Inspección visual del acabado superficial (lijado, pintura o equivalente). 2. Demostrar desmontaje y montaje de al menos un componente interno sin herramientas especiales.</w:t>
            </w:r>
          </w:p>
        </w:tc>
      </w:tr>
      <w:tr w:rsidR="00A142CC" w14:paraId="01A1AA8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16C22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E153E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4AAE1F8B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84C4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Acabado superficial uniforme sin marcas de impresión visibles. Desmontaje y montaje exitoso.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2532F" w14:textId="135CED40" w:rsidR="00A142CC" w:rsidRDefault="001F51B3">
            <w:r>
              <w:t>Aprobado</w:t>
            </w:r>
          </w:p>
        </w:tc>
      </w:tr>
      <w:tr w:rsidR="00A142CC" w14:paraId="6EDA5C4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CFFCD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E08F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Aprobado por inspección visual. Desmontaje sin herramientas en ≤2 minutos.</w:t>
            </w:r>
          </w:p>
        </w:tc>
      </w:tr>
      <w:tr w:rsidR="00A142CC" w14:paraId="6CF14E33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3996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5F35C158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1DA71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C4731D3" w14:textId="77777777" w:rsidR="00A142CC" w:rsidRDefault="00A142CC">
      <w:pPr>
        <w:spacing w:after="100"/>
      </w:pPr>
    </w:p>
    <w:p w14:paraId="424F403F" w14:textId="77777777" w:rsidR="00A142CC" w:rsidRDefault="00000000">
      <w:r>
        <w:br w:type="page"/>
      </w:r>
    </w:p>
    <w:p w14:paraId="75608D7F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017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1"/>
        <w:gridCol w:w="4949"/>
      </w:tblGrid>
      <w:tr w:rsidR="00A142CC" w14:paraId="580018F1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12E76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53BBF118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9B89C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TC-017</w:t>
            </w:r>
          </w:p>
        </w:tc>
      </w:tr>
      <w:tr w:rsidR="00A142CC" w14:paraId="0E5535C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CF6F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A517F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RNF-07</w:t>
            </w:r>
          </w:p>
        </w:tc>
      </w:tr>
      <w:tr w:rsidR="00A142CC" w14:paraId="3F6FD2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DC9F1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925E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el robot no excede 24×18×20 cm y es estable en superficie plana.</w:t>
            </w:r>
          </w:p>
        </w:tc>
      </w:tr>
      <w:tr w:rsidR="00A142CC" w14:paraId="1A44FAF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892B0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043C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Robot completamente ensamblado con carcasa. Cinta métrica disponible.</w:t>
            </w:r>
          </w:p>
        </w:tc>
      </w:tr>
      <w:tr w:rsidR="00A142CC" w14:paraId="0980B52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AF1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7067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Medir alto, ancho y profundidad del robot ensamblado. 2. Colocar robot en superficie plana e inclinar 10°. 3. Verificar que no vuelca.</w:t>
            </w:r>
          </w:p>
        </w:tc>
      </w:tr>
      <w:tr w:rsidR="00A142CC" w14:paraId="0E368FA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2D850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1368D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0D733F5E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09CC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Dimensiones ≤24×18×20 cm. Robot estable sin vuelco a 10° de inclinación.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B6C37" w14:textId="647299F9" w:rsidR="00A142CC" w:rsidRDefault="001F51B3">
            <w:r>
              <w:t>Aprobado</w:t>
            </w:r>
          </w:p>
        </w:tc>
      </w:tr>
      <w:tr w:rsidR="00A142CC" w14:paraId="1C9E675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2B445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A7A9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Mediciones dentro de límites. Sin vuelco en prueba de inclinación. Evidencia: foto con cinta métrica.</w:t>
            </w:r>
          </w:p>
        </w:tc>
      </w:tr>
      <w:tr w:rsidR="00A142CC" w14:paraId="185D6CF7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F8F69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0A8C73A1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9ED96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493C9CB0" w14:textId="77777777" w:rsidR="00A142CC" w:rsidRDefault="00A142CC">
      <w:pPr>
        <w:spacing w:after="100"/>
      </w:pPr>
    </w:p>
    <w:p w14:paraId="3553E46E" w14:textId="77777777" w:rsidR="00A142CC" w:rsidRDefault="00000000">
      <w:r>
        <w:br w:type="page"/>
      </w:r>
    </w:p>
    <w:p w14:paraId="6E6F174A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018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2"/>
        <w:gridCol w:w="4888"/>
      </w:tblGrid>
      <w:tr w:rsidR="00A142CC" w14:paraId="67FB8CE9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D6F17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641D87CF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9B264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TC-018</w:t>
            </w:r>
          </w:p>
        </w:tc>
      </w:tr>
      <w:tr w:rsidR="00A142CC" w14:paraId="4EBB491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FF61A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11E7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RNF-08</w:t>
            </w:r>
          </w:p>
        </w:tc>
      </w:tr>
      <w:tr w:rsidR="00A142CC" w14:paraId="4F730C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10E72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3D94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ningún componente electrónico es visible y el peso total es ≤2 kg.</w:t>
            </w:r>
          </w:p>
        </w:tc>
      </w:tr>
      <w:tr w:rsidR="00A142CC" w14:paraId="51BCE69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7F31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5AF2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Robot completamente ensamblado. Báscula disponible.</w:t>
            </w:r>
          </w:p>
        </w:tc>
      </w:tr>
      <w:tr w:rsidR="00A142CC" w14:paraId="09D4652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7525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F073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Inspección visual a 360° del robot ensamblado. 2. Pesar el robot en báscula. 3. Registrar resultados.</w:t>
            </w:r>
          </w:p>
        </w:tc>
      </w:tr>
      <w:tr w:rsidR="00A142CC" w14:paraId="1ABABF2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96E66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D18BD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07BD8506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3E4A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Sin componentes electrónicos visibles desde ningún ángulo. Peso total ≤2 kg.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742E2" w14:textId="5BBAE2AC" w:rsidR="00A142CC" w:rsidRDefault="001F51B3">
            <w:r>
              <w:t>Aprobado</w:t>
            </w:r>
          </w:p>
        </w:tc>
      </w:tr>
      <w:tr w:rsidR="00A142CC" w14:paraId="2C532BC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4F9C2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E36A5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Aprobado por inspección visual completa. Peso medido ≤2 kg. Evidencia: foto + registro de peso.</w:t>
            </w:r>
          </w:p>
        </w:tc>
      </w:tr>
      <w:tr w:rsidR="00A142CC" w14:paraId="6DFAFEB4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231BE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10B3B1D1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3C2F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58B95120" w14:textId="77777777" w:rsidR="00A142CC" w:rsidRDefault="00A142CC">
      <w:pPr>
        <w:spacing w:after="100"/>
      </w:pPr>
    </w:p>
    <w:p w14:paraId="586A2D4A" w14:textId="77777777" w:rsidR="00A142CC" w:rsidRDefault="00000000">
      <w:r>
        <w:br w:type="page"/>
      </w:r>
    </w:p>
    <w:p w14:paraId="7C58429A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019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RNF-09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4"/>
        <w:gridCol w:w="4806"/>
      </w:tblGrid>
      <w:tr w:rsidR="00A142CC" w14:paraId="5779B897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FFC2A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0E486B93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B50D2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TC-019</w:t>
            </w:r>
          </w:p>
        </w:tc>
      </w:tr>
      <w:tr w:rsidR="00A142CC" w14:paraId="2549D1B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38D72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5F3E1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RNF-09</w:t>
            </w:r>
          </w:p>
        </w:tc>
      </w:tr>
      <w:tr w:rsidR="00A142CC" w14:paraId="046143D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E0357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2CF22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Verificar que la carcasa resiste polvo ambiental (IP4X) y salpicaduras leves (IPX2).</w:t>
            </w:r>
          </w:p>
        </w:tc>
      </w:tr>
      <w:tr w:rsidR="00A142CC" w14:paraId="0970607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44595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E1AA0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Robot ensamblado con carcasa sellada. Entorno controlado para prueba de salpicadura.</w:t>
            </w:r>
          </w:p>
        </w:tc>
      </w:tr>
      <w:tr w:rsidR="00A142CC" w14:paraId="0A23793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2789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A441B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1. Inspeccionar sellado de juntas y aperturas de la carcasa. 2. Aplicar salpicadura leve de agua desde ángulo de 15° durante 10 s. 3. Verificar funcionamiento posterior.</w:t>
            </w:r>
          </w:p>
        </w:tc>
      </w:tr>
      <w:tr w:rsidR="00A142CC" w14:paraId="30A7440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D9EF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8A38D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718F5077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A4286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Sin ingreso de agua visible al interior. Sistema opera normalmente tras la prueba.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6D112" w14:textId="3BB6D807" w:rsidR="00A142CC" w:rsidRDefault="007F7054">
            <w:r>
              <w:t>Aprobado</w:t>
            </w:r>
          </w:p>
        </w:tc>
      </w:tr>
      <w:tr w:rsidR="00A142CC" w14:paraId="32FE53C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ED686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89EB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Sin daño tras salpicadura leve. Funcionamiento correcto verificado inmediatamente después. Evidencia: video de prueba.</w:t>
            </w:r>
          </w:p>
        </w:tc>
      </w:tr>
      <w:tr w:rsidR="00A142CC" w14:paraId="1325DCE4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166A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133B415A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7DE63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6346D4D0" w14:textId="77777777" w:rsidR="00A142CC" w:rsidRDefault="00A142CC">
      <w:pPr>
        <w:spacing w:after="100"/>
      </w:pPr>
    </w:p>
    <w:p w14:paraId="2F5F1577" w14:textId="77777777" w:rsidR="00A142CC" w:rsidRDefault="00000000">
      <w:r>
        <w:br w:type="page"/>
      </w:r>
    </w:p>
    <w:p w14:paraId="6DC75144" w14:textId="77777777" w:rsidR="00A142CC" w:rsidRDefault="00000000">
      <w:pPr>
        <w:spacing w:before="200" w:after="160"/>
      </w:pPr>
      <w:r>
        <w:rPr>
          <w:rFonts w:ascii="Arial" w:eastAsia="Arial" w:hAnsi="Arial" w:cs="Arial"/>
          <w:b/>
          <w:bCs/>
          <w:color w:val="1A5F6E"/>
          <w:sz w:val="22"/>
          <w:szCs w:val="22"/>
        </w:rPr>
        <w:lastRenderedPageBreak/>
        <w:t>TC-</w:t>
      </w:r>
      <w:proofErr w:type="gramStart"/>
      <w:r>
        <w:rPr>
          <w:rFonts w:ascii="Arial" w:eastAsia="Arial" w:hAnsi="Arial" w:cs="Arial"/>
          <w:b/>
          <w:bCs/>
          <w:color w:val="1A5F6E"/>
          <w:sz w:val="22"/>
          <w:szCs w:val="22"/>
        </w:rPr>
        <w:t>020  ←</w:t>
      </w:r>
      <w:proofErr w:type="gramEnd"/>
      <w:r>
        <w:rPr>
          <w:rFonts w:ascii="Arial" w:eastAsia="Arial" w:hAnsi="Arial" w:cs="Arial"/>
          <w:b/>
          <w:bCs/>
          <w:color w:val="1A5F6E"/>
          <w:sz w:val="22"/>
          <w:szCs w:val="22"/>
        </w:rPr>
        <w:t xml:space="preserve">  RNF-10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5"/>
        <w:gridCol w:w="3805"/>
      </w:tblGrid>
      <w:tr w:rsidR="00A142CC" w14:paraId="29445369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59225" w14:textId="77777777" w:rsidR="00A142CC" w:rsidRDefault="00000000">
            <w:r>
              <w:rPr>
                <w:rFonts w:ascii="Arial" w:eastAsia="Arial" w:hAnsi="Arial" w:cs="Arial"/>
                <w:color w:val="FFFFFF"/>
              </w:rPr>
              <w:t>Test case</w:t>
            </w:r>
            <w:r>
              <w:rPr>
                <w:rFonts w:ascii="Arial" w:eastAsia="Arial" w:hAnsi="Arial" w:cs="Arial"/>
                <w:color w:val="AADDFF"/>
              </w:rPr>
              <w:t xml:space="preserve">          ● </w:t>
            </w:r>
            <w:proofErr w:type="spellStart"/>
            <w:r>
              <w:rPr>
                <w:rFonts w:ascii="Arial" w:eastAsia="Arial" w:hAnsi="Arial" w:cs="Arial"/>
                <w:color w:val="AADDFF"/>
              </w:rPr>
              <w:t>Pending</w:t>
            </w:r>
            <w:proofErr w:type="spellEnd"/>
          </w:p>
        </w:tc>
      </w:tr>
      <w:tr w:rsidR="00A142CC" w14:paraId="731E3513" w14:textId="77777777">
        <w:tc>
          <w:tcPr>
            <w:tcW w:w="0" w:type="auto"/>
            <w:gridSpan w:val="2"/>
            <w:tcBorders>
              <w:top w:val="single" w:sz="4" w:space="0" w:color="1A5F6E"/>
              <w:left w:val="single" w:sz="4" w:space="0" w:color="1A5F6E"/>
              <w:bottom w:val="single" w:sz="4" w:space="0" w:color="1A5F6E"/>
              <w:right w:val="single" w:sz="4" w:space="0" w:color="1A5F6E"/>
            </w:tcBorders>
            <w:shd w:val="clear" w:color="auto" w:fill="1A5F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09EF0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TC-020</w:t>
            </w:r>
          </w:p>
        </w:tc>
      </w:tr>
      <w:tr w:rsidR="00A142CC" w14:paraId="09C6A17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71C93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Traceability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02B37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RNF-10</w:t>
            </w:r>
          </w:p>
        </w:tc>
      </w:tr>
      <w:tr w:rsidR="00A142CC" w14:paraId="210393E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D2CD2" w14:textId="77777777" w:rsidR="00A142CC" w:rsidRDefault="00000000"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Objective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D3EEA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Verificar que el sistema se reconecta automáticamente al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en ≤10 s sin reinicio manual.</w:t>
            </w:r>
          </w:p>
        </w:tc>
      </w:tr>
      <w:tr w:rsidR="00A142CC" w14:paraId="500C00A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4A0E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BD0F4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Sistema operativo conectado a red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local.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Router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accesible.</w:t>
            </w:r>
          </w:p>
        </w:tc>
      </w:tr>
      <w:tr w:rsidR="00A142CC" w14:paraId="07EBE8B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0C7BF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Procedure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BF17C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1. Desconectar el robot de la red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WiFi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(apagar </w:t>
            </w:r>
            <w:proofErr w:type="spellStart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router</w:t>
            </w:r>
            <w:proofErr w:type="spellEnd"/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 xml:space="preserve"> o cambiar contraseña temporalmente). 2. Esperar 5 s. 3. Reconectar la red. 4. Medir tiempo hasta reconexión automática.</w:t>
            </w:r>
          </w:p>
        </w:tc>
      </w:tr>
      <w:tr w:rsidR="00A142CC" w14:paraId="4E5B4B2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B2640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0518" w14:textId="77777777" w:rsidR="00A142C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Actual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Results</w:t>
            </w:r>
            <w:proofErr w:type="spellEnd"/>
          </w:p>
        </w:tc>
      </w:tr>
      <w:tr w:rsidR="00A142CC" w14:paraId="0F8554E2" w14:textId="77777777">
        <w:trPr>
          <w:trHeight w:val="1800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DF7F3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Sistema detecta desconexión, log muestra WARN ERR_WIFI_DISCONNECTED, y reconecta automáticamente en ≤10 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DD946" w14:textId="650231C5" w:rsidR="00A142CC" w:rsidRDefault="007F7054">
            <w:r>
              <w:t>Aprobado</w:t>
            </w:r>
          </w:p>
        </w:tc>
      </w:tr>
      <w:tr w:rsidR="00A142CC" w14:paraId="511438B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61EB9" w14:textId="77777777" w:rsidR="00A142CC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Acceptance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Criteria</w:t>
            </w:r>
            <w:proofErr w:type="spellEnd"/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550A9" w14:textId="77777777" w:rsidR="00A142CC" w:rsidRDefault="00000000">
            <w:r>
              <w:rPr>
                <w:rFonts w:ascii="Arial" w:eastAsia="Arial" w:hAnsi="Arial" w:cs="Arial"/>
                <w:color w:val="444444"/>
                <w:sz w:val="18"/>
                <w:szCs w:val="18"/>
              </w:rPr>
              <w:t>Reconexión automática en ≤10 s en 3 pruebas consecutivas. Sin reinicio manual requerido. Evidencia: log UART.</w:t>
            </w:r>
          </w:p>
        </w:tc>
      </w:tr>
      <w:tr w:rsidR="00A142CC" w14:paraId="73311B8A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8E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1803B" w14:textId="77777777" w:rsidR="00A142CC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3A42"/>
                <w:sz w:val="18"/>
                <w:szCs w:val="18"/>
              </w:rPr>
              <w:t>Evidence</w:t>
            </w:r>
            <w:proofErr w:type="spellEnd"/>
          </w:p>
        </w:tc>
      </w:tr>
      <w:tr w:rsidR="00A142CC" w14:paraId="4E4AF68B" w14:textId="77777777">
        <w:trPr>
          <w:trHeight w:val="1200"/>
        </w:trPr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A819B" w14:textId="77777777" w:rsidR="00A142CC" w:rsidRDefault="0000000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(Pendiente — completar durante demostración: video, captura de monitor serial, fotos)</w:t>
            </w:r>
          </w:p>
        </w:tc>
      </w:tr>
    </w:tbl>
    <w:p w14:paraId="2CE1072B" w14:textId="77777777" w:rsidR="00A142CC" w:rsidRDefault="00A142CC">
      <w:pPr>
        <w:spacing w:after="100"/>
      </w:pPr>
    </w:p>
    <w:sectPr w:rsidR="00A142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452EB"/>
    <w:multiLevelType w:val="hybridMultilevel"/>
    <w:tmpl w:val="EF46F838"/>
    <w:lvl w:ilvl="0" w:tplc="2A3CAE3E">
      <w:start w:val="1"/>
      <w:numFmt w:val="bullet"/>
      <w:lvlText w:val="●"/>
      <w:lvlJc w:val="left"/>
      <w:pPr>
        <w:ind w:left="720" w:hanging="360"/>
      </w:pPr>
    </w:lvl>
    <w:lvl w:ilvl="1" w:tplc="35EE3E02">
      <w:start w:val="1"/>
      <w:numFmt w:val="bullet"/>
      <w:lvlText w:val="○"/>
      <w:lvlJc w:val="left"/>
      <w:pPr>
        <w:ind w:left="1440" w:hanging="360"/>
      </w:pPr>
    </w:lvl>
    <w:lvl w:ilvl="2" w:tplc="55DE97A6">
      <w:start w:val="1"/>
      <w:numFmt w:val="bullet"/>
      <w:lvlText w:val="■"/>
      <w:lvlJc w:val="left"/>
      <w:pPr>
        <w:ind w:left="2160" w:hanging="360"/>
      </w:pPr>
    </w:lvl>
    <w:lvl w:ilvl="3" w:tplc="45D67FC6">
      <w:start w:val="1"/>
      <w:numFmt w:val="bullet"/>
      <w:lvlText w:val="●"/>
      <w:lvlJc w:val="left"/>
      <w:pPr>
        <w:ind w:left="2880" w:hanging="360"/>
      </w:pPr>
    </w:lvl>
    <w:lvl w:ilvl="4" w:tplc="2DBE4672">
      <w:start w:val="1"/>
      <w:numFmt w:val="bullet"/>
      <w:lvlText w:val="○"/>
      <w:lvlJc w:val="left"/>
      <w:pPr>
        <w:ind w:left="3600" w:hanging="360"/>
      </w:pPr>
    </w:lvl>
    <w:lvl w:ilvl="5" w:tplc="DA102388">
      <w:start w:val="1"/>
      <w:numFmt w:val="bullet"/>
      <w:lvlText w:val="■"/>
      <w:lvlJc w:val="left"/>
      <w:pPr>
        <w:ind w:left="4320" w:hanging="360"/>
      </w:pPr>
    </w:lvl>
    <w:lvl w:ilvl="6" w:tplc="66B247F0">
      <w:start w:val="1"/>
      <w:numFmt w:val="bullet"/>
      <w:lvlText w:val="●"/>
      <w:lvlJc w:val="left"/>
      <w:pPr>
        <w:ind w:left="5040" w:hanging="360"/>
      </w:pPr>
    </w:lvl>
    <w:lvl w:ilvl="7" w:tplc="2F8C9780">
      <w:start w:val="1"/>
      <w:numFmt w:val="bullet"/>
      <w:lvlText w:val="●"/>
      <w:lvlJc w:val="left"/>
      <w:pPr>
        <w:ind w:left="5760" w:hanging="360"/>
      </w:pPr>
    </w:lvl>
    <w:lvl w:ilvl="8" w:tplc="A0EC256C">
      <w:start w:val="1"/>
      <w:numFmt w:val="bullet"/>
      <w:lvlText w:val="●"/>
      <w:lvlJc w:val="left"/>
      <w:pPr>
        <w:ind w:left="6480" w:hanging="360"/>
      </w:pPr>
    </w:lvl>
  </w:abstractNum>
  <w:num w:numId="1" w16cid:durableId="149706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2CC"/>
    <w:rsid w:val="001F51B3"/>
    <w:rsid w:val="00593FEF"/>
    <w:rsid w:val="007F7054"/>
    <w:rsid w:val="0080758A"/>
    <w:rsid w:val="00A142CC"/>
    <w:rsid w:val="00D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BEE73"/>
  <w15:docId w15:val="{B0503568-175A-4C0E-A7F0-038FFD0D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2617</Words>
  <Characters>14399</Characters>
  <Application>Microsoft Office Word</Application>
  <DocSecurity>0</DocSecurity>
  <Lines>119</Lines>
  <Paragraphs>33</Paragraphs>
  <ScaleCrop>false</ScaleCrop>
  <Company/>
  <LinksUpToDate>false</LinksUpToDate>
  <CharactersWithSpaces>16983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Jhon Alejandro Medina Morales</cp:lastModifiedBy>
  <cp:revision>2</cp:revision>
  <dcterms:created xsi:type="dcterms:W3CDTF">2026-05-25T21:33:00Z</dcterms:created>
  <dcterms:modified xsi:type="dcterms:W3CDTF">2026-05-25T21:33:00Z</dcterms:modified>
</cp:coreProperties>
</file>