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49B1B" w14:textId="77777777" w:rsidR="00F9186B" w:rsidRPr="00F9186B" w:rsidRDefault="00F9186B" w:rsidP="00F9186B">
      <w:pPr>
        <w:rPr>
          <w:b/>
          <w:bCs/>
        </w:rPr>
      </w:pPr>
      <w:r w:rsidRPr="00F9186B">
        <w:rPr>
          <w:rFonts w:ascii="Segoe UI Emoji" w:hAnsi="Segoe UI Emoji" w:cs="Segoe UI Emoji"/>
          <w:b/>
          <w:bCs/>
        </w:rPr>
        <w:t>📊</w:t>
      </w:r>
      <w:r w:rsidRPr="00F9186B">
        <w:rPr>
          <w:b/>
          <w:bCs/>
        </w:rPr>
        <w:t xml:space="preserve"> Análisis completo del dataset Ames Housing</w:t>
      </w:r>
    </w:p>
    <w:p w14:paraId="49CF5E75" w14:textId="77777777" w:rsidR="00F9186B" w:rsidRPr="00F9186B" w:rsidRDefault="00F9186B" w:rsidP="00F9186B">
      <w:r w:rsidRPr="00F9186B">
        <w:rPr>
          <w:b/>
          <w:bCs/>
        </w:rPr>
        <w:t>¿Qué es?</w:t>
      </w:r>
      <w:r w:rsidRPr="00F9186B">
        <w:t xml:space="preserve"> Datos de venta de casas en Ames, Iowa, EE.UU. (2006–2010). Tiene </w:t>
      </w:r>
      <w:r w:rsidRPr="00F9186B">
        <w:rPr>
          <w:b/>
          <w:bCs/>
        </w:rPr>
        <w:t>2930 filas</w:t>
      </w:r>
      <w:r w:rsidRPr="00F9186B">
        <w:t xml:space="preserve"> y </w:t>
      </w:r>
      <w:r w:rsidRPr="00F9186B">
        <w:rPr>
          <w:b/>
          <w:bCs/>
        </w:rPr>
        <w:t>82 columnas</w:t>
      </w:r>
      <w:r w:rsidRPr="00F9186B">
        <w:t>.</w:t>
      </w:r>
    </w:p>
    <w:p w14:paraId="33678DE4" w14:textId="77777777" w:rsidR="00F9186B" w:rsidRPr="00F9186B" w:rsidRDefault="00F9186B" w:rsidP="00F9186B">
      <w:r w:rsidRPr="00F9186B">
        <w:rPr>
          <w:b/>
          <w:bCs/>
        </w:rPr>
        <w:t>¿Qué predeciremos?</w:t>
      </w:r>
      <w:r w:rsidRPr="00F9186B">
        <w:t xml:space="preserve"> → </w:t>
      </w:r>
      <w:r w:rsidRPr="00F9186B">
        <w:rPr>
          <w:b/>
          <w:bCs/>
        </w:rPr>
        <w:t>SalePrice</w:t>
      </w:r>
      <w:r w:rsidRPr="00F9186B">
        <w:t xml:space="preserve"> (precio de venta de la casa en dólares). Es regresión multivariable, igual que el notebook de Airbnb.</w:t>
      </w:r>
    </w:p>
    <w:p w14:paraId="26BB2013" w14:textId="77777777" w:rsidR="00F9186B" w:rsidRPr="00F9186B" w:rsidRDefault="00F9186B" w:rsidP="00F9186B">
      <w:r w:rsidRPr="00F9186B">
        <w:pict w14:anchorId="2CE81C32">
          <v:rect id="_x0000_i4913" style="width:0;height:1.5pt" o:hralign="center" o:hrstd="t" o:hr="t" fillcolor="#a0a0a0" stroked="f"/>
        </w:pict>
      </w:r>
    </w:p>
    <w:p w14:paraId="73CA2DE0" w14:textId="77777777" w:rsidR="00F9186B" w:rsidRPr="00F9186B" w:rsidRDefault="00F9186B" w:rsidP="00F9186B">
      <w:pPr>
        <w:rPr>
          <w:b/>
          <w:bCs/>
        </w:rPr>
      </w:pPr>
      <w:r w:rsidRPr="00F9186B">
        <w:rPr>
          <w:b/>
          <w:bCs/>
        </w:rPr>
        <w:t>Columnas — análisis completo</w:t>
      </w:r>
    </w:p>
    <w:p w14:paraId="2E4ED453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🔢</w:t>
      </w:r>
      <w:r w:rsidRPr="00F9186B">
        <w:rPr>
          <w:b/>
          <w:bCs/>
        </w:rPr>
        <w:t xml:space="preserve"> Identificadores (NO útiles para el modelo):</w:t>
      </w:r>
    </w:p>
    <w:p w14:paraId="21344800" w14:textId="77777777" w:rsidR="00F9186B" w:rsidRPr="00F9186B" w:rsidRDefault="00F9186B" w:rsidP="00F9186B">
      <w:pPr>
        <w:numPr>
          <w:ilvl w:val="0"/>
          <w:numId w:val="3"/>
        </w:numPr>
      </w:pPr>
      <w:r w:rsidRPr="00F9186B">
        <w:t>Order — número de fila, no tiene significado real</w:t>
      </w:r>
    </w:p>
    <w:p w14:paraId="6DBAE54A" w14:textId="77777777" w:rsidR="00F9186B" w:rsidRPr="00F9186B" w:rsidRDefault="00F9186B" w:rsidP="00F9186B">
      <w:pPr>
        <w:numPr>
          <w:ilvl w:val="0"/>
          <w:numId w:val="3"/>
        </w:numPr>
      </w:pPr>
      <w:r w:rsidRPr="00F9186B">
        <w:t>PID — ID de parcela del municipio, solo identifica la propiedad</w:t>
      </w:r>
    </w:p>
    <w:p w14:paraId="35FB380D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🏘</w:t>
      </w:r>
      <w:r w:rsidRPr="00F9186B">
        <w:rPr>
          <w:b/>
          <w:bCs/>
        </w:rPr>
        <w:t>️ Zonificación y lote:</w:t>
      </w:r>
    </w:p>
    <w:p w14:paraId="01A2216B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 xml:space="preserve">MS SubClass — tipo de vivienda (código numérico, ej: 020 = casa de 1 piso construida después de 1946). </w:t>
      </w:r>
      <w:r w:rsidRPr="00F9186B">
        <w:rPr>
          <w:b/>
          <w:bCs/>
        </w:rPr>
        <w:t>Parece número pero es categórica</w:t>
      </w:r>
    </w:p>
    <w:p w14:paraId="43E8BF6B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>MS Zoning — zona residencial (RL = residencial baja densidad, RM = media, etc.). Texto categórico</w:t>
      </w:r>
    </w:p>
    <w:p w14:paraId="53043287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 xml:space="preserve">Lot Frontage — metros de frente del lote a la calle. Numérica. </w:t>
      </w:r>
      <w:r w:rsidRPr="00F9186B">
        <w:rPr>
          <w:b/>
          <w:bCs/>
        </w:rPr>
        <w:t>Tiene nulos (~17%)</w:t>
      </w:r>
    </w:p>
    <w:p w14:paraId="6313555C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>Lot Area — área total del lote en pies cuadrados. Numérica</w:t>
      </w:r>
    </w:p>
    <w:p w14:paraId="77BE8EF9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 xml:space="preserve">Street — tipo de calle de acceso (Pave/Grvl). Casi todas son Pave → </w:t>
      </w:r>
      <w:r w:rsidRPr="00F9186B">
        <w:rPr>
          <w:b/>
          <w:bCs/>
        </w:rPr>
        <w:t>poca variación, poco útil</w:t>
      </w:r>
    </w:p>
    <w:p w14:paraId="647FDD84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 xml:space="preserve">Alley — tipo de callejón de acceso. </w:t>
      </w:r>
      <w:r w:rsidRPr="00F9186B">
        <w:rPr>
          <w:b/>
          <w:bCs/>
        </w:rPr>
        <w:t>Mayoría son NA (no hay callejón)</w:t>
      </w:r>
      <w:r w:rsidRPr="00F9186B">
        <w:t xml:space="preserve"> → se puede descartar</w:t>
      </w:r>
    </w:p>
    <w:p w14:paraId="186202EC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>Lot Shape — forma del lote (Regular, IR1, IR2, IR3). Categórica ordinal</w:t>
      </w:r>
    </w:p>
    <w:p w14:paraId="0316D5C7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>Land Contour — topografía del terreno (Lvl=plano, etc.). Categórica</w:t>
      </w:r>
    </w:p>
    <w:p w14:paraId="1E13F60E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 xml:space="preserve">Utilities — servicios disponibles. Casi todas "AllPub" → </w:t>
      </w:r>
      <w:r w:rsidRPr="00F9186B">
        <w:rPr>
          <w:b/>
          <w:bCs/>
        </w:rPr>
        <w:t>sin variación, inútil</w:t>
      </w:r>
    </w:p>
    <w:p w14:paraId="7ED34ADB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>Lot Config — configuración del lote (esquina, interior, etc.). Categórica</w:t>
      </w:r>
    </w:p>
    <w:p w14:paraId="0AEBA740" w14:textId="77777777" w:rsidR="00F9186B" w:rsidRPr="00F9186B" w:rsidRDefault="00F9186B" w:rsidP="00F9186B">
      <w:pPr>
        <w:numPr>
          <w:ilvl w:val="0"/>
          <w:numId w:val="4"/>
        </w:numPr>
      </w:pPr>
      <w:r w:rsidRPr="00F9186B">
        <w:t>Land Slope — pendiente del terreno. Categórica</w:t>
      </w:r>
    </w:p>
    <w:p w14:paraId="0D7C071D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🏠</w:t>
      </w:r>
      <w:r w:rsidRPr="00F9186B">
        <w:rPr>
          <w:b/>
          <w:bCs/>
        </w:rPr>
        <w:t xml:space="preserve"> Tipo y estilo de vivienda:</w:t>
      </w:r>
    </w:p>
    <w:p w14:paraId="6A29943C" w14:textId="77777777" w:rsidR="00F9186B" w:rsidRPr="00F9186B" w:rsidRDefault="00F9186B" w:rsidP="00F9186B">
      <w:pPr>
        <w:numPr>
          <w:ilvl w:val="0"/>
          <w:numId w:val="5"/>
        </w:numPr>
      </w:pPr>
      <w:r w:rsidRPr="00F9186B">
        <w:t>Neighborhood — barrio. Categórica muy importante para el precio</w:t>
      </w:r>
    </w:p>
    <w:p w14:paraId="5828C48C" w14:textId="77777777" w:rsidR="00F9186B" w:rsidRPr="00F9186B" w:rsidRDefault="00F9186B" w:rsidP="00F9186B">
      <w:pPr>
        <w:numPr>
          <w:ilvl w:val="0"/>
          <w:numId w:val="5"/>
        </w:numPr>
      </w:pPr>
      <w:r w:rsidRPr="00F9186B">
        <w:t>Condition 1 / Condition 2 — proximidad a carreteras, vías, etc. Categórica</w:t>
      </w:r>
    </w:p>
    <w:p w14:paraId="2F090747" w14:textId="77777777" w:rsidR="00F9186B" w:rsidRPr="00F9186B" w:rsidRDefault="00F9186B" w:rsidP="00F9186B">
      <w:pPr>
        <w:numPr>
          <w:ilvl w:val="0"/>
          <w:numId w:val="5"/>
        </w:numPr>
      </w:pPr>
      <w:r w:rsidRPr="00F9186B">
        <w:t>Bldg Type — tipo de edificio (unifamiliar, dúplex, etc.). Categórica</w:t>
      </w:r>
    </w:p>
    <w:p w14:paraId="0868EF29" w14:textId="77777777" w:rsidR="00F9186B" w:rsidRPr="00F9186B" w:rsidRDefault="00F9186B" w:rsidP="00F9186B">
      <w:pPr>
        <w:numPr>
          <w:ilvl w:val="0"/>
          <w:numId w:val="5"/>
        </w:numPr>
      </w:pPr>
      <w:r w:rsidRPr="00F9186B">
        <w:t>House Style — estilo arquitectónico (1 piso, 2 pisos, etc.). Categórica</w:t>
      </w:r>
    </w:p>
    <w:p w14:paraId="3CABAC7F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lastRenderedPageBreak/>
        <w:t>⭐</w:t>
      </w:r>
      <w:r w:rsidRPr="00F9186B">
        <w:rPr>
          <w:b/>
          <w:bCs/>
        </w:rPr>
        <w:t xml:space="preserve"> Calidad y condición general:</w:t>
      </w:r>
    </w:p>
    <w:p w14:paraId="21054B3F" w14:textId="77777777" w:rsidR="00F9186B" w:rsidRPr="00F9186B" w:rsidRDefault="00F9186B" w:rsidP="00F9186B">
      <w:pPr>
        <w:numPr>
          <w:ilvl w:val="0"/>
          <w:numId w:val="6"/>
        </w:numPr>
      </w:pPr>
      <w:r w:rsidRPr="00F9186B">
        <w:t xml:space="preserve">Overall Qual — calidad general de materiales y acabado. </w:t>
      </w:r>
      <w:r w:rsidRPr="00F9186B">
        <w:rPr>
          <w:b/>
          <w:bCs/>
        </w:rPr>
        <w:t>Escala 1-10. MUY importante, correlación alta con precio</w:t>
      </w:r>
    </w:p>
    <w:p w14:paraId="632471D2" w14:textId="77777777" w:rsidR="00F9186B" w:rsidRPr="00F9186B" w:rsidRDefault="00F9186B" w:rsidP="00F9186B">
      <w:pPr>
        <w:numPr>
          <w:ilvl w:val="0"/>
          <w:numId w:val="6"/>
        </w:numPr>
      </w:pPr>
      <w:r w:rsidRPr="00F9186B">
        <w:t>Overall Cond — condición general actual. Escala 1-10</w:t>
      </w:r>
    </w:p>
    <w:p w14:paraId="082F7F80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📅</w:t>
      </w:r>
      <w:r w:rsidRPr="00F9186B">
        <w:rPr>
          <w:b/>
          <w:bCs/>
        </w:rPr>
        <w:t xml:space="preserve"> Años:</w:t>
      </w:r>
    </w:p>
    <w:p w14:paraId="213B0ECB" w14:textId="77777777" w:rsidR="00F9186B" w:rsidRPr="00F9186B" w:rsidRDefault="00F9186B" w:rsidP="00F9186B">
      <w:pPr>
        <w:numPr>
          <w:ilvl w:val="0"/>
          <w:numId w:val="7"/>
        </w:numPr>
      </w:pPr>
      <w:r w:rsidRPr="00F9186B">
        <w:t>Year Built — año de construcción. Numérica, importante</w:t>
      </w:r>
    </w:p>
    <w:p w14:paraId="71B34B8C" w14:textId="77777777" w:rsidR="00F9186B" w:rsidRPr="00F9186B" w:rsidRDefault="00F9186B" w:rsidP="00F9186B">
      <w:pPr>
        <w:numPr>
          <w:ilvl w:val="0"/>
          <w:numId w:val="7"/>
        </w:numPr>
      </w:pPr>
      <w:r w:rsidRPr="00F9186B">
        <w:t>Year Remod/Add — año de última remodelación. Numérica</w:t>
      </w:r>
    </w:p>
    <w:p w14:paraId="066636D8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🏗</w:t>
      </w:r>
      <w:r w:rsidRPr="00F9186B">
        <w:rPr>
          <w:b/>
          <w:bCs/>
        </w:rPr>
        <w:t>️ Techo:</w:t>
      </w:r>
    </w:p>
    <w:p w14:paraId="1A52AF0C" w14:textId="77777777" w:rsidR="00F9186B" w:rsidRPr="00F9186B" w:rsidRDefault="00F9186B" w:rsidP="00F9186B">
      <w:pPr>
        <w:numPr>
          <w:ilvl w:val="0"/>
          <w:numId w:val="8"/>
        </w:numPr>
      </w:pPr>
      <w:r w:rsidRPr="00F9186B">
        <w:t>Roof Style — estilo del techo. Categórica</w:t>
      </w:r>
    </w:p>
    <w:p w14:paraId="71122A23" w14:textId="77777777" w:rsidR="00F9186B" w:rsidRPr="00F9186B" w:rsidRDefault="00F9186B" w:rsidP="00F9186B">
      <w:pPr>
        <w:numPr>
          <w:ilvl w:val="0"/>
          <w:numId w:val="8"/>
        </w:numPr>
      </w:pPr>
      <w:r w:rsidRPr="00F9186B">
        <w:t xml:space="preserve">Roof Matl — material del techo. Casi todas "CompShg" → </w:t>
      </w:r>
      <w:r w:rsidRPr="00F9186B">
        <w:rPr>
          <w:b/>
          <w:bCs/>
        </w:rPr>
        <w:t>poca variación, poco útil</w:t>
      </w:r>
    </w:p>
    <w:p w14:paraId="60E76531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🧱</w:t>
      </w:r>
      <w:r w:rsidRPr="00F9186B">
        <w:rPr>
          <w:b/>
          <w:bCs/>
        </w:rPr>
        <w:t xml:space="preserve"> Exterior:</w:t>
      </w:r>
    </w:p>
    <w:p w14:paraId="2821F8F8" w14:textId="77777777" w:rsidR="00F9186B" w:rsidRPr="00F9186B" w:rsidRDefault="00F9186B" w:rsidP="00F9186B">
      <w:pPr>
        <w:numPr>
          <w:ilvl w:val="0"/>
          <w:numId w:val="9"/>
        </w:numPr>
      </w:pPr>
      <w:r w:rsidRPr="00F9186B">
        <w:t>Exterior 1st / Exterior 2nd — material exterior. Categórica</w:t>
      </w:r>
    </w:p>
    <w:p w14:paraId="3A5918B6" w14:textId="77777777" w:rsidR="00F9186B" w:rsidRPr="00F9186B" w:rsidRDefault="00F9186B" w:rsidP="00F9186B">
      <w:pPr>
        <w:numPr>
          <w:ilvl w:val="0"/>
          <w:numId w:val="9"/>
        </w:numPr>
      </w:pPr>
      <w:r w:rsidRPr="00F9186B">
        <w:t xml:space="preserve">Mas Vnr Type — tipo de revestimiento de mampostería. Categórica, </w:t>
      </w:r>
      <w:r w:rsidRPr="00F9186B">
        <w:rPr>
          <w:b/>
          <w:bCs/>
        </w:rPr>
        <w:t>tiene nulos</w:t>
      </w:r>
    </w:p>
    <w:p w14:paraId="0715D710" w14:textId="77777777" w:rsidR="00F9186B" w:rsidRPr="00F9186B" w:rsidRDefault="00F9186B" w:rsidP="00F9186B">
      <w:pPr>
        <w:numPr>
          <w:ilvl w:val="0"/>
          <w:numId w:val="9"/>
        </w:numPr>
      </w:pPr>
      <w:r w:rsidRPr="00F9186B">
        <w:t xml:space="preserve">Mas Vnr Area — área de mampostería en pies². Numérica, </w:t>
      </w:r>
      <w:r w:rsidRPr="00F9186B">
        <w:rPr>
          <w:b/>
          <w:bCs/>
        </w:rPr>
        <w:t>tiene nulos</w:t>
      </w:r>
    </w:p>
    <w:p w14:paraId="6BE8253A" w14:textId="77777777" w:rsidR="00F9186B" w:rsidRPr="00F9186B" w:rsidRDefault="00F9186B" w:rsidP="00F9186B">
      <w:pPr>
        <w:numPr>
          <w:ilvl w:val="0"/>
          <w:numId w:val="9"/>
        </w:numPr>
      </w:pPr>
      <w:r w:rsidRPr="00F9186B">
        <w:t>Exter Qual / Exter Cond — calidad y condición del exterior. Categórica ordinal (Ex/Gd/TA/Fa/Po)</w:t>
      </w:r>
    </w:p>
    <w:p w14:paraId="43E9068D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🏗</w:t>
      </w:r>
      <w:r w:rsidRPr="00F9186B">
        <w:rPr>
          <w:b/>
          <w:bCs/>
        </w:rPr>
        <w:t>️ Cimentación:</w:t>
      </w:r>
    </w:p>
    <w:p w14:paraId="5DAD1907" w14:textId="77777777" w:rsidR="00F9186B" w:rsidRPr="00F9186B" w:rsidRDefault="00F9186B" w:rsidP="00F9186B">
      <w:pPr>
        <w:numPr>
          <w:ilvl w:val="0"/>
          <w:numId w:val="10"/>
        </w:numPr>
      </w:pPr>
      <w:r w:rsidRPr="00F9186B">
        <w:t>Foundation — tipo de cimentación. Categórica</w:t>
      </w:r>
    </w:p>
    <w:p w14:paraId="54A5F829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🪟</w:t>
      </w:r>
      <w:r w:rsidRPr="00F9186B">
        <w:rPr>
          <w:b/>
          <w:bCs/>
        </w:rPr>
        <w:t xml:space="preserve"> Sótano:</w:t>
      </w:r>
    </w:p>
    <w:p w14:paraId="7E2E15D5" w14:textId="77777777" w:rsidR="00F9186B" w:rsidRPr="00F9186B" w:rsidRDefault="00F9186B" w:rsidP="00F9186B">
      <w:pPr>
        <w:numPr>
          <w:ilvl w:val="0"/>
          <w:numId w:val="11"/>
        </w:numPr>
      </w:pPr>
      <w:r w:rsidRPr="00F9186B">
        <w:t xml:space="preserve">Bsmt Qual / Bsmt Cond — calidad y condición del sótano. Categórica ordinal, </w:t>
      </w:r>
      <w:r w:rsidRPr="00F9186B">
        <w:rPr>
          <w:b/>
          <w:bCs/>
        </w:rPr>
        <w:t>nulos = sin sótano</w:t>
      </w:r>
    </w:p>
    <w:p w14:paraId="49087D85" w14:textId="77777777" w:rsidR="00F9186B" w:rsidRPr="00F9186B" w:rsidRDefault="00F9186B" w:rsidP="00F9186B">
      <w:pPr>
        <w:numPr>
          <w:ilvl w:val="0"/>
          <w:numId w:val="11"/>
        </w:numPr>
      </w:pPr>
      <w:r w:rsidRPr="00F9186B">
        <w:t xml:space="preserve">Bsmt Exposure — exposición del sótano. Categórica, </w:t>
      </w:r>
      <w:r w:rsidRPr="00F9186B">
        <w:rPr>
          <w:b/>
          <w:bCs/>
        </w:rPr>
        <w:t>nulos = sin sótano</w:t>
      </w:r>
    </w:p>
    <w:p w14:paraId="65C43BF1" w14:textId="77777777" w:rsidR="00F9186B" w:rsidRPr="00F9186B" w:rsidRDefault="00F9186B" w:rsidP="00F9186B">
      <w:pPr>
        <w:numPr>
          <w:ilvl w:val="0"/>
          <w:numId w:val="11"/>
        </w:numPr>
      </w:pPr>
      <w:r w:rsidRPr="00F9186B">
        <w:t>BsmtFin Type 1 / BsmtFin Type 2 — tipo de acabado del sótano. Categórica</w:t>
      </w:r>
    </w:p>
    <w:p w14:paraId="343C8A95" w14:textId="77777777" w:rsidR="00F9186B" w:rsidRPr="00F9186B" w:rsidRDefault="00F9186B" w:rsidP="00F9186B">
      <w:pPr>
        <w:numPr>
          <w:ilvl w:val="0"/>
          <w:numId w:val="11"/>
        </w:numPr>
      </w:pPr>
      <w:r w:rsidRPr="00F9186B">
        <w:t>BsmtFin SF 1 / BsmtFin SF 2 — área terminada del sótano en pies². Numérica</w:t>
      </w:r>
    </w:p>
    <w:p w14:paraId="119D3D8A" w14:textId="77777777" w:rsidR="00F9186B" w:rsidRPr="00F9186B" w:rsidRDefault="00F9186B" w:rsidP="00F9186B">
      <w:pPr>
        <w:numPr>
          <w:ilvl w:val="0"/>
          <w:numId w:val="11"/>
        </w:numPr>
      </w:pPr>
      <w:r w:rsidRPr="00F9186B">
        <w:t>Bsmt Unf SF — área sin terminar del sótano. Numérica</w:t>
      </w:r>
    </w:p>
    <w:p w14:paraId="584E8E94" w14:textId="77777777" w:rsidR="00F9186B" w:rsidRPr="00F9186B" w:rsidRDefault="00F9186B" w:rsidP="00F9186B">
      <w:pPr>
        <w:numPr>
          <w:ilvl w:val="0"/>
          <w:numId w:val="11"/>
        </w:numPr>
      </w:pPr>
      <w:r w:rsidRPr="00F9186B">
        <w:t xml:space="preserve">Total Bsmt SF — área total del sótano. Numérica. </w:t>
      </w:r>
      <w:r w:rsidRPr="00F9186B">
        <w:rPr>
          <w:b/>
          <w:bCs/>
        </w:rPr>
        <w:t>Importante</w:t>
      </w:r>
    </w:p>
    <w:p w14:paraId="58C0AD7D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🌡</w:t>
      </w:r>
      <w:r w:rsidRPr="00F9186B">
        <w:rPr>
          <w:b/>
          <w:bCs/>
        </w:rPr>
        <w:t>️ Calefacción:</w:t>
      </w:r>
    </w:p>
    <w:p w14:paraId="72CC7990" w14:textId="77777777" w:rsidR="00F9186B" w:rsidRPr="00F9186B" w:rsidRDefault="00F9186B" w:rsidP="00F9186B">
      <w:pPr>
        <w:numPr>
          <w:ilvl w:val="0"/>
          <w:numId w:val="12"/>
        </w:numPr>
      </w:pPr>
      <w:r w:rsidRPr="00F9186B">
        <w:t xml:space="preserve">Heating — tipo de calefacción. Casi todas "GasA" → </w:t>
      </w:r>
      <w:r w:rsidRPr="00F9186B">
        <w:rPr>
          <w:b/>
          <w:bCs/>
        </w:rPr>
        <w:t>poca variación</w:t>
      </w:r>
    </w:p>
    <w:p w14:paraId="29606B65" w14:textId="77777777" w:rsidR="00F9186B" w:rsidRPr="00F9186B" w:rsidRDefault="00F9186B" w:rsidP="00F9186B">
      <w:pPr>
        <w:numPr>
          <w:ilvl w:val="0"/>
          <w:numId w:val="12"/>
        </w:numPr>
      </w:pPr>
      <w:r w:rsidRPr="00F9186B">
        <w:t>Heating QC — calidad de calefacción. Categórica ordinal</w:t>
      </w:r>
    </w:p>
    <w:p w14:paraId="7304D2B0" w14:textId="77777777" w:rsidR="00F9186B" w:rsidRPr="00F9186B" w:rsidRDefault="00F9186B" w:rsidP="00F9186B">
      <w:pPr>
        <w:numPr>
          <w:ilvl w:val="0"/>
          <w:numId w:val="12"/>
        </w:numPr>
      </w:pPr>
      <w:r w:rsidRPr="00F9186B">
        <w:lastRenderedPageBreak/>
        <w:t>Central Air — aire central (Y/N). Binaria, importante</w:t>
      </w:r>
    </w:p>
    <w:p w14:paraId="1B139157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⚡</w:t>
      </w:r>
      <w:r w:rsidRPr="00F9186B">
        <w:rPr>
          <w:b/>
          <w:bCs/>
        </w:rPr>
        <w:t xml:space="preserve"> Electricidad:</w:t>
      </w:r>
    </w:p>
    <w:p w14:paraId="58BB838E" w14:textId="77777777" w:rsidR="00F9186B" w:rsidRPr="00F9186B" w:rsidRDefault="00F9186B" w:rsidP="00F9186B">
      <w:pPr>
        <w:numPr>
          <w:ilvl w:val="0"/>
          <w:numId w:val="13"/>
        </w:numPr>
      </w:pPr>
      <w:r w:rsidRPr="00F9186B">
        <w:t xml:space="preserve">Electrical — tipo de sistema eléctrico. Categórica, </w:t>
      </w:r>
      <w:r w:rsidRPr="00F9186B">
        <w:rPr>
          <w:b/>
          <w:bCs/>
        </w:rPr>
        <w:t>1 nulo</w:t>
      </w:r>
    </w:p>
    <w:p w14:paraId="2CB2CD55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📐</w:t>
      </w:r>
      <w:r w:rsidRPr="00F9186B">
        <w:rPr>
          <w:b/>
          <w:bCs/>
        </w:rPr>
        <w:t xml:space="preserve"> Áreas en pies cuadrados:</w:t>
      </w:r>
    </w:p>
    <w:p w14:paraId="627BFB30" w14:textId="77777777" w:rsidR="00F9186B" w:rsidRPr="00F9186B" w:rsidRDefault="00F9186B" w:rsidP="00F9186B">
      <w:pPr>
        <w:numPr>
          <w:ilvl w:val="0"/>
          <w:numId w:val="14"/>
        </w:numPr>
      </w:pPr>
      <w:r w:rsidRPr="00F9186B">
        <w:t>1st Flr SF — área del primer piso. Numérica, importante</w:t>
      </w:r>
    </w:p>
    <w:p w14:paraId="49603AF3" w14:textId="77777777" w:rsidR="00F9186B" w:rsidRPr="00F9186B" w:rsidRDefault="00F9186B" w:rsidP="00F9186B">
      <w:pPr>
        <w:numPr>
          <w:ilvl w:val="0"/>
          <w:numId w:val="14"/>
        </w:numPr>
      </w:pPr>
      <w:r w:rsidRPr="00F9186B">
        <w:t>2nd Flr SF — área del segundo piso (0 si no hay). Numérica</w:t>
      </w:r>
    </w:p>
    <w:p w14:paraId="0BC2664E" w14:textId="77777777" w:rsidR="00F9186B" w:rsidRPr="00F9186B" w:rsidRDefault="00F9186B" w:rsidP="00F9186B">
      <w:pPr>
        <w:numPr>
          <w:ilvl w:val="0"/>
          <w:numId w:val="14"/>
        </w:numPr>
      </w:pPr>
      <w:r w:rsidRPr="00F9186B">
        <w:t xml:space="preserve">Low Qual Fin SF — área de acabado de baja calidad. Casi siempre 0 → </w:t>
      </w:r>
      <w:r w:rsidRPr="00F9186B">
        <w:rPr>
          <w:b/>
          <w:bCs/>
        </w:rPr>
        <w:t>poco útil</w:t>
      </w:r>
    </w:p>
    <w:p w14:paraId="3BDB72A3" w14:textId="77777777" w:rsidR="00F9186B" w:rsidRPr="00F9186B" w:rsidRDefault="00F9186B" w:rsidP="00F9186B">
      <w:pPr>
        <w:numPr>
          <w:ilvl w:val="0"/>
          <w:numId w:val="14"/>
        </w:numPr>
      </w:pPr>
      <w:r w:rsidRPr="00F9186B">
        <w:t xml:space="preserve">Gr Liv Area — área habitable sobre nivel del suelo. </w:t>
      </w:r>
      <w:r w:rsidRPr="00F9186B">
        <w:rPr>
          <w:b/>
          <w:bCs/>
        </w:rPr>
        <w:t>MUY importante, alta correlación</w:t>
      </w:r>
    </w:p>
    <w:p w14:paraId="6CC9A8CF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🚿</w:t>
      </w:r>
      <w:r w:rsidRPr="00F9186B">
        <w:rPr>
          <w:b/>
          <w:bCs/>
        </w:rPr>
        <w:t xml:space="preserve"> Baños:</w:t>
      </w:r>
    </w:p>
    <w:p w14:paraId="0F5E05FD" w14:textId="77777777" w:rsidR="00F9186B" w:rsidRPr="00F9186B" w:rsidRDefault="00F9186B" w:rsidP="00F9186B">
      <w:pPr>
        <w:numPr>
          <w:ilvl w:val="0"/>
          <w:numId w:val="15"/>
        </w:numPr>
      </w:pPr>
      <w:r w:rsidRPr="00F9186B">
        <w:t>Bsmt Full Bath / Bsmt Half Bath — baños completos/medios en sótano. Numérica</w:t>
      </w:r>
    </w:p>
    <w:p w14:paraId="251866E5" w14:textId="77777777" w:rsidR="00F9186B" w:rsidRPr="00F9186B" w:rsidRDefault="00F9186B" w:rsidP="00F9186B">
      <w:pPr>
        <w:numPr>
          <w:ilvl w:val="0"/>
          <w:numId w:val="15"/>
        </w:numPr>
      </w:pPr>
      <w:r w:rsidRPr="00F9186B">
        <w:t>Full Bath / Half Bath — baños completos/medios en pisos. Numérica, importante</w:t>
      </w:r>
    </w:p>
    <w:p w14:paraId="34302A92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🛏</w:t>
      </w:r>
      <w:r w:rsidRPr="00F9186B">
        <w:rPr>
          <w:b/>
          <w:bCs/>
        </w:rPr>
        <w:t>️ Habitaciones:</w:t>
      </w:r>
    </w:p>
    <w:p w14:paraId="36DDF28A" w14:textId="77777777" w:rsidR="00F9186B" w:rsidRPr="00F9186B" w:rsidRDefault="00F9186B" w:rsidP="00F9186B">
      <w:pPr>
        <w:numPr>
          <w:ilvl w:val="0"/>
          <w:numId w:val="16"/>
        </w:numPr>
      </w:pPr>
      <w:r w:rsidRPr="00F9186B">
        <w:t>Bedroom AbvGr — dormitorios sobre nivel del suelo. Numérica</w:t>
      </w:r>
    </w:p>
    <w:p w14:paraId="7BAE6741" w14:textId="77777777" w:rsidR="00F9186B" w:rsidRPr="00F9186B" w:rsidRDefault="00F9186B" w:rsidP="00F9186B">
      <w:pPr>
        <w:numPr>
          <w:ilvl w:val="0"/>
          <w:numId w:val="16"/>
        </w:numPr>
      </w:pPr>
      <w:r w:rsidRPr="00F9186B">
        <w:t xml:space="preserve">Kitchen AbvGr — cocinas. Casi siempre 1 → </w:t>
      </w:r>
      <w:r w:rsidRPr="00F9186B">
        <w:rPr>
          <w:b/>
          <w:bCs/>
        </w:rPr>
        <w:t>poca variación</w:t>
      </w:r>
    </w:p>
    <w:p w14:paraId="6CBC219F" w14:textId="77777777" w:rsidR="00F9186B" w:rsidRPr="00F9186B" w:rsidRDefault="00F9186B" w:rsidP="00F9186B">
      <w:pPr>
        <w:numPr>
          <w:ilvl w:val="0"/>
          <w:numId w:val="16"/>
        </w:numPr>
      </w:pPr>
      <w:r w:rsidRPr="00F9186B">
        <w:t>Kitchen Qual — calidad de la cocina. Categórica ordinal, importante</w:t>
      </w:r>
    </w:p>
    <w:p w14:paraId="0862B817" w14:textId="77777777" w:rsidR="00F9186B" w:rsidRPr="00F9186B" w:rsidRDefault="00F9186B" w:rsidP="00F9186B">
      <w:pPr>
        <w:numPr>
          <w:ilvl w:val="0"/>
          <w:numId w:val="16"/>
        </w:numPr>
      </w:pPr>
      <w:r w:rsidRPr="00F9186B">
        <w:t>TotRms AbvGrd — total de habitaciones sobre nivel del suelo. Numérica</w:t>
      </w:r>
    </w:p>
    <w:p w14:paraId="4E3D106A" w14:textId="77777777" w:rsidR="00F9186B" w:rsidRPr="00F9186B" w:rsidRDefault="00F9186B" w:rsidP="00F9186B">
      <w:pPr>
        <w:numPr>
          <w:ilvl w:val="0"/>
          <w:numId w:val="16"/>
        </w:numPr>
      </w:pPr>
      <w:r w:rsidRPr="00F9186B">
        <w:t>Functional — funcionalidad de la casa. Categórica</w:t>
      </w:r>
    </w:p>
    <w:p w14:paraId="17AB85FB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🔥</w:t>
      </w:r>
      <w:r w:rsidRPr="00F9186B">
        <w:rPr>
          <w:b/>
          <w:bCs/>
        </w:rPr>
        <w:t xml:space="preserve"> Chimenea:</w:t>
      </w:r>
    </w:p>
    <w:p w14:paraId="2A3FAF00" w14:textId="77777777" w:rsidR="00F9186B" w:rsidRPr="00F9186B" w:rsidRDefault="00F9186B" w:rsidP="00F9186B">
      <w:pPr>
        <w:numPr>
          <w:ilvl w:val="0"/>
          <w:numId w:val="17"/>
        </w:numPr>
      </w:pPr>
      <w:r w:rsidRPr="00F9186B">
        <w:t>Fireplaces — número de chimeneas. Numérica</w:t>
      </w:r>
    </w:p>
    <w:p w14:paraId="68294B0B" w14:textId="77777777" w:rsidR="00F9186B" w:rsidRPr="00F9186B" w:rsidRDefault="00F9186B" w:rsidP="00F9186B">
      <w:pPr>
        <w:numPr>
          <w:ilvl w:val="0"/>
          <w:numId w:val="17"/>
        </w:numPr>
      </w:pPr>
      <w:r w:rsidRPr="00F9186B">
        <w:t xml:space="preserve">Fireplace Qu — calidad de la chimenea. Categórica, </w:t>
      </w:r>
      <w:r w:rsidRPr="00F9186B">
        <w:rPr>
          <w:b/>
          <w:bCs/>
        </w:rPr>
        <w:t>nulos = sin chimenea</w:t>
      </w:r>
    </w:p>
    <w:p w14:paraId="1330E01B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🚗</w:t>
      </w:r>
      <w:r w:rsidRPr="00F9186B">
        <w:rPr>
          <w:b/>
          <w:bCs/>
        </w:rPr>
        <w:t xml:space="preserve"> Garaje:</w:t>
      </w:r>
    </w:p>
    <w:p w14:paraId="55122FFE" w14:textId="77777777" w:rsidR="00F9186B" w:rsidRPr="00F9186B" w:rsidRDefault="00F9186B" w:rsidP="00F9186B">
      <w:pPr>
        <w:numPr>
          <w:ilvl w:val="0"/>
          <w:numId w:val="18"/>
        </w:numPr>
      </w:pPr>
      <w:r w:rsidRPr="00F9186B">
        <w:t xml:space="preserve">Garage Type — tipo de garaje. Categórica, </w:t>
      </w:r>
      <w:r w:rsidRPr="00F9186B">
        <w:rPr>
          <w:b/>
          <w:bCs/>
        </w:rPr>
        <w:t>nulos = sin garaje</w:t>
      </w:r>
    </w:p>
    <w:p w14:paraId="35C8085A" w14:textId="77777777" w:rsidR="00F9186B" w:rsidRPr="00F9186B" w:rsidRDefault="00F9186B" w:rsidP="00F9186B">
      <w:pPr>
        <w:numPr>
          <w:ilvl w:val="0"/>
          <w:numId w:val="18"/>
        </w:numPr>
      </w:pPr>
      <w:r w:rsidRPr="00F9186B">
        <w:t xml:space="preserve">Garage Yr Blt — año de construcción del garaje. Numérica, </w:t>
      </w:r>
      <w:r w:rsidRPr="00F9186B">
        <w:rPr>
          <w:b/>
          <w:bCs/>
        </w:rPr>
        <w:t>tiene nulos</w:t>
      </w:r>
    </w:p>
    <w:p w14:paraId="55F53FCF" w14:textId="77777777" w:rsidR="00F9186B" w:rsidRPr="00F9186B" w:rsidRDefault="00F9186B" w:rsidP="00F9186B">
      <w:pPr>
        <w:numPr>
          <w:ilvl w:val="0"/>
          <w:numId w:val="18"/>
        </w:numPr>
      </w:pPr>
      <w:r w:rsidRPr="00F9186B">
        <w:t>Garage Finish — acabado interior del garaje. Categórica</w:t>
      </w:r>
    </w:p>
    <w:p w14:paraId="3C9DBD3E" w14:textId="77777777" w:rsidR="00F9186B" w:rsidRPr="00F9186B" w:rsidRDefault="00F9186B" w:rsidP="00F9186B">
      <w:pPr>
        <w:numPr>
          <w:ilvl w:val="0"/>
          <w:numId w:val="18"/>
        </w:numPr>
      </w:pPr>
      <w:r w:rsidRPr="00F9186B">
        <w:t>Garage Cars — capacidad en autos. Numérica, importante</w:t>
      </w:r>
    </w:p>
    <w:p w14:paraId="0A71D396" w14:textId="77777777" w:rsidR="00F9186B" w:rsidRPr="00F9186B" w:rsidRDefault="00F9186B" w:rsidP="00F9186B">
      <w:pPr>
        <w:numPr>
          <w:ilvl w:val="0"/>
          <w:numId w:val="18"/>
        </w:numPr>
      </w:pPr>
      <w:r w:rsidRPr="00F9186B">
        <w:t>Garage Area — área del garaje. Numérica, importante</w:t>
      </w:r>
    </w:p>
    <w:p w14:paraId="4BCECFB9" w14:textId="77777777" w:rsidR="00F9186B" w:rsidRPr="00F9186B" w:rsidRDefault="00F9186B" w:rsidP="00F9186B">
      <w:pPr>
        <w:numPr>
          <w:ilvl w:val="0"/>
          <w:numId w:val="18"/>
        </w:numPr>
      </w:pPr>
      <w:r w:rsidRPr="00F9186B">
        <w:t>Garage Qual / Garage Cond — calidad y condición. Categórica</w:t>
      </w:r>
    </w:p>
    <w:p w14:paraId="5803C8D1" w14:textId="77777777" w:rsidR="00F9186B" w:rsidRPr="00F9186B" w:rsidRDefault="00F9186B" w:rsidP="00F9186B">
      <w:pPr>
        <w:numPr>
          <w:ilvl w:val="0"/>
          <w:numId w:val="18"/>
        </w:numPr>
      </w:pPr>
      <w:r w:rsidRPr="00F9186B">
        <w:t>Paved Drive — si el camino de entrada está pavimentado. Categórica</w:t>
      </w:r>
    </w:p>
    <w:p w14:paraId="243BE740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lastRenderedPageBreak/>
        <w:t>🌿</w:t>
      </w:r>
      <w:r w:rsidRPr="00F9186B">
        <w:rPr>
          <w:b/>
          <w:bCs/>
        </w:rPr>
        <w:t xml:space="preserve"> Exteriores adicionales:</w:t>
      </w:r>
    </w:p>
    <w:p w14:paraId="29233641" w14:textId="77777777" w:rsidR="00F9186B" w:rsidRPr="00F9186B" w:rsidRDefault="00F9186B" w:rsidP="00F9186B">
      <w:pPr>
        <w:numPr>
          <w:ilvl w:val="0"/>
          <w:numId w:val="19"/>
        </w:numPr>
      </w:pPr>
      <w:r w:rsidRPr="00F9186B">
        <w:t>Wood Deck SF — área de terraza de madera. Numérica</w:t>
      </w:r>
    </w:p>
    <w:p w14:paraId="46E51156" w14:textId="77777777" w:rsidR="00F9186B" w:rsidRPr="00F9186B" w:rsidRDefault="00F9186B" w:rsidP="00F9186B">
      <w:pPr>
        <w:numPr>
          <w:ilvl w:val="0"/>
          <w:numId w:val="19"/>
        </w:numPr>
      </w:pPr>
      <w:r w:rsidRPr="00F9186B">
        <w:t>Open Porch SF — área de porche abierto. Numérica</w:t>
      </w:r>
    </w:p>
    <w:p w14:paraId="5CD6F325" w14:textId="77777777" w:rsidR="00F9186B" w:rsidRPr="00F9186B" w:rsidRDefault="00F9186B" w:rsidP="00F9186B">
      <w:pPr>
        <w:numPr>
          <w:ilvl w:val="0"/>
          <w:numId w:val="19"/>
        </w:numPr>
      </w:pPr>
      <w:r w:rsidRPr="00F9186B">
        <w:t>Enclosed Porch — área de porche cerrado. Numérica</w:t>
      </w:r>
    </w:p>
    <w:p w14:paraId="3D3AC9A7" w14:textId="77777777" w:rsidR="00F9186B" w:rsidRPr="00F9186B" w:rsidRDefault="00F9186B" w:rsidP="00F9186B">
      <w:pPr>
        <w:numPr>
          <w:ilvl w:val="0"/>
          <w:numId w:val="19"/>
        </w:numPr>
      </w:pPr>
      <w:r w:rsidRPr="00F9186B">
        <w:t xml:space="preserve">3Ssn Porch — porche de 3 estaciones. Casi siempre 0 → </w:t>
      </w:r>
      <w:r w:rsidRPr="00F9186B">
        <w:rPr>
          <w:b/>
          <w:bCs/>
        </w:rPr>
        <w:t>poco útil</w:t>
      </w:r>
    </w:p>
    <w:p w14:paraId="1356E523" w14:textId="77777777" w:rsidR="00F9186B" w:rsidRPr="00F9186B" w:rsidRDefault="00F9186B" w:rsidP="00F9186B">
      <w:pPr>
        <w:numPr>
          <w:ilvl w:val="0"/>
          <w:numId w:val="19"/>
        </w:numPr>
      </w:pPr>
      <w:r w:rsidRPr="00F9186B">
        <w:t xml:space="preserve">Screen Porch — porche con malla. Casi siempre 0 → </w:t>
      </w:r>
      <w:r w:rsidRPr="00F9186B">
        <w:rPr>
          <w:b/>
          <w:bCs/>
        </w:rPr>
        <w:t>poco útil</w:t>
      </w:r>
    </w:p>
    <w:p w14:paraId="07A11E8C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🏊</w:t>
      </w:r>
      <w:r w:rsidRPr="00F9186B">
        <w:rPr>
          <w:b/>
          <w:bCs/>
        </w:rPr>
        <w:t xml:space="preserve"> Piscina:</w:t>
      </w:r>
    </w:p>
    <w:p w14:paraId="4B1DA87E" w14:textId="77777777" w:rsidR="00F9186B" w:rsidRPr="00F9186B" w:rsidRDefault="00F9186B" w:rsidP="00F9186B">
      <w:pPr>
        <w:numPr>
          <w:ilvl w:val="0"/>
          <w:numId w:val="20"/>
        </w:numPr>
      </w:pPr>
      <w:r w:rsidRPr="00F9186B">
        <w:t xml:space="preserve">Pool Area — área de piscina. Casi siempre 0 (~99%) → </w:t>
      </w:r>
      <w:r w:rsidRPr="00F9186B">
        <w:rPr>
          <w:b/>
          <w:bCs/>
        </w:rPr>
        <w:t>poco útil</w:t>
      </w:r>
    </w:p>
    <w:p w14:paraId="4BD5B620" w14:textId="77777777" w:rsidR="00F9186B" w:rsidRPr="00F9186B" w:rsidRDefault="00F9186B" w:rsidP="00F9186B">
      <w:pPr>
        <w:numPr>
          <w:ilvl w:val="0"/>
          <w:numId w:val="20"/>
        </w:numPr>
      </w:pPr>
      <w:r w:rsidRPr="00F9186B">
        <w:t xml:space="preserve">Pool QC — calidad de piscina. Casi todo NA → </w:t>
      </w:r>
      <w:r w:rsidRPr="00F9186B">
        <w:rPr>
          <w:b/>
          <w:bCs/>
        </w:rPr>
        <w:t>se descarta</w:t>
      </w:r>
    </w:p>
    <w:p w14:paraId="60B8C6FC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🌲</w:t>
      </w:r>
      <w:r w:rsidRPr="00F9186B">
        <w:rPr>
          <w:b/>
          <w:bCs/>
        </w:rPr>
        <w:t xml:space="preserve"> Extras:</w:t>
      </w:r>
    </w:p>
    <w:p w14:paraId="2BB697D3" w14:textId="77777777" w:rsidR="00F9186B" w:rsidRPr="00F9186B" w:rsidRDefault="00F9186B" w:rsidP="00F9186B">
      <w:pPr>
        <w:numPr>
          <w:ilvl w:val="0"/>
          <w:numId w:val="21"/>
        </w:numPr>
      </w:pPr>
      <w:r w:rsidRPr="00F9186B">
        <w:t xml:space="preserve">Fence — tipo de cerca. Mayoría NA → </w:t>
      </w:r>
      <w:r w:rsidRPr="00F9186B">
        <w:rPr>
          <w:b/>
          <w:bCs/>
        </w:rPr>
        <w:t>se puede descartar</w:t>
      </w:r>
    </w:p>
    <w:p w14:paraId="16EB512C" w14:textId="77777777" w:rsidR="00F9186B" w:rsidRPr="00F9186B" w:rsidRDefault="00F9186B" w:rsidP="00F9186B">
      <w:pPr>
        <w:numPr>
          <w:ilvl w:val="0"/>
          <w:numId w:val="21"/>
        </w:numPr>
      </w:pPr>
      <w:r w:rsidRPr="00F9186B">
        <w:t xml:space="preserve">Misc Feature — característica extra (cancha, etc.). Mayoría NA → </w:t>
      </w:r>
      <w:r w:rsidRPr="00F9186B">
        <w:rPr>
          <w:b/>
          <w:bCs/>
        </w:rPr>
        <w:t>se descarta</w:t>
      </w:r>
    </w:p>
    <w:p w14:paraId="5C95BE74" w14:textId="77777777" w:rsidR="00F9186B" w:rsidRPr="00F9186B" w:rsidRDefault="00F9186B" w:rsidP="00F9186B">
      <w:pPr>
        <w:numPr>
          <w:ilvl w:val="0"/>
          <w:numId w:val="21"/>
        </w:numPr>
      </w:pPr>
      <w:r w:rsidRPr="00F9186B">
        <w:t>Misc Val — valor de esa característica extra. Casi siempre 0</w:t>
      </w:r>
    </w:p>
    <w:p w14:paraId="77B84E31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📅</w:t>
      </w:r>
      <w:r w:rsidRPr="00F9186B">
        <w:rPr>
          <w:b/>
          <w:bCs/>
        </w:rPr>
        <w:t xml:space="preserve"> Venta:</w:t>
      </w:r>
    </w:p>
    <w:p w14:paraId="749C96C6" w14:textId="77777777" w:rsidR="00F9186B" w:rsidRPr="00F9186B" w:rsidRDefault="00F9186B" w:rsidP="00F9186B">
      <w:pPr>
        <w:numPr>
          <w:ilvl w:val="0"/>
          <w:numId w:val="22"/>
        </w:numPr>
      </w:pPr>
      <w:r w:rsidRPr="00F9186B">
        <w:t>Mo Sold — mes de venta. Numérica</w:t>
      </w:r>
    </w:p>
    <w:p w14:paraId="36511634" w14:textId="77777777" w:rsidR="00F9186B" w:rsidRPr="00F9186B" w:rsidRDefault="00F9186B" w:rsidP="00F9186B">
      <w:pPr>
        <w:numPr>
          <w:ilvl w:val="0"/>
          <w:numId w:val="22"/>
        </w:numPr>
      </w:pPr>
      <w:r w:rsidRPr="00F9186B">
        <w:t>Yr Sold — año de venta. Numérica</w:t>
      </w:r>
    </w:p>
    <w:p w14:paraId="5FCD8E7F" w14:textId="77777777" w:rsidR="00F9186B" w:rsidRPr="00F9186B" w:rsidRDefault="00F9186B" w:rsidP="00F9186B">
      <w:pPr>
        <w:numPr>
          <w:ilvl w:val="0"/>
          <w:numId w:val="22"/>
        </w:numPr>
      </w:pPr>
      <w:r w:rsidRPr="00F9186B">
        <w:t>Sale Type — tipo de venta (WD = escritura, etc.). Categórica</w:t>
      </w:r>
    </w:p>
    <w:p w14:paraId="6BE09485" w14:textId="77777777" w:rsidR="00F9186B" w:rsidRPr="00F9186B" w:rsidRDefault="00F9186B" w:rsidP="00F9186B">
      <w:pPr>
        <w:numPr>
          <w:ilvl w:val="0"/>
          <w:numId w:val="22"/>
        </w:numPr>
      </w:pPr>
      <w:r w:rsidRPr="00F9186B">
        <w:t>Sale Condition — condición de la venta (Normal, Abnorml, etc.). Categórica</w:t>
      </w:r>
    </w:p>
    <w:p w14:paraId="21AEB239" w14:textId="77777777" w:rsidR="00F9186B" w:rsidRPr="00F9186B" w:rsidRDefault="00F9186B" w:rsidP="00F9186B">
      <w:r w:rsidRPr="00F9186B">
        <w:rPr>
          <w:rFonts w:ascii="Segoe UI Emoji" w:hAnsi="Segoe UI Emoji" w:cs="Segoe UI Emoji"/>
          <w:b/>
          <w:bCs/>
        </w:rPr>
        <w:t>🎯</w:t>
      </w:r>
      <w:r w:rsidRPr="00F9186B">
        <w:rPr>
          <w:b/>
          <w:bCs/>
        </w:rPr>
        <w:t xml:space="preserve"> Variable objetivo:</w:t>
      </w:r>
    </w:p>
    <w:p w14:paraId="45F7EA95" w14:textId="77777777" w:rsidR="00F9186B" w:rsidRPr="00F9186B" w:rsidRDefault="00F9186B" w:rsidP="00F9186B">
      <w:pPr>
        <w:numPr>
          <w:ilvl w:val="0"/>
          <w:numId w:val="23"/>
        </w:numPr>
      </w:pPr>
      <w:r w:rsidRPr="00F9186B">
        <w:t>SalePrice — precio de venta en dólares. Esto es lo que predeciremos</w:t>
      </w:r>
    </w:p>
    <w:p w14:paraId="52EF209B" w14:textId="77777777" w:rsidR="00F9186B" w:rsidRPr="00F9186B" w:rsidRDefault="00F9186B" w:rsidP="00F9186B">
      <w:r w:rsidRPr="00F9186B">
        <w:pict w14:anchorId="5F8E68BA">
          <v:rect id="_x0000_i4914" style="width:0;height:1.5pt" o:hralign="center" o:hrstd="t" o:hr="t" fillcolor="#a0a0a0" stroked="f"/>
        </w:pict>
      </w:r>
    </w:p>
    <w:p w14:paraId="3AC2C947" w14:textId="77777777" w:rsidR="00F9186B" w:rsidRPr="00F9186B" w:rsidRDefault="00F9186B" w:rsidP="00F9186B">
      <w:pPr>
        <w:rPr>
          <w:b/>
          <w:bCs/>
        </w:rPr>
      </w:pPr>
      <w:r w:rsidRPr="00F9186B">
        <w:rPr>
          <w:rFonts w:ascii="Segoe UI Emoji" w:hAnsi="Segoe UI Emoji" w:cs="Segoe UI Emoji"/>
          <w:b/>
          <w:bCs/>
        </w:rPr>
        <w:t>✅</w:t>
      </w:r>
      <w:r w:rsidRPr="00F9186B">
        <w:rPr>
          <w:b/>
          <w:bCs/>
        </w:rPr>
        <w:t xml:space="preserve"> Features que usaremos (solo numéricas directamente útiles)</w:t>
      </w:r>
    </w:p>
    <w:p w14:paraId="5DB08301" w14:textId="77777777" w:rsidR="00F9186B" w:rsidRPr="00F9186B" w:rsidRDefault="00F9186B" w:rsidP="00F9186B">
      <w:r w:rsidRPr="00F9186B">
        <w:t xml:space="preserve">Para seguir el mismo patrón de tu notebook (sin encoding complejo que el inge no vio), usaremos </w:t>
      </w:r>
      <w:r w:rsidRPr="00F9186B">
        <w:rPr>
          <w:b/>
          <w:bCs/>
        </w:rPr>
        <w:t>las columnas numéricas más importantes</w:t>
      </w:r>
      <w:r w:rsidRPr="00F9186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943"/>
      </w:tblGrid>
      <w:tr w:rsidR="00F9186B" w:rsidRPr="00F9186B" w14:paraId="64B1E9C7" w14:textId="77777777" w:rsidTr="00F91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EB1E0" w14:textId="77777777" w:rsidR="00F9186B" w:rsidRPr="00F9186B" w:rsidRDefault="00F9186B" w:rsidP="00F9186B">
            <w:pPr>
              <w:rPr>
                <w:b/>
                <w:bCs/>
              </w:rPr>
            </w:pPr>
            <w:r w:rsidRPr="00F918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1AC985" w14:textId="77777777" w:rsidR="00F9186B" w:rsidRPr="00F9186B" w:rsidRDefault="00F9186B" w:rsidP="00F9186B">
            <w:pPr>
              <w:rPr>
                <w:b/>
                <w:bCs/>
              </w:rPr>
            </w:pPr>
            <w:r w:rsidRPr="00F9186B">
              <w:rPr>
                <w:b/>
                <w:bCs/>
              </w:rPr>
              <w:t>Razón</w:t>
            </w:r>
          </w:p>
        </w:tc>
      </w:tr>
      <w:tr w:rsidR="00F9186B" w:rsidRPr="00F9186B" w14:paraId="080B94BC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57E1" w14:textId="77777777" w:rsidR="00F9186B" w:rsidRPr="00F9186B" w:rsidRDefault="00F9186B" w:rsidP="00F9186B">
            <w:r w:rsidRPr="00F9186B">
              <w:t>Overall Qual</w:t>
            </w:r>
          </w:p>
        </w:tc>
        <w:tc>
          <w:tcPr>
            <w:tcW w:w="0" w:type="auto"/>
            <w:vAlign w:val="center"/>
            <w:hideMark/>
          </w:tcPr>
          <w:p w14:paraId="0FD20B63" w14:textId="77777777" w:rsidR="00F9186B" w:rsidRPr="00F9186B" w:rsidRDefault="00F9186B" w:rsidP="00F9186B">
            <w:r w:rsidRPr="00F9186B">
              <w:t>Correlación muy alta con precio</w:t>
            </w:r>
          </w:p>
        </w:tc>
      </w:tr>
      <w:tr w:rsidR="00F9186B" w:rsidRPr="00F9186B" w14:paraId="5F058F0F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9383" w14:textId="77777777" w:rsidR="00F9186B" w:rsidRPr="00F9186B" w:rsidRDefault="00F9186B" w:rsidP="00F9186B">
            <w:r w:rsidRPr="00F9186B">
              <w:t>Gr Liv Area</w:t>
            </w:r>
          </w:p>
        </w:tc>
        <w:tc>
          <w:tcPr>
            <w:tcW w:w="0" w:type="auto"/>
            <w:vAlign w:val="center"/>
            <w:hideMark/>
          </w:tcPr>
          <w:p w14:paraId="5108F0AA" w14:textId="77777777" w:rsidR="00F9186B" w:rsidRPr="00F9186B" w:rsidRDefault="00F9186B" w:rsidP="00F9186B">
            <w:r w:rsidRPr="00F9186B">
              <w:t>Área habitable, muy importante</w:t>
            </w:r>
          </w:p>
        </w:tc>
      </w:tr>
      <w:tr w:rsidR="00F9186B" w:rsidRPr="00F9186B" w14:paraId="1BCF44C4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2277" w14:textId="77777777" w:rsidR="00F9186B" w:rsidRPr="00F9186B" w:rsidRDefault="00F9186B" w:rsidP="00F9186B">
            <w:r w:rsidRPr="00F9186B">
              <w:t>Total Bsmt SF</w:t>
            </w:r>
          </w:p>
        </w:tc>
        <w:tc>
          <w:tcPr>
            <w:tcW w:w="0" w:type="auto"/>
            <w:vAlign w:val="center"/>
            <w:hideMark/>
          </w:tcPr>
          <w:p w14:paraId="178D1E47" w14:textId="77777777" w:rsidR="00F9186B" w:rsidRPr="00F9186B" w:rsidRDefault="00F9186B" w:rsidP="00F9186B">
            <w:r w:rsidRPr="00F9186B">
              <w:t>Área del sótano</w:t>
            </w:r>
          </w:p>
        </w:tc>
      </w:tr>
      <w:tr w:rsidR="00F9186B" w:rsidRPr="00F9186B" w14:paraId="4EC5AA4C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C4CD" w14:textId="77777777" w:rsidR="00F9186B" w:rsidRPr="00F9186B" w:rsidRDefault="00F9186B" w:rsidP="00F9186B">
            <w:r w:rsidRPr="00F9186B">
              <w:lastRenderedPageBreak/>
              <w:t>1st Flr SF</w:t>
            </w:r>
          </w:p>
        </w:tc>
        <w:tc>
          <w:tcPr>
            <w:tcW w:w="0" w:type="auto"/>
            <w:vAlign w:val="center"/>
            <w:hideMark/>
          </w:tcPr>
          <w:p w14:paraId="4EC3F61E" w14:textId="77777777" w:rsidR="00F9186B" w:rsidRPr="00F9186B" w:rsidRDefault="00F9186B" w:rsidP="00F9186B">
            <w:r w:rsidRPr="00F9186B">
              <w:t>Área primer piso</w:t>
            </w:r>
          </w:p>
        </w:tc>
      </w:tr>
      <w:tr w:rsidR="00F9186B" w:rsidRPr="00F9186B" w14:paraId="2D1873A2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17CE" w14:textId="77777777" w:rsidR="00F9186B" w:rsidRPr="00F9186B" w:rsidRDefault="00F9186B" w:rsidP="00F9186B">
            <w:r w:rsidRPr="00F9186B">
              <w:t>Garage Area</w:t>
            </w:r>
          </w:p>
        </w:tc>
        <w:tc>
          <w:tcPr>
            <w:tcW w:w="0" w:type="auto"/>
            <w:vAlign w:val="center"/>
            <w:hideMark/>
          </w:tcPr>
          <w:p w14:paraId="2D54E66B" w14:textId="77777777" w:rsidR="00F9186B" w:rsidRPr="00F9186B" w:rsidRDefault="00F9186B" w:rsidP="00F9186B">
            <w:r w:rsidRPr="00F9186B">
              <w:t>Tamaño del garaje</w:t>
            </w:r>
          </w:p>
        </w:tc>
      </w:tr>
      <w:tr w:rsidR="00F9186B" w:rsidRPr="00F9186B" w14:paraId="3E57D710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E2BF" w14:textId="77777777" w:rsidR="00F9186B" w:rsidRPr="00F9186B" w:rsidRDefault="00F9186B" w:rsidP="00F9186B">
            <w:r w:rsidRPr="00F9186B">
              <w:t>Year Built</w:t>
            </w:r>
          </w:p>
        </w:tc>
        <w:tc>
          <w:tcPr>
            <w:tcW w:w="0" w:type="auto"/>
            <w:vAlign w:val="center"/>
            <w:hideMark/>
          </w:tcPr>
          <w:p w14:paraId="3BBF8B82" w14:textId="77777777" w:rsidR="00F9186B" w:rsidRPr="00F9186B" w:rsidRDefault="00F9186B" w:rsidP="00F9186B">
            <w:r w:rsidRPr="00F9186B">
              <w:t>Año de construcción</w:t>
            </w:r>
          </w:p>
        </w:tc>
      </w:tr>
      <w:tr w:rsidR="00F9186B" w:rsidRPr="00F9186B" w14:paraId="4581300B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5CAD" w14:textId="77777777" w:rsidR="00F9186B" w:rsidRPr="00F9186B" w:rsidRDefault="00F9186B" w:rsidP="00F9186B">
            <w:r w:rsidRPr="00F9186B">
              <w:t>Full Bath</w:t>
            </w:r>
          </w:p>
        </w:tc>
        <w:tc>
          <w:tcPr>
            <w:tcW w:w="0" w:type="auto"/>
            <w:vAlign w:val="center"/>
            <w:hideMark/>
          </w:tcPr>
          <w:p w14:paraId="690A26D9" w14:textId="77777777" w:rsidR="00F9186B" w:rsidRPr="00F9186B" w:rsidRDefault="00F9186B" w:rsidP="00F9186B">
            <w:r w:rsidRPr="00F9186B">
              <w:t>Baños completos</w:t>
            </w:r>
          </w:p>
        </w:tc>
      </w:tr>
      <w:tr w:rsidR="00F9186B" w:rsidRPr="00F9186B" w14:paraId="12C79416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EE57" w14:textId="77777777" w:rsidR="00F9186B" w:rsidRPr="00F9186B" w:rsidRDefault="00F9186B" w:rsidP="00F9186B">
            <w:r w:rsidRPr="00F9186B">
              <w:t>TotRms AbvGrd</w:t>
            </w:r>
          </w:p>
        </w:tc>
        <w:tc>
          <w:tcPr>
            <w:tcW w:w="0" w:type="auto"/>
            <w:vAlign w:val="center"/>
            <w:hideMark/>
          </w:tcPr>
          <w:p w14:paraId="58F03900" w14:textId="77777777" w:rsidR="00F9186B" w:rsidRPr="00F9186B" w:rsidRDefault="00F9186B" w:rsidP="00F9186B">
            <w:r w:rsidRPr="00F9186B">
              <w:t>Total de habitaciones</w:t>
            </w:r>
          </w:p>
        </w:tc>
      </w:tr>
      <w:tr w:rsidR="00F9186B" w:rsidRPr="00F9186B" w14:paraId="51BDEBFE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D6BA" w14:textId="77777777" w:rsidR="00F9186B" w:rsidRPr="00F9186B" w:rsidRDefault="00F9186B" w:rsidP="00F9186B">
            <w:r w:rsidRPr="00F9186B">
              <w:t>Fireplaces</w:t>
            </w:r>
          </w:p>
        </w:tc>
        <w:tc>
          <w:tcPr>
            <w:tcW w:w="0" w:type="auto"/>
            <w:vAlign w:val="center"/>
            <w:hideMark/>
          </w:tcPr>
          <w:p w14:paraId="55A26307" w14:textId="77777777" w:rsidR="00F9186B" w:rsidRPr="00F9186B" w:rsidRDefault="00F9186B" w:rsidP="00F9186B">
            <w:r w:rsidRPr="00F9186B">
              <w:t>Chimeneas</w:t>
            </w:r>
          </w:p>
        </w:tc>
      </w:tr>
      <w:tr w:rsidR="00F9186B" w:rsidRPr="00F9186B" w14:paraId="56BE360D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510D" w14:textId="77777777" w:rsidR="00F9186B" w:rsidRPr="00F9186B" w:rsidRDefault="00F9186B" w:rsidP="00F9186B">
            <w:r w:rsidRPr="00F9186B">
              <w:t>Garage Cars</w:t>
            </w:r>
          </w:p>
        </w:tc>
        <w:tc>
          <w:tcPr>
            <w:tcW w:w="0" w:type="auto"/>
            <w:vAlign w:val="center"/>
            <w:hideMark/>
          </w:tcPr>
          <w:p w14:paraId="46196180" w14:textId="77777777" w:rsidR="00F9186B" w:rsidRPr="00F9186B" w:rsidRDefault="00F9186B" w:rsidP="00F9186B">
            <w:r w:rsidRPr="00F9186B">
              <w:t>Capacidad del garaje</w:t>
            </w:r>
          </w:p>
        </w:tc>
      </w:tr>
    </w:tbl>
    <w:p w14:paraId="5A2C86A9" w14:textId="77777777" w:rsidR="00F9186B" w:rsidRPr="00F9186B" w:rsidRDefault="00F9186B" w:rsidP="00F9186B">
      <w:pPr>
        <w:rPr>
          <w:b/>
          <w:bCs/>
        </w:rPr>
      </w:pPr>
      <w:r w:rsidRPr="00F9186B">
        <w:rPr>
          <w:rFonts w:ascii="Segoe UI Emoji" w:hAnsi="Segoe UI Emoji" w:cs="Segoe UI Emoji"/>
          <w:b/>
          <w:bCs/>
        </w:rPr>
        <w:t>❌</w:t>
      </w:r>
      <w:r w:rsidRPr="00F9186B">
        <w:rPr>
          <w:b/>
          <w:bCs/>
        </w:rPr>
        <w:t xml:space="preserve"> Columnas descartadas y por qué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  <w:gridCol w:w="4104"/>
      </w:tblGrid>
      <w:tr w:rsidR="00F9186B" w:rsidRPr="00F9186B" w14:paraId="35C54C73" w14:textId="77777777" w:rsidTr="00F91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6D77C" w14:textId="77777777" w:rsidR="00F9186B" w:rsidRPr="00F9186B" w:rsidRDefault="00F9186B" w:rsidP="00F9186B">
            <w:pPr>
              <w:rPr>
                <w:b/>
                <w:bCs/>
              </w:rPr>
            </w:pPr>
            <w:r w:rsidRPr="00F9186B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47F5A4EF" w14:textId="77777777" w:rsidR="00F9186B" w:rsidRPr="00F9186B" w:rsidRDefault="00F9186B" w:rsidP="00F9186B">
            <w:pPr>
              <w:rPr>
                <w:b/>
                <w:bCs/>
              </w:rPr>
            </w:pPr>
            <w:r w:rsidRPr="00F9186B">
              <w:rPr>
                <w:b/>
                <w:bCs/>
              </w:rPr>
              <w:t>Razón</w:t>
            </w:r>
          </w:p>
        </w:tc>
      </w:tr>
      <w:tr w:rsidR="00F9186B" w:rsidRPr="00F9186B" w14:paraId="78F3EA4D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B9A2" w14:textId="77777777" w:rsidR="00F9186B" w:rsidRPr="00F9186B" w:rsidRDefault="00F9186B" w:rsidP="00F9186B">
            <w:r w:rsidRPr="00F9186B">
              <w:t>Order, PID</w:t>
            </w:r>
          </w:p>
        </w:tc>
        <w:tc>
          <w:tcPr>
            <w:tcW w:w="0" w:type="auto"/>
            <w:vAlign w:val="center"/>
            <w:hideMark/>
          </w:tcPr>
          <w:p w14:paraId="02685E3D" w14:textId="77777777" w:rsidR="00F9186B" w:rsidRPr="00F9186B" w:rsidRDefault="00F9186B" w:rsidP="00F9186B">
            <w:r w:rsidRPr="00F9186B">
              <w:t>Solo identificadores, sin valor predictivo</w:t>
            </w:r>
          </w:p>
        </w:tc>
      </w:tr>
      <w:tr w:rsidR="00F9186B" w:rsidRPr="00F9186B" w14:paraId="32FE0BA4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8941" w14:textId="77777777" w:rsidR="00F9186B" w:rsidRPr="00F9186B" w:rsidRDefault="00F9186B" w:rsidP="00F9186B">
            <w:pPr>
              <w:rPr>
                <w:lang w:val="en-US"/>
              </w:rPr>
            </w:pPr>
            <w:r w:rsidRPr="00F9186B">
              <w:rPr>
                <w:lang w:val="en-US"/>
              </w:rPr>
              <w:t>Street, Utilities, Roof Matl, Heating, Kitchen AbvGr</w:t>
            </w:r>
          </w:p>
        </w:tc>
        <w:tc>
          <w:tcPr>
            <w:tcW w:w="0" w:type="auto"/>
            <w:vAlign w:val="center"/>
            <w:hideMark/>
          </w:tcPr>
          <w:p w14:paraId="384E6824" w14:textId="77777777" w:rsidR="00F9186B" w:rsidRPr="00F9186B" w:rsidRDefault="00F9186B" w:rsidP="00F9186B">
            <w:r w:rsidRPr="00F9186B">
              <w:t>Sin variación (casi un único valor)</w:t>
            </w:r>
          </w:p>
        </w:tc>
      </w:tr>
      <w:tr w:rsidR="00F9186B" w:rsidRPr="00F9186B" w14:paraId="5203B2F7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4EE5" w14:textId="77777777" w:rsidR="00F9186B" w:rsidRPr="00F9186B" w:rsidRDefault="00F9186B" w:rsidP="00F9186B">
            <w:pPr>
              <w:rPr>
                <w:lang w:val="en-US"/>
              </w:rPr>
            </w:pPr>
            <w:r w:rsidRPr="00F9186B">
              <w:rPr>
                <w:lang w:val="en-US"/>
              </w:rPr>
              <w:t>Alley, Pool QC, Misc Feature, Fence</w:t>
            </w:r>
          </w:p>
        </w:tc>
        <w:tc>
          <w:tcPr>
            <w:tcW w:w="0" w:type="auto"/>
            <w:vAlign w:val="center"/>
            <w:hideMark/>
          </w:tcPr>
          <w:p w14:paraId="4E0C897F" w14:textId="77777777" w:rsidR="00F9186B" w:rsidRPr="00F9186B" w:rsidRDefault="00F9186B" w:rsidP="00F9186B">
            <w:r w:rsidRPr="00F9186B">
              <w:t>+80% de valores son NA</w:t>
            </w:r>
          </w:p>
        </w:tc>
      </w:tr>
      <w:tr w:rsidR="00F9186B" w:rsidRPr="00F9186B" w14:paraId="3272EF00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81CC" w14:textId="77777777" w:rsidR="00F9186B" w:rsidRPr="00F9186B" w:rsidRDefault="00F9186B" w:rsidP="00F9186B">
            <w:pPr>
              <w:rPr>
                <w:lang w:val="en-US"/>
              </w:rPr>
            </w:pPr>
            <w:r w:rsidRPr="00F9186B">
              <w:rPr>
                <w:lang w:val="en-US"/>
              </w:rPr>
              <w:t>3Ssn Porch, Screen Porch, Pool Area, Low Qual Fin SF</w:t>
            </w:r>
          </w:p>
        </w:tc>
        <w:tc>
          <w:tcPr>
            <w:tcW w:w="0" w:type="auto"/>
            <w:vAlign w:val="center"/>
            <w:hideMark/>
          </w:tcPr>
          <w:p w14:paraId="4F8167AB" w14:textId="77777777" w:rsidR="00F9186B" w:rsidRPr="00F9186B" w:rsidRDefault="00F9186B" w:rsidP="00F9186B">
            <w:r w:rsidRPr="00F9186B">
              <w:t>Casi siempre 0</w:t>
            </w:r>
          </w:p>
        </w:tc>
      </w:tr>
      <w:tr w:rsidR="00F9186B" w:rsidRPr="00F9186B" w14:paraId="0DFFDFA7" w14:textId="77777777" w:rsidTr="00F91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B1B5" w14:textId="77777777" w:rsidR="00F9186B" w:rsidRPr="00F9186B" w:rsidRDefault="00F9186B" w:rsidP="00F9186B">
            <w:r w:rsidRPr="00F9186B">
              <w:t>Todas las columnas de texto categórico</w:t>
            </w:r>
          </w:p>
        </w:tc>
        <w:tc>
          <w:tcPr>
            <w:tcW w:w="0" w:type="auto"/>
            <w:vAlign w:val="center"/>
            <w:hideMark/>
          </w:tcPr>
          <w:p w14:paraId="1F795D60" w14:textId="77777777" w:rsidR="00F9186B" w:rsidRPr="00F9186B" w:rsidRDefault="00F9186B" w:rsidP="00F9186B">
            <w:r w:rsidRPr="00F9186B">
              <w:t>Requieren encoding (no visto con el inge aún)</w:t>
            </w:r>
          </w:p>
        </w:tc>
      </w:tr>
    </w:tbl>
    <w:p w14:paraId="7407AEE0" w14:textId="77777777" w:rsidR="00321154" w:rsidRDefault="00321154"/>
    <w:sectPr w:rsidR="00321154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18627" w14:textId="77777777" w:rsidR="00FB18A8" w:rsidRDefault="00FB18A8" w:rsidP="002B0CB8">
      <w:pPr>
        <w:spacing w:after="0" w:line="240" w:lineRule="auto"/>
      </w:pPr>
      <w:r>
        <w:separator/>
      </w:r>
    </w:p>
  </w:endnote>
  <w:endnote w:type="continuationSeparator" w:id="0">
    <w:p w14:paraId="371B4815" w14:textId="77777777" w:rsidR="00FB18A8" w:rsidRDefault="00FB18A8" w:rsidP="002B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D2BDE" w14:textId="77777777" w:rsidR="00FB18A8" w:rsidRDefault="00FB18A8" w:rsidP="002B0CB8">
      <w:pPr>
        <w:spacing w:after="0" w:line="240" w:lineRule="auto"/>
      </w:pPr>
      <w:r>
        <w:separator/>
      </w:r>
    </w:p>
  </w:footnote>
  <w:footnote w:type="continuationSeparator" w:id="0">
    <w:p w14:paraId="5E18E834" w14:textId="77777777" w:rsidR="00FB18A8" w:rsidRDefault="00FB18A8" w:rsidP="002B0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517"/>
    <w:multiLevelType w:val="multilevel"/>
    <w:tmpl w:val="B1A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F7A"/>
    <w:multiLevelType w:val="multilevel"/>
    <w:tmpl w:val="7CB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1063"/>
    <w:multiLevelType w:val="multilevel"/>
    <w:tmpl w:val="9AC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47E1"/>
    <w:multiLevelType w:val="multilevel"/>
    <w:tmpl w:val="AE1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65B33"/>
    <w:multiLevelType w:val="multilevel"/>
    <w:tmpl w:val="F0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5BD8"/>
    <w:multiLevelType w:val="multilevel"/>
    <w:tmpl w:val="54D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03D9D"/>
    <w:multiLevelType w:val="multilevel"/>
    <w:tmpl w:val="F6E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B320F"/>
    <w:multiLevelType w:val="multilevel"/>
    <w:tmpl w:val="42E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607B"/>
    <w:multiLevelType w:val="multilevel"/>
    <w:tmpl w:val="268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A5AEB"/>
    <w:multiLevelType w:val="multilevel"/>
    <w:tmpl w:val="7F7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02A1C"/>
    <w:multiLevelType w:val="multilevel"/>
    <w:tmpl w:val="695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67328"/>
    <w:multiLevelType w:val="multilevel"/>
    <w:tmpl w:val="523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27A8B"/>
    <w:multiLevelType w:val="multilevel"/>
    <w:tmpl w:val="DD0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F2271"/>
    <w:multiLevelType w:val="multilevel"/>
    <w:tmpl w:val="24C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00A86"/>
    <w:multiLevelType w:val="multilevel"/>
    <w:tmpl w:val="C22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E0F80"/>
    <w:multiLevelType w:val="multilevel"/>
    <w:tmpl w:val="B2C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215F0"/>
    <w:multiLevelType w:val="multilevel"/>
    <w:tmpl w:val="943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8027A"/>
    <w:multiLevelType w:val="multilevel"/>
    <w:tmpl w:val="760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B0707"/>
    <w:multiLevelType w:val="multilevel"/>
    <w:tmpl w:val="88C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317DE"/>
    <w:multiLevelType w:val="multilevel"/>
    <w:tmpl w:val="93E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B47EC"/>
    <w:multiLevelType w:val="multilevel"/>
    <w:tmpl w:val="D5B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E5ED6"/>
    <w:multiLevelType w:val="multilevel"/>
    <w:tmpl w:val="EFC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061C4"/>
    <w:multiLevelType w:val="multilevel"/>
    <w:tmpl w:val="E9A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2"/>
  </w:num>
  <w:num w:numId="4">
    <w:abstractNumId w:val="17"/>
  </w:num>
  <w:num w:numId="5">
    <w:abstractNumId w:val="11"/>
  </w:num>
  <w:num w:numId="6">
    <w:abstractNumId w:val="21"/>
  </w:num>
  <w:num w:numId="7">
    <w:abstractNumId w:val="2"/>
  </w:num>
  <w:num w:numId="8">
    <w:abstractNumId w:val="13"/>
  </w:num>
  <w:num w:numId="9">
    <w:abstractNumId w:val="9"/>
  </w:num>
  <w:num w:numId="10">
    <w:abstractNumId w:val="1"/>
  </w:num>
  <w:num w:numId="11">
    <w:abstractNumId w:val="16"/>
  </w:num>
  <w:num w:numId="12">
    <w:abstractNumId w:val="6"/>
  </w:num>
  <w:num w:numId="13">
    <w:abstractNumId w:val="4"/>
  </w:num>
  <w:num w:numId="14">
    <w:abstractNumId w:val="5"/>
  </w:num>
  <w:num w:numId="15">
    <w:abstractNumId w:val="19"/>
  </w:num>
  <w:num w:numId="16">
    <w:abstractNumId w:val="14"/>
  </w:num>
  <w:num w:numId="17">
    <w:abstractNumId w:val="3"/>
  </w:num>
  <w:num w:numId="18">
    <w:abstractNumId w:val="0"/>
  </w:num>
  <w:num w:numId="19">
    <w:abstractNumId w:val="20"/>
  </w:num>
  <w:num w:numId="20">
    <w:abstractNumId w:val="10"/>
  </w:num>
  <w:num w:numId="21">
    <w:abstractNumId w:val="15"/>
  </w:num>
  <w:num w:numId="22">
    <w:abstractNumId w:val="12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154A47"/>
    <w:rsid w:val="002B0CB8"/>
    <w:rsid w:val="00321154"/>
    <w:rsid w:val="003C52CD"/>
    <w:rsid w:val="00480B9A"/>
    <w:rsid w:val="004B494C"/>
    <w:rsid w:val="00573F27"/>
    <w:rsid w:val="005874EA"/>
    <w:rsid w:val="00797918"/>
    <w:rsid w:val="008125E6"/>
    <w:rsid w:val="0085097E"/>
    <w:rsid w:val="00AE4B5D"/>
    <w:rsid w:val="00C563E6"/>
    <w:rsid w:val="00D51CD4"/>
    <w:rsid w:val="00DE2403"/>
    <w:rsid w:val="00E63973"/>
    <w:rsid w:val="00F9186B"/>
    <w:rsid w:val="00FB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2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2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1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6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1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8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2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4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6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4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9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7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4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5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7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0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9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8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8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1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5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6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5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2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3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8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3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9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8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5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9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1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6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8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0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5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8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6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9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3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0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3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0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2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4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9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6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5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3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1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9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3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1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0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30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9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27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5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2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1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2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54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6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9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0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1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4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5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4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1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0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9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8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6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53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7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83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4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3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0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9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8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6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5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9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6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1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6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6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1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2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4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2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9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4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8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3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2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5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5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0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0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2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8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6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4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5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1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4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1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6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5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9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0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8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8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2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8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0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0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3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0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5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8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6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2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62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0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5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9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8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0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9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1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1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0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6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0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1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7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9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0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9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6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2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8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3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2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3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1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5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6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8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7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1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0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5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8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8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7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3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5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8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6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9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0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6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3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0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0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2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2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6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6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7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9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7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6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1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0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59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4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6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55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2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7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5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13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0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7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8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9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4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1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4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6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3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7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9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23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1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7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02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2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2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3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4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4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3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4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0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0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6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2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8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6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8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8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6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1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17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5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6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3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3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9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8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9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8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77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6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1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4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9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0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5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9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1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2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0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7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1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3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7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40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6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2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13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1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6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1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4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8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8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4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2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1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1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2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9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6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4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2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5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44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3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4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5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1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4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35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0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5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0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9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7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5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7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0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3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8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3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3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6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7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9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2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3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0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3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5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8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0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8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4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7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4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0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0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46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5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5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3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6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2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7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3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7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1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7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8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7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4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9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7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2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0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4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2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5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6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9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4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4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3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7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3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0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1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5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0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7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7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0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5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2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6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0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8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0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7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7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9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9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5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0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7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5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1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4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7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1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16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5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9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9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4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0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48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0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7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06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0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7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2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0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63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8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4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2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5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7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7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0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3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33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7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7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0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9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9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1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7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1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5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0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0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0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1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8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96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5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7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0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6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5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2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2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1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4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1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4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8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8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6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7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4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27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4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4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2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4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3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4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8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73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8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5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0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3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0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9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5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0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5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6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4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0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0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8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2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0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1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27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8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34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6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4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7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6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6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7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7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5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2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52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1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7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7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2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1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7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4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0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8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6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6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7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7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4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5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3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6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3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9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0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1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0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6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0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3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0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6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6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1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2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4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9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1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4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5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9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9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9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4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7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0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6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1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0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1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1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0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91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20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7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6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4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4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8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5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4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9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6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8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5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0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0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6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8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2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1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8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07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4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5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3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7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8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4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4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0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3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1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1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3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0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9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4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7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7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1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6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8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0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7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8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6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0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2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2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6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7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3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4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0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7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0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8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6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2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3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23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1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4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4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7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9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4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3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3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6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9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4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04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1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9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8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7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7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1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4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4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997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2</cp:revision>
  <dcterms:created xsi:type="dcterms:W3CDTF">2026-04-07T12:50:00Z</dcterms:created>
  <dcterms:modified xsi:type="dcterms:W3CDTF">2026-04-07T12:50:00Z</dcterms:modified>
</cp:coreProperties>
</file>