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E7" w:rsidRDefault="007E7CE7"/>
    <w:p w:rsidR="007E7CE7" w:rsidRPr="006F2F8D" w:rsidRDefault="007E7CE7">
      <w:pPr>
        <w:rPr>
          <w:rFonts w:ascii="Arial" w:hAnsi="Arial" w:cs="Arial"/>
          <w:sz w:val="32"/>
          <w:szCs w:val="32"/>
        </w:rPr>
      </w:pPr>
    </w:p>
    <w:p w:rsidR="006F2F8D" w:rsidRPr="006F2F8D" w:rsidRDefault="00F26B83">
      <w:pPr>
        <w:rPr>
          <w:rFonts w:ascii="Arial" w:hAnsi="Arial" w:cs="Arial"/>
          <w:sz w:val="32"/>
          <w:szCs w:val="32"/>
        </w:rPr>
      </w:pPr>
      <w:proofErr w:type="spellStart"/>
      <w:r w:rsidRPr="006F2F8D">
        <w:rPr>
          <w:rFonts w:ascii="Arial" w:hAnsi="Arial" w:cs="Arial"/>
          <w:sz w:val="32"/>
          <w:szCs w:val="32"/>
        </w:rPr>
        <w:t>OpenMP</w:t>
      </w:r>
      <w:proofErr w:type="spellEnd"/>
      <w:r w:rsidRPr="006F2F8D">
        <w:rPr>
          <w:rFonts w:ascii="Arial" w:hAnsi="Arial" w:cs="Arial"/>
          <w:sz w:val="32"/>
          <w:szCs w:val="32"/>
        </w:rPr>
        <w:t xml:space="preserve"> y MPI tiene elementos taxonómicos </w:t>
      </w:r>
      <w:r w:rsidR="006F2F8D" w:rsidRPr="006F2F8D">
        <w:rPr>
          <w:rFonts w:ascii="Arial" w:hAnsi="Arial" w:cs="Arial"/>
          <w:sz w:val="32"/>
          <w:szCs w:val="32"/>
        </w:rPr>
        <w:t xml:space="preserve">de </w:t>
      </w:r>
      <w:r w:rsidR="006F2F8D" w:rsidRPr="006F2F8D">
        <w:rPr>
          <w:rFonts w:ascii="Arial" w:hAnsi="Arial" w:cs="Arial"/>
          <w:color w:val="FF0000"/>
          <w:sz w:val="32"/>
          <w:szCs w:val="32"/>
        </w:rPr>
        <w:t>MIMD</w:t>
      </w:r>
      <w:r w:rsidR="006F2F8D" w:rsidRPr="006F2F8D">
        <w:rPr>
          <w:rFonts w:ascii="Arial" w:hAnsi="Arial" w:cs="Arial"/>
          <w:sz w:val="32"/>
          <w:szCs w:val="32"/>
        </w:rPr>
        <w:t xml:space="preserve"> ya que usan varias características de MIND como</w:t>
      </w:r>
      <w:r w:rsidR="006F2F8D">
        <w:rPr>
          <w:rFonts w:ascii="Arial" w:hAnsi="Arial" w:cs="Arial"/>
          <w:sz w:val="32"/>
          <w:szCs w:val="32"/>
        </w:rPr>
        <w:t>:</w:t>
      </w:r>
      <w:r w:rsidR="006F2F8D" w:rsidRPr="006F2F8D">
        <w:rPr>
          <w:rFonts w:ascii="Arial" w:hAnsi="Arial" w:cs="Arial"/>
          <w:sz w:val="32"/>
          <w:szCs w:val="32"/>
        </w:rPr>
        <w:t xml:space="preserve"> </w:t>
      </w:r>
    </w:p>
    <w:p w:rsidR="006F2F8D" w:rsidRPr="006F2F8D" w:rsidRDefault="006F2F8D">
      <w:pPr>
        <w:rPr>
          <w:rFonts w:ascii="Arial" w:hAnsi="Arial" w:cs="Arial"/>
          <w:sz w:val="28"/>
          <w:szCs w:val="28"/>
        </w:rPr>
      </w:pPr>
      <w:r w:rsidRPr="006F2F8D">
        <w:rPr>
          <w:rFonts w:ascii="Arial" w:hAnsi="Arial" w:cs="Arial"/>
          <w:sz w:val="28"/>
          <w:szCs w:val="28"/>
        </w:rPr>
        <w:t>MULTIPROCESADORES Procesadores fuertemente acoplados Arquitectura de memoria compartida (globales) y MULTICOMPUTADORAS Procesadores débilmente acoplados Arquitectura de memoria distribuida (mensajes)</w:t>
      </w:r>
    </w:p>
    <w:sectPr w:rsidR="006F2F8D" w:rsidRPr="006F2F8D" w:rsidSect="00A14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4EE"/>
    <w:rsid w:val="004914A3"/>
    <w:rsid w:val="005C74EE"/>
    <w:rsid w:val="006F2F8D"/>
    <w:rsid w:val="007E7CE7"/>
    <w:rsid w:val="0091267C"/>
    <w:rsid w:val="00A14566"/>
    <w:rsid w:val="00F2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79E7-8959-4DDC-8099-3C30C1FF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jhonny canquilla</dc:creator>
  <cp:lastModifiedBy>jhonny canquilla</cp:lastModifiedBy>
  <cp:revision>1</cp:revision>
  <dcterms:created xsi:type="dcterms:W3CDTF">2022-10-19T16:36:00Z</dcterms:created>
  <dcterms:modified xsi:type="dcterms:W3CDTF">2022-10-19T17:53:00Z</dcterms:modified>
</cp:coreProperties>
</file>