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6959A976" w:rsidP="552ABAA8" w:rsidRDefault="6959A976" w14:paraId="5131537B" w14:textId="5A090986">
      <w:pPr>
        <w:jc w:val="center"/>
        <w:rPr>
          <w:rFonts w:ascii="Arial Nova" w:hAnsi="Arial Nova" w:eastAsia="Arial Nova" w:cs="Arial Nova"/>
          <w:b w:val="1"/>
          <w:bCs w:val="1"/>
        </w:rPr>
      </w:pPr>
      <w:r w:rsidRPr="552ABAA8" w:rsidR="6959A976">
        <w:rPr>
          <w:rFonts w:ascii="Arial Nova" w:hAnsi="Arial Nova" w:eastAsia="Arial Nova" w:cs="Arial Nova"/>
          <w:b w:val="1"/>
          <w:bCs w:val="1"/>
        </w:rPr>
        <w:t xml:space="preserve">Instalación de SQL Server 2019 </w:t>
      </w:r>
      <w:r w:rsidRPr="552ABAA8" w:rsidR="6959A976">
        <w:rPr>
          <w:rFonts w:ascii="Arial Nova" w:hAnsi="Arial Nova" w:eastAsia="Arial Nova" w:cs="Arial Nova"/>
          <w:b w:val="1"/>
          <w:bCs w:val="1"/>
        </w:rPr>
        <w:t>Developer</w:t>
      </w:r>
    </w:p>
    <w:p w:rsidR="552ABAA8" w:rsidP="552ABAA8" w:rsidRDefault="552ABAA8" w14:paraId="14FA4DFA" w14:textId="18C1952A">
      <w:pPr>
        <w:jc w:val="left"/>
        <w:rPr>
          <w:rFonts w:ascii="Arial Nova" w:hAnsi="Arial Nova" w:eastAsia="Arial Nova" w:cs="Arial Nova"/>
          <w:b w:val="1"/>
          <w:bCs w:val="1"/>
        </w:rPr>
      </w:pPr>
    </w:p>
    <w:p w:rsidR="6875D010" w:rsidP="552ABAA8" w:rsidRDefault="6875D010" w14:paraId="5065D489" w14:textId="1D3ABA8F">
      <w:pPr>
        <w:jc w:val="both"/>
        <w:rPr>
          <w:rFonts w:ascii="Arial Nova" w:hAnsi="Arial Nova" w:eastAsia="Arial Nova" w:cs="Arial Nova"/>
          <w:b w:val="0"/>
          <w:bCs w:val="0"/>
        </w:rPr>
      </w:pPr>
      <w:r w:rsidRPr="552ABAA8" w:rsidR="6875D010">
        <w:rPr>
          <w:rFonts w:ascii="Arial Nova" w:hAnsi="Arial Nova" w:eastAsia="Arial Nova" w:cs="Arial Nova"/>
          <w:b w:val="0"/>
          <w:bCs w:val="0"/>
        </w:rPr>
        <w:t xml:space="preserve">Existen diferentes versiones y ediciones de </w:t>
      </w:r>
      <w:r w:rsidRPr="552ABAA8" w:rsidR="6875D010">
        <w:rPr>
          <w:rFonts w:ascii="Arial Nova" w:hAnsi="Arial Nova" w:eastAsia="Arial Nova" w:cs="Arial Nova"/>
          <w:b w:val="1"/>
          <w:bCs w:val="1"/>
        </w:rPr>
        <w:t>SQL Server</w:t>
      </w:r>
      <w:r w:rsidRPr="552ABAA8" w:rsidR="6875D010">
        <w:rPr>
          <w:rFonts w:ascii="Arial Nova" w:hAnsi="Arial Nova" w:eastAsia="Arial Nova" w:cs="Arial Nova"/>
          <w:b w:val="0"/>
          <w:bCs w:val="0"/>
        </w:rPr>
        <w:t xml:space="preserve"> que se adaptan a cada usuario en función de las necesidades y configuraciones de servidor requeridas.</w:t>
      </w:r>
    </w:p>
    <w:p w:rsidR="6875D010" w:rsidP="552ABAA8" w:rsidRDefault="6875D010" w14:paraId="19871DFC" w14:textId="366B0A4B">
      <w:pPr>
        <w:pStyle w:val="Normal"/>
        <w:jc w:val="both"/>
        <w:rPr>
          <w:rFonts w:ascii="Arial Nova" w:hAnsi="Arial Nova" w:eastAsia="Arial Nova" w:cs="Arial Nova"/>
          <w:b w:val="0"/>
          <w:bCs w:val="0"/>
        </w:rPr>
      </w:pPr>
      <w:r w:rsidRPr="552ABAA8" w:rsidR="6875D010">
        <w:rPr>
          <w:rFonts w:ascii="Arial Nova" w:hAnsi="Arial Nova" w:eastAsia="Arial Nova" w:cs="Arial Nova"/>
          <w:b w:val="0"/>
          <w:bCs w:val="0"/>
        </w:rPr>
        <w:t xml:space="preserve">Para nuestra guía nos vamos a centrar en la versión: </w:t>
      </w:r>
      <w:r w:rsidRPr="552ABAA8" w:rsidR="6875D010">
        <w:rPr>
          <w:rFonts w:ascii="Arial Nova" w:hAnsi="Arial Nova" w:eastAsia="Arial Nova" w:cs="Arial Nova"/>
          <w:b w:val="1"/>
          <w:bCs w:val="1"/>
        </w:rPr>
        <w:t xml:space="preserve">SQL Server 2019 </w:t>
      </w:r>
      <w:r w:rsidRPr="552ABAA8" w:rsidR="6875D010">
        <w:rPr>
          <w:rFonts w:ascii="Arial Nova" w:hAnsi="Arial Nova" w:eastAsia="Arial Nova" w:cs="Arial Nova"/>
          <w:b w:val="1"/>
          <w:bCs w:val="1"/>
        </w:rPr>
        <w:t>Developer</w:t>
      </w:r>
      <w:r w:rsidRPr="552ABAA8" w:rsidR="6875D010">
        <w:rPr>
          <w:rFonts w:ascii="Arial Nova" w:hAnsi="Arial Nova" w:eastAsia="Arial Nova" w:cs="Arial Nova"/>
          <w:b w:val="0"/>
          <w:bCs w:val="0"/>
        </w:rPr>
        <w:t xml:space="preserve"> que se caracteriza por ser una edición gratuita con la que trabajar en un entorno únicamente de desarrollo. </w:t>
      </w:r>
      <w:bookmarkStart w:name="_Int_OS5Nazz4" w:id="781762153"/>
      <w:r w:rsidRPr="552ABAA8" w:rsidR="6875D010">
        <w:rPr>
          <w:rFonts w:ascii="Arial Nova" w:hAnsi="Arial Nova" w:eastAsia="Arial Nova" w:cs="Arial Nova"/>
          <w:b w:val="0"/>
          <w:bCs w:val="0"/>
        </w:rPr>
        <w:t xml:space="preserve">Existe, no obstante, para aquellos interesados, </w:t>
      </w:r>
      <w:r w:rsidRPr="552ABAA8" w:rsidR="6875D010">
        <w:rPr>
          <w:rFonts w:ascii="Arial Nova" w:hAnsi="Arial Nova" w:eastAsia="Arial Nova" w:cs="Arial Nova"/>
          <w:b w:val="1"/>
          <w:bCs w:val="1"/>
        </w:rPr>
        <w:t>SQL Server 2019 Express</w:t>
      </w:r>
      <w:r w:rsidRPr="552ABAA8" w:rsidR="6875D010">
        <w:rPr>
          <w:rFonts w:ascii="Arial Nova" w:hAnsi="Arial Nova" w:eastAsia="Arial Nova" w:cs="Arial Nova"/>
          <w:b w:val="0"/>
          <w:bCs w:val="0"/>
        </w:rPr>
        <w:t>, otra edición gratuita que permite trabajar en producción con aplicaciones Web, de escritorio e incluso algunas de servidor a pequeña escala.</w:t>
      </w:r>
      <w:bookmarkEnd w:id="781762153"/>
    </w:p>
    <w:p w:rsidR="552ABAA8" w:rsidP="552ABAA8" w:rsidRDefault="552ABAA8" w14:paraId="79BA35B1" w14:textId="3BAAF6E9">
      <w:pPr>
        <w:pStyle w:val="Normal"/>
        <w:jc w:val="both"/>
        <w:rPr>
          <w:rFonts w:ascii="Arial Nova" w:hAnsi="Arial Nova" w:eastAsia="Arial Nova" w:cs="Arial Nova"/>
          <w:b w:val="0"/>
          <w:bCs w:val="0"/>
        </w:rPr>
      </w:pPr>
    </w:p>
    <w:p w:rsidR="552ABAA8" w:rsidP="552ABAA8" w:rsidRDefault="552ABAA8" w14:paraId="69BCC270" w14:textId="491F91E0">
      <w:pPr>
        <w:pStyle w:val="Normal"/>
        <w:jc w:val="both"/>
        <w:rPr>
          <w:rFonts w:ascii="Arial Nova" w:hAnsi="Arial Nova" w:eastAsia="Arial Nova" w:cs="Arial Nova"/>
          <w:b w:val="0"/>
          <w:bCs w:val="0"/>
        </w:rPr>
      </w:pPr>
    </w:p>
    <w:p w:rsidR="552ABAA8" w:rsidP="552ABAA8" w:rsidRDefault="552ABAA8" w14:paraId="505F797C" w14:textId="0BF42564">
      <w:pPr>
        <w:pStyle w:val="Normal"/>
        <w:jc w:val="both"/>
        <w:rPr>
          <w:rFonts w:ascii="Arial Nova" w:hAnsi="Arial Nova" w:eastAsia="Arial Nova" w:cs="Arial Nova"/>
          <w:b w:val="0"/>
          <w:bCs w:val="0"/>
        </w:rPr>
      </w:pPr>
    </w:p>
    <w:p w:rsidR="552ABAA8" w:rsidP="552ABAA8" w:rsidRDefault="552ABAA8" w14:paraId="08DF832B" w14:textId="09662C4D">
      <w:pPr>
        <w:pStyle w:val="Normal"/>
        <w:jc w:val="both"/>
        <w:rPr>
          <w:rFonts w:ascii="Arial Nova" w:hAnsi="Arial Nova" w:eastAsia="Arial Nova" w:cs="Arial Nova"/>
          <w:b w:val="0"/>
          <w:bCs w:val="0"/>
        </w:rPr>
      </w:pPr>
    </w:p>
    <w:p w:rsidR="552ABAA8" w:rsidP="552ABAA8" w:rsidRDefault="552ABAA8" w14:paraId="026504C6" w14:textId="533024A0">
      <w:pPr>
        <w:pStyle w:val="Normal"/>
        <w:jc w:val="both"/>
        <w:rPr>
          <w:rFonts w:ascii="Arial Nova" w:hAnsi="Arial Nova" w:eastAsia="Arial Nova" w:cs="Arial Nova"/>
          <w:b w:val="0"/>
          <w:bCs w:val="0"/>
        </w:rPr>
      </w:pPr>
    </w:p>
    <w:p w:rsidR="552ABAA8" w:rsidP="552ABAA8" w:rsidRDefault="552ABAA8" w14:paraId="6BB76C11" w14:textId="05C7FA57">
      <w:pPr>
        <w:pStyle w:val="Normal"/>
        <w:jc w:val="both"/>
        <w:rPr>
          <w:rFonts w:ascii="Arial Nova" w:hAnsi="Arial Nova" w:eastAsia="Arial Nova" w:cs="Arial Nova"/>
          <w:b w:val="0"/>
          <w:bCs w:val="0"/>
        </w:rPr>
      </w:pPr>
    </w:p>
    <w:p w:rsidR="552ABAA8" w:rsidP="552ABAA8" w:rsidRDefault="552ABAA8" w14:paraId="7F64372B" w14:textId="555499AD">
      <w:pPr>
        <w:pStyle w:val="Normal"/>
        <w:jc w:val="both"/>
        <w:rPr>
          <w:rFonts w:ascii="Arial Nova" w:hAnsi="Arial Nova" w:eastAsia="Arial Nova" w:cs="Arial Nova"/>
          <w:b w:val="0"/>
          <w:bCs w:val="0"/>
        </w:rPr>
      </w:pPr>
    </w:p>
    <w:p w:rsidR="552ABAA8" w:rsidP="552ABAA8" w:rsidRDefault="552ABAA8" w14:paraId="04B56625" w14:textId="3A058935">
      <w:pPr>
        <w:pStyle w:val="Normal"/>
        <w:jc w:val="both"/>
        <w:rPr>
          <w:rFonts w:ascii="Arial Nova" w:hAnsi="Arial Nova" w:eastAsia="Arial Nova" w:cs="Arial Nova"/>
          <w:b w:val="0"/>
          <w:bCs w:val="0"/>
        </w:rPr>
      </w:pPr>
    </w:p>
    <w:p w:rsidR="552ABAA8" w:rsidP="552ABAA8" w:rsidRDefault="552ABAA8" w14:paraId="78B6603B" w14:textId="7F3EDD9E">
      <w:pPr>
        <w:pStyle w:val="Normal"/>
        <w:jc w:val="both"/>
        <w:rPr>
          <w:rFonts w:ascii="Arial Nova" w:hAnsi="Arial Nova" w:eastAsia="Arial Nova" w:cs="Arial Nova"/>
          <w:b w:val="0"/>
          <w:bCs w:val="0"/>
        </w:rPr>
      </w:pPr>
    </w:p>
    <w:p w:rsidR="552ABAA8" w:rsidP="552ABAA8" w:rsidRDefault="552ABAA8" w14:paraId="1056D983" w14:textId="2469B67B">
      <w:pPr>
        <w:pStyle w:val="Normal"/>
        <w:jc w:val="both"/>
        <w:rPr>
          <w:rFonts w:ascii="Arial Nova" w:hAnsi="Arial Nova" w:eastAsia="Arial Nova" w:cs="Arial Nova"/>
          <w:b w:val="0"/>
          <w:bCs w:val="0"/>
        </w:rPr>
      </w:pPr>
    </w:p>
    <w:p w:rsidR="552ABAA8" w:rsidP="552ABAA8" w:rsidRDefault="552ABAA8" w14:paraId="6F8F8FE6" w14:textId="4B13E3CB">
      <w:pPr>
        <w:pStyle w:val="Normal"/>
        <w:jc w:val="both"/>
        <w:rPr>
          <w:rFonts w:ascii="Arial Nova" w:hAnsi="Arial Nova" w:eastAsia="Arial Nova" w:cs="Arial Nova"/>
          <w:b w:val="0"/>
          <w:bCs w:val="0"/>
        </w:rPr>
      </w:pPr>
    </w:p>
    <w:p w:rsidR="552ABAA8" w:rsidP="552ABAA8" w:rsidRDefault="552ABAA8" w14:paraId="3670C263" w14:textId="2FE9FB5F">
      <w:pPr>
        <w:pStyle w:val="Normal"/>
        <w:jc w:val="both"/>
        <w:rPr>
          <w:rFonts w:ascii="Arial Nova" w:hAnsi="Arial Nova" w:eastAsia="Arial Nova" w:cs="Arial Nova"/>
          <w:b w:val="0"/>
          <w:bCs w:val="0"/>
        </w:rPr>
      </w:pPr>
    </w:p>
    <w:p w:rsidR="552ABAA8" w:rsidP="552ABAA8" w:rsidRDefault="552ABAA8" w14:paraId="788F7EE4" w14:textId="369FAC52">
      <w:pPr>
        <w:pStyle w:val="Normal"/>
        <w:jc w:val="both"/>
        <w:rPr>
          <w:rFonts w:ascii="Arial Nova" w:hAnsi="Arial Nova" w:eastAsia="Arial Nova" w:cs="Arial Nova"/>
          <w:b w:val="0"/>
          <w:bCs w:val="0"/>
        </w:rPr>
      </w:pPr>
    </w:p>
    <w:p w:rsidR="552ABAA8" w:rsidP="552ABAA8" w:rsidRDefault="552ABAA8" w14:paraId="77527EC9" w14:textId="3BF86CA2">
      <w:pPr>
        <w:pStyle w:val="Normal"/>
        <w:jc w:val="both"/>
        <w:rPr>
          <w:rFonts w:ascii="Arial Nova" w:hAnsi="Arial Nova" w:eastAsia="Arial Nova" w:cs="Arial Nova"/>
          <w:b w:val="0"/>
          <w:bCs w:val="0"/>
        </w:rPr>
      </w:pPr>
    </w:p>
    <w:p w:rsidR="552ABAA8" w:rsidP="552ABAA8" w:rsidRDefault="552ABAA8" w14:paraId="24C2EFBA" w14:textId="1A99C1E3">
      <w:pPr>
        <w:pStyle w:val="Normal"/>
        <w:jc w:val="both"/>
        <w:rPr>
          <w:rFonts w:ascii="Arial Nova" w:hAnsi="Arial Nova" w:eastAsia="Arial Nova" w:cs="Arial Nova"/>
          <w:b w:val="0"/>
          <w:bCs w:val="0"/>
        </w:rPr>
      </w:pPr>
    </w:p>
    <w:p w:rsidR="552ABAA8" w:rsidP="552ABAA8" w:rsidRDefault="552ABAA8" w14:paraId="37936187" w14:textId="22F702A4">
      <w:pPr>
        <w:pStyle w:val="Normal"/>
        <w:jc w:val="both"/>
        <w:rPr>
          <w:rFonts w:ascii="Arial Nova" w:hAnsi="Arial Nova" w:eastAsia="Arial Nova" w:cs="Arial Nova"/>
          <w:b w:val="0"/>
          <w:bCs w:val="0"/>
        </w:rPr>
      </w:pPr>
    </w:p>
    <w:p w:rsidR="552ABAA8" w:rsidP="552ABAA8" w:rsidRDefault="552ABAA8" w14:paraId="6EC0455E" w14:textId="475CC9D9">
      <w:pPr>
        <w:pStyle w:val="Normal"/>
        <w:jc w:val="both"/>
        <w:rPr>
          <w:rFonts w:ascii="Arial Nova" w:hAnsi="Arial Nova" w:eastAsia="Arial Nova" w:cs="Arial Nova"/>
          <w:b w:val="0"/>
          <w:bCs w:val="0"/>
        </w:rPr>
      </w:pPr>
    </w:p>
    <w:p w:rsidR="552ABAA8" w:rsidP="552ABAA8" w:rsidRDefault="552ABAA8" w14:paraId="3E6B3FF9" w14:textId="66E29A75">
      <w:pPr>
        <w:pStyle w:val="Normal"/>
        <w:jc w:val="both"/>
        <w:rPr>
          <w:rFonts w:ascii="Arial Nova" w:hAnsi="Arial Nova" w:eastAsia="Arial Nova" w:cs="Arial Nova"/>
          <w:b w:val="0"/>
          <w:bCs w:val="0"/>
        </w:rPr>
      </w:pPr>
    </w:p>
    <w:p w:rsidR="552ABAA8" w:rsidP="552ABAA8" w:rsidRDefault="552ABAA8" w14:paraId="3E75374B" w14:textId="435783E4">
      <w:pPr>
        <w:pStyle w:val="Normal"/>
        <w:jc w:val="both"/>
        <w:rPr>
          <w:rFonts w:ascii="Arial Nova" w:hAnsi="Arial Nova" w:eastAsia="Arial Nova" w:cs="Arial Nova"/>
          <w:b w:val="0"/>
          <w:bCs w:val="0"/>
        </w:rPr>
      </w:pPr>
    </w:p>
    <w:p w:rsidR="552ABAA8" w:rsidP="552ABAA8" w:rsidRDefault="552ABAA8" w14:paraId="2AFB40D4" w14:textId="38C9BC5A">
      <w:pPr>
        <w:pStyle w:val="Normal"/>
        <w:jc w:val="both"/>
        <w:rPr>
          <w:rFonts w:ascii="Arial Nova" w:hAnsi="Arial Nova" w:eastAsia="Arial Nova" w:cs="Arial Nova"/>
          <w:b w:val="0"/>
          <w:bCs w:val="0"/>
        </w:rPr>
      </w:pPr>
    </w:p>
    <w:p w:rsidR="6875D010" w:rsidP="552ABAA8" w:rsidRDefault="6875D010" w14:paraId="76AB3E58" w14:textId="751801EA">
      <w:pPr>
        <w:pStyle w:val="Normal"/>
        <w:jc w:val="both"/>
        <w:rPr>
          <w:rFonts w:ascii="Arial Nova" w:hAnsi="Arial Nova" w:eastAsia="Arial Nova" w:cs="Arial Nova"/>
          <w:b w:val="0"/>
          <w:bCs w:val="0"/>
        </w:rPr>
      </w:pPr>
      <w:r w:rsidRPr="552ABAA8" w:rsidR="6875D010">
        <w:rPr>
          <w:rFonts w:ascii="Arial Nova" w:hAnsi="Arial Nova" w:eastAsia="Arial Nova" w:cs="Arial Nova"/>
          <w:b w:val="0"/>
          <w:bCs w:val="0"/>
        </w:rPr>
        <w:t xml:space="preserve">Pasamos ahora a explicar paso a paso como instalar correctamente SQL Server 2019 </w:t>
      </w:r>
      <w:r w:rsidRPr="552ABAA8" w:rsidR="6875D010">
        <w:rPr>
          <w:rFonts w:ascii="Arial Nova" w:hAnsi="Arial Nova" w:eastAsia="Arial Nova" w:cs="Arial Nova"/>
          <w:b w:val="0"/>
          <w:bCs w:val="0"/>
        </w:rPr>
        <w:t>Developer</w:t>
      </w:r>
      <w:r w:rsidRPr="552ABAA8" w:rsidR="6875D010">
        <w:rPr>
          <w:rFonts w:ascii="Arial Nova" w:hAnsi="Arial Nova" w:eastAsia="Arial Nova" w:cs="Arial Nova"/>
          <w:b w:val="0"/>
          <w:bCs w:val="0"/>
        </w:rPr>
        <w:t>:</w:t>
      </w:r>
    </w:p>
    <w:p w:rsidR="7C4BC1C1" w:rsidP="552ABAA8" w:rsidRDefault="7C4BC1C1" w14:paraId="70977D22" w14:textId="44D4DDCC">
      <w:pPr>
        <w:pStyle w:val="ListParagraph"/>
        <w:numPr>
          <w:ilvl w:val="0"/>
          <w:numId w:val="1"/>
        </w:numPr>
        <w:jc w:val="both"/>
        <w:rPr>
          <w:rFonts w:ascii="Arial Nova" w:hAnsi="Arial Nova" w:eastAsia="Arial Nova" w:cs="Arial Nova"/>
          <w:b w:val="0"/>
          <w:bCs w:val="0"/>
        </w:rPr>
      </w:pPr>
      <w:r w:rsidRPr="552ABAA8" w:rsidR="7C4BC1C1">
        <w:rPr>
          <w:rFonts w:ascii="Arial Nova" w:hAnsi="Arial Nova" w:eastAsia="Arial Nova" w:cs="Arial Nova"/>
          <w:b w:val="0"/>
          <w:bCs w:val="0"/>
        </w:rPr>
        <w:t xml:space="preserve">Descargamos el ejecutable de la edición </w:t>
      </w:r>
      <w:r w:rsidRPr="552ABAA8" w:rsidR="7C4BC1C1">
        <w:rPr>
          <w:rFonts w:ascii="Arial Nova" w:hAnsi="Arial Nova" w:eastAsia="Arial Nova" w:cs="Arial Nova"/>
          <w:b w:val="1"/>
          <w:bCs w:val="1"/>
        </w:rPr>
        <w:t>SQL Server 2019 Developer</w:t>
      </w:r>
      <w:r w:rsidRPr="552ABAA8" w:rsidR="7C4BC1C1">
        <w:rPr>
          <w:rFonts w:ascii="Arial Nova" w:hAnsi="Arial Nova" w:eastAsia="Arial Nova" w:cs="Arial Nova"/>
          <w:b w:val="0"/>
          <w:bCs w:val="0"/>
        </w:rPr>
        <w:t xml:space="preserve"> desde la página de Microsoft.</w:t>
      </w:r>
    </w:p>
    <w:p w:rsidR="552ABAA8" w:rsidP="552ABAA8" w:rsidRDefault="552ABAA8" w14:paraId="0A46F731" w14:textId="37B1FBB8">
      <w:pPr>
        <w:pStyle w:val="ListParagraph"/>
        <w:ind w:left="720"/>
        <w:jc w:val="both"/>
        <w:rPr>
          <w:rFonts w:ascii="Arial Nova" w:hAnsi="Arial Nova" w:eastAsia="Arial Nova" w:cs="Arial Nova"/>
          <w:b w:val="0"/>
          <w:bCs w:val="0"/>
        </w:rPr>
      </w:pPr>
    </w:p>
    <w:p w:rsidR="7C4BC1C1" w:rsidP="552ABAA8" w:rsidRDefault="7C4BC1C1" w14:paraId="55C5F00D" w14:textId="4D2171F7">
      <w:pPr>
        <w:pStyle w:val="ListParagraph"/>
        <w:numPr>
          <w:ilvl w:val="0"/>
          <w:numId w:val="1"/>
        </w:numPr>
        <w:jc w:val="both"/>
        <w:rPr>
          <w:rFonts w:ascii="Arial Nova" w:hAnsi="Arial Nova" w:eastAsia="Arial Nova" w:cs="Arial Nova"/>
          <w:b w:val="0"/>
          <w:bCs w:val="0"/>
        </w:rPr>
      </w:pPr>
      <w:r w:rsidRPr="552ABAA8" w:rsidR="7C4BC1C1">
        <w:rPr>
          <w:rFonts w:ascii="Arial Nova" w:hAnsi="Arial Nova" w:eastAsia="Arial Nova" w:cs="Arial Nova"/>
          <w:b w:val="0"/>
          <w:bCs w:val="0"/>
        </w:rPr>
        <w:t>Hacemos clic en el ejecutable y esperamos a que se abra la ventana de instalación. Recomendamos la opción “Personalizado”.</w:t>
      </w:r>
    </w:p>
    <w:p w:rsidR="7C4BC1C1" w:rsidP="552ABAA8" w:rsidRDefault="7C4BC1C1" w14:paraId="4F846857" w14:textId="5DABAD47">
      <w:pPr>
        <w:pStyle w:val="Normal"/>
        <w:ind w:left="0"/>
        <w:jc w:val="both"/>
      </w:pPr>
      <w:r w:rsidR="7C4BC1C1">
        <w:drawing>
          <wp:inline wp14:editId="2487802E" wp14:anchorId="6F959552">
            <wp:extent cx="5943600" cy="4724398"/>
            <wp:effectExtent l="0" t="0" r="0" b="0"/>
            <wp:docPr id="91483917" name="" title=""/>
            <wp:cNvGraphicFramePr>
              <a:graphicFrameLocks noChangeAspect="1"/>
            </wp:cNvGraphicFramePr>
            <a:graphic>
              <a:graphicData uri="http://schemas.openxmlformats.org/drawingml/2006/picture">
                <pic:pic>
                  <pic:nvPicPr>
                    <pic:cNvPr id="0" name=""/>
                    <pic:cNvPicPr/>
                  </pic:nvPicPr>
                  <pic:blipFill>
                    <a:blip r:embed="Rc85468ce99e44848">
                      <a:extLst>
                        <a:ext xmlns:a="http://schemas.openxmlformats.org/drawingml/2006/main" uri="{28A0092B-C50C-407E-A947-70E740481C1C}">
                          <a14:useLocalDpi val="0"/>
                        </a:ext>
                      </a:extLst>
                    </a:blip>
                    <a:stretch>
                      <a:fillRect/>
                    </a:stretch>
                  </pic:blipFill>
                  <pic:spPr>
                    <a:xfrm>
                      <a:off x="0" y="0"/>
                      <a:ext cx="5943600" cy="4724398"/>
                    </a:xfrm>
                    <a:prstGeom prst="rect">
                      <a:avLst/>
                    </a:prstGeom>
                  </pic:spPr>
                </pic:pic>
              </a:graphicData>
            </a:graphic>
          </wp:inline>
        </w:drawing>
      </w:r>
    </w:p>
    <w:p w:rsidR="552ABAA8" w:rsidP="552ABAA8" w:rsidRDefault="552ABAA8" w14:paraId="2AF6DB44" w14:textId="09BC1631">
      <w:pPr>
        <w:pStyle w:val="Normal"/>
        <w:ind w:left="0"/>
        <w:jc w:val="both"/>
      </w:pPr>
    </w:p>
    <w:p w:rsidR="552ABAA8" w:rsidP="552ABAA8" w:rsidRDefault="552ABAA8" w14:paraId="78C99623" w14:textId="3372393A">
      <w:pPr>
        <w:pStyle w:val="Normal"/>
        <w:ind w:left="0"/>
        <w:jc w:val="both"/>
      </w:pPr>
    </w:p>
    <w:p w:rsidR="552ABAA8" w:rsidP="552ABAA8" w:rsidRDefault="552ABAA8" w14:paraId="596352F0" w14:textId="28B40DA7">
      <w:pPr>
        <w:pStyle w:val="Normal"/>
        <w:ind w:left="0"/>
        <w:jc w:val="both"/>
      </w:pPr>
    </w:p>
    <w:p w:rsidR="552ABAA8" w:rsidP="552ABAA8" w:rsidRDefault="552ABAA8" w14:paraId="51646DCB" w14:textId="5EBDACE8">
      <w:pPr>
        <w:pStyle w:val="Normal"/>
        <w:ind w:left="0"/>
        <w:jc w:val="both"/>
      </w:pPr>
    </w:p>
    <w:p w:rsidR="552ABAA8" w:rsidP="552ABAA8" w:rsidRDefault="552ABAA8" w14:paraId="569951BA" w14:textId="71E68EF6">
      <w:pPr>
        <w:pStyle w:val="Normal"/>
        <w:ind w:left="0"/>
        <w:jc w:val="both"/>
      </w:pPr>
    </w:p>
    <w:p w:rsidR="17A3259E" w:rsidP="552ABAA8" w:rsidRDefault="17A3259E" w14:paraId="06F3CED8" w14:textId="4043C407">
      <w:pPr>
        <w:pStyle w:val="ListParagraph"/>
        <w:numPr>
          <w:ilvl w:val="0"/>
          <w:numId w:val="1"/>
        </w:numPr>
        <w:jc w:val="both"/>
        <w:rPr/>
      </w:pPr>
      <w:r w:rsidR="17A3259E">
        <w:rPr/>
        <w:t>Seleccionamos idioma y ruta de descarga. En esta ventana podemos observar el tamaño de la descarga y la capacidad en disco requerida.</w:t>
      </w:r>
    </w:p>
    <w:p w:rsidR="3167901F" w:rsidP="552ABAA8" w:rsidRDefault="3167901F" w14:paraId="5B96D9D5" w14:textId="452D18F1">
      <w:pPr>
        <w:pStyle w:val="Normal"/>
        <w:ind w:left="0"/>
        <w:jc w:val="both"/>
      </w:pPr>
      <w:r w:rsidR="3167901F">
        <w:drawing>
          <wp:inline wp14:editId="48726EA1" wp14:anchorId="3268F38C">
            <wp:extent cx="5943600" cy="4705352"/>
            <wp:effectExtent l="0" t="0" r="0" b="0"/>
            <wp:docPr id="1510782409" name="" title=""/>
            <wp:cNvGraphicFramePr>
              <a:graphicFrameLocks noChangeAspect="1"/>
            </wp:cNvGraphicFramePr>
            <a:graphic>
              <a:graphicData uri="http://schemas.openxmlformats.org/drawingml/2006/picture">
                <pic:pic>
                  <pic:nvPicPr>
                    <pic:cNvPr id="0" name=""/>
                    <pic:cNvPicPr/>
                  </pic:nvPicPr>
                  <pic:blipFill>
                    <a:blip r:embed="Rfce17553161c4b44">
                      <a:extLst>
                        <a:ext xmlns:a="http://schemas.openxmlformats.org/drawingml/2006/main" uri="{28A0092B-C50C-407E-A947-70E740481C1C}">
                          <a14:useLocalDpi val="0"/>
                        </a:ext>
                      </a:extLst>
                    </a:blip>
                    <a:stretch>
                      <a:fillRect/>
                    </a:stretch>
                  </pic:blipFill>
                  <pic:spPr>
                    <a:xfrm>
                      <a:off x="0" y="0"/>
                      <a:ext cx="5943600" cy="4705352"/>
                    </a:xfrm>
                    <a:prstGeom prst="rect">
                      <a:avLst/>
                    </a:prstGeom>
                  </pic:spPr>
                </pic:pic>
              </a:graphicData>
            </a:graphic>
          </wp:inline>
        </w:drawing>
      </w:r>
    </w:p>
    <w:p w:rsidR="552ABAA8" w:rsidP="552ABAA8" w:rsidRDefault="552ABAA8" w14:paraId="266E0D3C" w14:textId="09ECF169">
      <w:pPr>
        <w:pStyle w:val="Normal"/>
        <w:ind w:left="0"/>
        <w:jc w:val="both"/>
      </w:pPr>
    </w:p>
    <w:p w:rsidR="552ABAA8" w:rsidP="552ABAA8" w:rsidRDefault="552ABAA8" w14:paraId="70172A31" w14:textId="6D3177D3">
      <w:pPr>
        <w:pStyle w:val="Normal"/>
        <w:ind w:left="0"/>
        <w:jc w:val="both"/>
      </w:pPr>
    </w:p>
    <w:p w:rsidR="552ABAA8" w:rsidP="552ABAA8" w:rsidRDefault="552ABAA8" w14:paraId="38ED8CB1" w14:textId="4E1643C0">
      <w:pPr>
        <w:pStyle w:val="Normal"/>
        <w:ind w:left="0"/>
        <w:jc w:val="both"/>
      </w:pPr>
    </w:p>
    <w:p w:rsidR="552ABAA8" w:rsidP="552ABAA8" w:rsidRDefault="552ABAA8" w14:paraId="546D78E9" w14:textId="44F42C56">
      <w:pPr>
        <w:pStyle w:val="Normal"/>
        <w:ind w:left="0"/>
        <w:jc w:val="both"/>
      </w:pPr>
    </w:p>
    <w:p w:rsidR="552ABAA8" w:rsidP="552ABAA8" w:rsidRDefault="552ABAA8" w14:paraId="07500598" w14:textId="313E8787">
      <w:pPr>
        <w:pStyle w:val="Normal"/>
        <w:ind w:left="0"/>
        <w:jc w:val="both"/>
      </w:pPr>
    </w:p>
    <w:p w:rsidR="552ABAA8" w:rsidP="552ABAA8" w:rsidRDefault="552ABAA8" w14:paraId="54C51014" w14:textId="12FA7894">
      <w:pPr>
        <w:pStyle w:val="Normal"/>
        <w:ind w:left="0"/>
        <w:jc w:val="both"/>
      </w:pPr>
    </w:p>
    <w:p w:rsidR="552ABAA8" w:rsidP="552ABAA8" w:rsidRDefault="552ABAA8" w14:paraId="1D0BC18C" w14:textId="71A76346">
      <w:pPr>
        <w:pStyle w:val="Normal"/>
        <w:ind w:left="0"/>
        <w:jc w:val="both"/>
      </w:pPr>
    </w:p>
    <w:p w:rsidR="552ABAA8" w:rsidP="552ABAA8" w:rsidRDefault="552ABAA8" w14:paraId="60B1940F" w14:textId="608958C4">
      <w:pPr>
        <w:pStyle w:val="Normal"/>
        <w:ind w:left="0"/>
        <w:jc w:val="both"/>
      </w:pPr>
    </w:p>
    <w:p w:rsidR="552ABAA8" w:rsidP="552ABAA8" w:rsidRDefault="552ABAA8" w14:paraId="6185E53E" w14:textId="523DFE86">
      <w:pPr>
        <w:pStyle w:val="Normal"/>
        <w:ind w:left="0"/>
        <w:jc w:val="both"/>
      </w:pPr>
    </w:p>
    <w:p w:rsidR="3167901F" w:rsidP="552ABAA8" w:rsidRDefault="3167901F" w14:paraId="5FEBD76E" w14:textId="74748A1E">
      <w:pPr>
        <w:pStyle w:val="ListParagraph"/>
        <w:numPr>
          <w:ilvl w:val="0"/>
          <w:numId w:val="1"/>
        </w:numPr>
        <w:jc w:val="both"/>
        <w:rPr/>
      </w:pPr>
      <w:r w:rsidR="3167901F">
        <w:rPr/>
        <w:t>Tras dar a instalar, esperamos a que el proceso finalice.</w:t>
      </w:r>
    </w:p>
    <w:p w:rsidR="3167901F" w:rsidP="552ABAA8" w:rsidRDefault="3167901F" w14:paraId="00BAD064" w14:textId="7929CF69">
      <w:pPr>
        <w:pStyle w:val="Normal"/>
        <w:ind w:left="0"/>
        <w:jc w:val="both"/>
      </w:pPr>
      <w:r w:rsidR="3167901F">
        <w:drawing>
          <wp:inline wp14:editId="17054F65" wp14:anchorId="63775893">
            <wp:extent cx="5943600" cy="4724398"/>
            <wp:effectExtent l="0" t="0" r="0" b="0"/>
            <wp:docPr id="2034775235" name="" title=""/>
            <wp:cNvGraphicFramePr>
              <a:graphicFrameLocks noChangeAspect="1"/>
            </wp:cNvGraphicFramePr>
            <a:graphic>
              <a:graphicData uri="http://schemas.openxmlformats.org/drawingml/2006/picture">
                <pic:pic>
                  <pic:nvPicPr>
                    <pic:cNvPr id="0" name=""/>
                    <pic:cNvPicPr/>
                  </pic:nvPicPr>
                  <pic:blipFill>
                    <a:blip r:embed="R126f214352bf427c">
                      <a:extLst>
                        <a:ext xmlns:a="http://schemas.openxmlformats.org/drawingml/2006/main" uri="{28A0092B-C50C-407E-A947-70E740481C1C}">
                          <a14:useLocalDpi val="0"/>
                        </a:ext>
                      </a:extLst>
                    </a:blip>
                    <a:stretch>
                      <a:fillRect/>
                    </a:stretch>
                  </pic:blipFill>
                  <pic:spPr>
                    <a:xfrm>
                      <a:off x="0" y="0"/>
                      <a:ext cx="5943600" cy="4724398"/>
                    </a:xfrm>
                    <a:prstGeom prst="rect">
                      <a:avLst/>
                    </a:prstGeom>
                  </pic:spPr>
                </pic:pic>
              </a:graphicData>
            </a:graphic>
          </wp:inline>
        </w:drawing>
      </w:r>
    </w:p>
    <w:p w:rsidR="552ABAA8" w:rsidP="552ABAA8" w:rsidRDefault="552ABAA8" w14:paraId="7F910C23" w14:textId="6D7EE069">
      <w:pPr>
        <w:pStyle w:val="Normal"/>
        <w:ind w:left="0"/>
        <w:jc w:val="both"/>
      </w:pPr>
    </w:p>
    <w:p w:rsidR="552ABAA8" w:rsidP="552ABAA8" w:rsidRDefault="552ABAA8" w14:paraId="2D9A57C8" w14:textId="078033A1">
      <w:pPr>
        <w:pStyle w:val="Normal"/>
        <w:ind w:left="0"/>
        <w:jc w:val="both"/>
      </w:pPr>
    </w:p>
    <w:p w:rsidR="552ABAA8" w:rsidP="552ABAA8" w:rsidRDefault="552ABAA8" w14:paraId="6206157B" w14:textId="69E52F6E">
      <w:pPr>
        <w:pStyle w:val="Normal"/>
        <w:ind w:left="0"/>
        <w:jc w:val="both"/>
      </w:pPr>
    </w:p>
    <w:p w:rsidR="552ABAA8" w:rsidP="552ABAA8" w:rsidRDefault="552ABAA8" w14:paraId="36F1649D" w14:textId="1E91BB28">
      <w:pPr>
        <w:pStyle w:val="Normal"/>
        <w:ind w:left="0"/>
        <w:jc w:val="both"/>
      </w:pPr>
    </w:p>
    <w:p w:rsidR="552ABAA8" w:rsidP="552ABAA8" w:rsidRDefault="552ABAA8" w14:paraId="7C2AD669" w14:textId="4A4B28CB">
      <w:pPr>
        <w:pStyle w:val="Normal"/>
        <w:ind w:left="0"/>
        <w:jc w:val="both"/>
      </w:pPr>
    </w:p>
    <w:p w:rsidR="552ABAA8" w:rsidP="552ABAA8" w:rsidRDefault="552ABAA8" w14:paraId="27B038C0" w14:textId="7CA4C182">
      <w:pPr>
        <w:pStyle w:val="Normal"/>
        <w:ind w:left="0"/>
        <w:jc w:val="both"/>
      </w:pPr>
    </w:p>
    <w:p w:rsidR="552ABAA8" w:rsidP="552ABAA8" w:rsidRDefault="552ABAA8" w14:paraId="21BDCA33" w14:textId="4436A25F">
      <w:pPr>
        <w:pStyle w:val="Normal"/>
        <w:ind w:left="0"/>
        <w:jc w:val="both"/>
      </w:pPr>
    </w:p>
    <w:p w:rsidR="552ABAA8" w:rsidP="552ABAA8" w:rsidRDefault="552ABAA8" w14:paraId="33D3B21F" w14:textId="46093922">
      <w:pPr>
        <w:pStyle w:val="Normal"/>
        <w:ind w:left="0"/>
        <w:jc w:val="both"/>
      </w:pPr>
    </w:p>
    <w:p w:rsidR="552ABAA8" w:rsidP="552ABAA8" w:rsidRDefault="552ABAA8" w14:paraId="0F49B921" w14:textId="79B2C67E">
      <w:pPr>
        <w:pStyle w:val="Normal"/>
        <w:ind w:left="0"/>
        <w:jc w:val="both"/>
      </w:pPr>
    </w:p>
    <w:p w:rsidR="552ABAA8" w:rsidP="552ABAA8" w:rsidRDefault="552ABAA8" w14:paraId="7748EEEE" w14:textId="2917DE70">
      <w:pPr>
        <w:pStyle w:val="Normal"/>
        <w:ind w:left="0"/>
        <w:jc w:val="both"/>
      </w:pPr>
    </w:p>
    <w:p w:rsidR="3167901F" w:rsidP="552ABAA8" w:rsidRDefault="3167901F" w14:paraId="4A63AE1E" w14:textId="05A86A3A">
      <w:pPr>
        <w:pStyle w:val="ListParagraph"/>
        <w:numPr>
          <w:ilvl w:val="0"/>
          <w:numId w:val="1"/>
        </w:numPr>
        <w:jc w:val="both"/>
        <w:rPr/>
      </w:pPr>
      <w:r w:rsidR="3167901F">
        <w:rPr/>
        <w:t>Esperamos a que se abra el panel de instalación de SQL Server. Pinchamos sobre instalación en la columna izquierda y seleccionamos la primera opción para continuar nuestro proceso.</w:t>
      </w:r>
    </w:p>
    <w:p w:rsidR="3167901F" w:rsidP="552ABAA8" w:rsidRDefault="3167901F" w14:paraId="37427457" w14:textId="1B4A3396">
      <w:pPr>
        <w:pStyle w:val="Normal"/>
        <w:ind w:left="0"/>
        <w:jc w:val="both"/>
      </w:pPr>
      <w:r w:rsidR="3167901F">
        <w:drawing>
          <wp:inline wp14:editId="1BEFCAAD" wp14:anchorId="69CB12E7">
            <wp:extent cx="5943600" cy="3886200"/>
            <wp:effectExtent l="0" t="0" r="0" b="0"/>
            <wp:docPr id="2131924135" name="" title=""/>
            <wp:cNvGraphicFramePr>
              <a:graphicFrameLocks noChangeAspect="1"/>
            </wp:cNvGraphicFramePr>
            <a:graphic>
              <a:graphicData uri="http://schemas.openxmlformats.org/drawingml/2006/picture">
                <pic:pic>
                  <pic:nvPicPr>
                    <pic:cNvPr id="0" name=""/>
                    <pic:cNvPicPr/>
                  </pic:nvPicPr>
                  <pic:blipFill>
                    <a:blip r:embed="Rbfe445677e784de0">
                      <a:extLst>
                        <a:ext xmlns:a="http://schemas.openxmlformats.org/drawingml/2006/main" uri="{28A0092B-C50C-407E-A947-70E740481C1C}">
                          <a14:useLocalDpi val="0"/>
                        </a:ext>
                      </a:extLst>
                    </a:blip>
                    <a:stretch>
                      <a:fillRect/>
                    </a:stretch>
                  </pic:blipFill>
                  <pic:spPr>
                    <a:xfrm>
                      <a:off x="0" y="0"/>
                      <a:ext cx="5943600" cy="3886200"/>
                    </a:xfrm>
                    <a:prstGeom prst="rect">
                      <a:avLst/>
                    </a:prstGeom>
                  </pic:spPr>
                </pic:pic>
              </a:graphicData>
            </a:graphic>
          </wp:inline>
        </w:drawing>
      </w:r>
    </w:p>
    <w:p w:rsidR="552ABAA8" w:rsidP="552ABAA8" w:rsidRDefault="552ABAA8" w14:paraId="6A6F0847" w14:textId="656086A7">
      <w:pPr>
        <w:pStyle w:val="Normal"/>
        <w:ind w:left="0"/>
        <w:jc w:val="both"/>
      </w:pPr>
    </w:p>
    <w:p w:rsidR="552ABAA8" w:rsidP="552ABAA8" w:rsidRDefault="552ABAA8" w14:paraId="33611775" w14:textId="5FCE14B7">
      <w:pPr>
        <w:pStyle w:val="Normal"/>
        <w:ind w:left="0"/>
        <w:jc w:val="both"/>
      </w:pPr>
    </w:p>
    <w:p w:rsidR="552ABAA8" w:rsidP="552ABAA8" w:rsidRDefault="552ABAA8" w14:paraId="5CC01398" w14:textId="48C7DD5A">
      <w:pPr>
        <w:pStyle w:val="Normal"/>
        <w:ind w:left="0"/>
        <w:jc w:val="both"/>
      </w:pPr>
    </w:p>
    <w:p w:rsidR="552ABAA8" w:rsidP="552ABAA8" w:rsidRDefault="552ABAA8" w14:paraId="5305BAEF" w14:textId="15E0BE91">
      <w:pPr>
        <w:pStyle w:val="Normal"/>
        <w:ind w:left="0"/>
        <w:jc w:val="both"/>
      </w:pPr>
    </w:p>
    <w:p w:rsidR="552ABAA8" w:rsidP="552ABAA8" w:rsidRDefault="552ABAA8" w14:paraId="3937BFD9" w14:textId="383FAD49">
      <w:pPr>
        <w:pStyle w:val="Normal"/>
        <w:ind w:left="0"/>
        <w:jc w:val="both"/>
      </w:pPr>
    </w:p>
    <w:p w:rsidR="552ABAA8" w:rsidP="552ABAA8" w:rsidRDefault="552ABAA8" w14:paraId="53ED7939" w14:textId="67EC3EF0">
      <w:pPr>
        <w:pStyle w:val="Normal"/>
        <w:ind w:left="0"/>
        <w:jc w:val="both"/>
      </w:pPr>
    </w:p>
    <w:p w:rsidR="552ABAA8" w:rsidP="552ABAA8" w:rsidRDefault="552ABAA8" w14:paraId="1D4AF00F" w14:textId="7B3AB607">
      <w:pPr>
        <w:pStyle w:val="Normal"/>
        <w:ind w:left="0"/>
        <w:jc w:val="both"/>
      </w:pPr>
    </w:p>
    <w:p w:rsidR="552ABAA8" w:rsidP="552ABAA8" w:rsidRDefault="552ABAA8" w14:paraId="77F85BAC" w14:textId="1D4C4E85">
      <w:pPr>
        <w:pStyle w:val="Normal"/>
        <w:ind w:left="0"/>
        <w:jc w:val="both"/>
      </w:pPr>
    </w:p>
    <w:p w:rsidR="552ABAA8" w:rsidP="552ABAA8" w:rsidRDefault="552ABAA8" w14:paraId="0BF2649D" w14:textId="57C9C042">
      <w:pPr>
        <w:pStyle w:val="Normal"/>
        <w:ind w:left="0"/>
        <w:jc w:val="both"/>
      </w:pPr>
    </w:p>
    <w:p w:rsidR="552ABAA8" w:rsidP="552ABAA8" w:rsidRDefault="552ABAA8" w14:paraId="108471B2" w14:textId="1CB3572C">
      <w:pPr>
        <w:pStyle w:val="Normal"/>
        <w:ind w:left="0"/>
        <w:jc w:val="both"/>
      </w:pPr>
    </w:p>
    <w:p w:rsidR="552ABAA8" w:rsidP="552ABAA8" w:rsidRDefault="552ABAA8" w14:paraId="3A5A8050" w14:textId="2B155F75">
      <w:pPr>
        <w:pStyle w:val="Normal"/>
        <w:ind w:left="0"/>
        <w:jc w:val="both"/>
      </w:pPr>
    </w:p>
    <w:p w:rsidR="191971C4" w:rsidP="552ABAA8" w:rsidRDefault="191971C4" w14:paraId="18EF9EB1" w14:textId="63EB77D2">
      <w:pPr>
        <w:pStyle w:val="ListParagraph"/>
        <w:numPr>
          <w:ilvl w:val="0"/>
          <w:numId w:val="1"/>
        </w:numPr>
        <w:jc w:val="both"/>
        <w:rPr/>
      </w:pPr>
      <w:r w:rsidR="191971C4">
        <w:rPr/>
        <w:t>Seleccionamos la edición gratuita para desarrolladores.</w:t>
      </w:r>
    </w:p>
    <w:p w:rsidR="191971C4" w:rsidP="552ABAA8" w:rsidRDefault="191971C4" w14:paraId="61DFEF58" w14:textId="56C52075">
      <w:pPr>
        <w:pStyle w:val="Normal"/>
        <w:jc w:val="both"/>
      </w:pPr>
      <w:r w:rsidR="191971C4">
        <w:drawing>
          <wp:inline wp14:editId="003BEC71" wp14:anchorId="12192901">
            <wp:extent cx="5943600" cy="4476750"/>
            <wp:effectExtent l="0" t="0" r="0" b="0"/>
            <wp:docPr id="551044215" name="" title=""/>
            <wp:cNvGraphicFramePr>
              <a:graphicFrameLocks noChangeAspect="1"/>
            </wp:cNvGraphicFramePr>
            <a:graphic>
              <a:graphicData uri="http://schemas.openxmlformats.org/drawingml/2006/picture">
                <pic:pic>
                  <pic:nvPicPr>
                    <pic:cNvPr id="0" name=""/>
                    <pic:cNvPicPr/>
                  </pic:nvPicPr>
                  <pic:blipFill>
                    <a:blip r:embed="R6f916627378d493f">
                      <a:extLst>
                        <a:ext xmlns:a="http://schemas.openxmlformats.org/drawingml/2006/main" uri="{28A0092B-C50C-407E-A947-70E740481C1C}">
                          <a14:useLocalDpi val="0"/>
                        </a:ext>
                      </a:extLst>
                    </a:blip>
                    <a:stretch>
                      <a:fillRect/>
                    </a:stretch>
                  </pic:blipFill>
                  <pic:spPr>
                    <a:xfrm>
                      <a:off x="0" y="0"/>
                      <a:ext cx="5943600" cy="4476750"/>
                    </a:xfrm>
                    <a:prstGeom prst="rect">
                      <a:avLst/>
                    </a:prstGeom>
                  </pic:spPr>
                </pic:pic>
              </a:graphicData>
            </a:graphic>
          </wp:inline>
        </w:drawing>
      </w:r>
    </w:p>
    <w:p w:rsidR="552ABAA8" w:rsidP="552ABAA8" w:rsidRDefault="552ABAA8" w14:paraId="7F8E504F" w14:textId="35FF9E1D">
      <w:pPr>
        <w:pStyle w:val="Normal"/>
        <w:jc w:val="both"/>
      </w:pPr>
    </w:p>
    <w:p w:rsidR="552ABAA8" w:rsidP="552ABAA8" w:rsidRDefault="552ABAA8" w14:paraId="3388DC7C" w14:textId="56ED3E9C">
      <w:pPr>
        <w:pStyle w:val="Normal"/>
        <w:jc w:val="both"/>
      </w:pPr>
    </w:p>
    <w:p w:rsidR="552ABAA8" w:rsidP="552ABAA8" w:rsidRDefault="552ABAA8" w14:paraId="399FA143" w14:textId="05AF26FB">
      <w:pPr>
        <w:pStyle w:val="Normal"/>
        <w:jc w:val="both"/>
      </w:pPr>
    </w:p>
    <w:p w:rsidR="552ABAA8" w:rsidP="552ABAA8" w:rsidRDefault="552ABAA8" w14:paraId="01CA21FE" w14:textId="04262795">
      <w:pPr>
        <w:pStyle w:val="Normal"/>
        <w:jc w:val="both"/>
      </w:pPr>
    </w:p>
    <w:p w:rsidR="552ABAA8" w:rsidP="552ABAA8" w:rsidRDefault="552ABAA8" w14:paraId="747D1B06" w14:textId="5BF39C65">
      <w:pPr>
        <w:pStyle w:val="Normal"/>
        <w:jc w:val="both"/>
      </w:pPr>
    </w:p>
    <w:p w:rsidR="552ABAA8" w:rsidP="552ABAA8" w:rsidRDefault="552ABAA8" w14:paraId="1B740000" w14:textId="3F7336D8">
      <w:pPr>
        <w:pStyle w:val="Normal"/>
        <w:jc w:val="both"/>
      </w:pPr>
    </w:p>
    <w:p w:rsidR="552ABAA8" w:rsidP="552ABAA8" w:rsidRDefault="552ABAA8" w14:paraId="0C11820B" w14:textId="754BB6BD">
      <w:pPr>
        <w:pStyle w:val="Normal"/>
        <w:jc w:val="both"/>
      </w:pPr>
    </w:p>
    <w:p w:rsidR="552ABAA8" w:rsidP="552ABAA8" w:rsidRDefault="552ABAA8" w14:paraId="65DC7F96" w14:textId="235A6FD0">
      <w:pPr>
        <w:pStyle w:val="Normal"/>
        <w:jc w:val="both"/>
      </w:pPr>
    </w:p>
    <w:p w:rsidR="552ABAA8" w:rsidP="552ABAA8" w:rsidRDefault="552ABAA8" w14:paraId="4D9822B2" w14:textId="4517F9E8">
      <w:pPr>
        <w:pStyle w:val="Normal"/>
        <w:jc w:val="both"/>
      </w:pPr>
    </w:p>
    <w:p w:rsidR="552ABAA8" w:rsidP="552ABAA8" w:rsidRDefault="552ABAA8" w14:paraId="7DCAF361" w14:textId="405F9A18">
      <w:pPr>
        <w:pStyle w:val="Normal"/>
        <w:jc w:val="both"/>
      </w:pPr>
    </w:p>
    <w:p w:rsidR="4427A64C" w:rsidP="552ABAA8" w:rsidRDefault="4427A64C" w14:paraId="36A6FD48" w14:textId="5E535CE1">
      <w:pPr>
        <w:pStyle w:val="ListParagraph"/>
        <w:numPr>
          <w:ilvl w:val="0"/>
          <w:numId w:val="1"/>
        </w:numPr>
        <w:jc w:val="both"/>
        <w:rPr/>
      </w:pPr>
      <w:r w:rsidR="4427A64C">
        <w:rPr/>
        <w:t>Aceptamos los términos de licencia para continuar con la instalación.</w:t>
      </w:r>
    </w:p>
    <w:p w:rsidR="4427A64C" w:rsidP="552ABAA8" w:rsidRDefault="4427A64C" w14:paraId="10E0B530" w14:textId="45A262EE">
      <w:pPr>
        <w:pStyle w:val="Normal"/>
        <w:jc w:val="both"/>
      </w:pPr>
      <w:r w:rsidR="4427A64C">
        <w:drawing>
          <wp:inline wp14:editId="00F38464" wp14:anchorId="1493A7D6">
            <wp:extent cx="5943600" cy="4476750"/>
            <wp:effectExtent l="0" t="0" r="0" b="0"/>
            <wp:docPr id="97661682" name="" title=""/>
            <wp:cNvGraphicFramePr>
              <a:graphicFrameLocks noChangeAspect="1"/>
            </wp:cNvGraphicFramePr>
            <a:graphic>
              <a:graphicData uri="http://schemas.openxmlformats.org/drawingml/2006/picture">
                <pic:pic>
                  <pic:nvPicPr>
                    <pic:cNvPr id="0" name=""/>
                    <pic:cNvPicPr/>
                  </pic:nvPicPr>
                  <pic:blipFill>
                    <a:blip r:embed="R95925236a14446fd">
                      <a:extLst>
                        <a:ext xmlns:a="http://schemas.openxmlformats.org/drawingml/2006/main" uri="{28A0092B-C50C-407E-A947-70E740481C1C}">
                          <a14:useLocalDpi val="0"/>
                        </a:ext>
                      </a:extLst>
                    </a:blip>
                    <a:stretch>
                      <a:fillRect/>
                    </a:stretch>
                  </pic:blipFill>
                  <pic:spPr>
                    <a:xfrm>
                      <a:off x="0" y="0"/>
                      <a:ext cx="5943600" cy="4476750"/>
                    </a:xfrm>
                    <a:prstGeom prst="rect">
                      <a:avLst/>
                    </a:prstGeom>
                  </pic:spPr>
                </pic:pic>
              </a:graphicData>
            </a:graphic>
          </wp:inline>
        </w:drawing>
      </w:r>
    </w:p>
    <w:p w:rsidR="552ABAA8" w:rsidP="552ABAA8" w:rsidRDefault="552ABAA8" w14:paraId="2048CF51" w14:textId="009A11C0">
      <w:pPr>
        <w:pStyle w:val="Normal"/>
        <w:jc w:val="both"/>
      </w:pPr>
    </w:p>
    <w:p w:rsidR="552ABAA8" w:rsidP="552ABAA8" w:rsidRDefault="552ABAA8" w14:paraId="3A104616" w14:textId="7AFD27DD">
      <w:pPr>
        <w:pStyle w:val="Normal"/>
        <w:jc w:val="both"/>
      </w:pPr>
    </w:p>
    <w:p w:rsidR="552ABAA8" w:rsidP="552ABAA8" w:rsidRDefault="552ABAA8" w14:paraId="7E311B00" w14:textId="2F598AF9">
      <w:pPr>
        <w:pStyle w:val="Normal"/>
        <w:jc w:val="both"/>
      </w:pPr>
    </w:p>
    <w:p w:rsidR="552ABAA8" w:rsidP="552ABAA8" w:rsidRDefault="552ABAA8" w14:paraId="7AA2D893" w14:textId="41B34A3F">
      <w:pPr>
        <w:pStyle w:val="Normal"/>
        <w:jc w:val="both"/>
      </w:pPr>
    </w:p>
    <w:p w:rsidR="552ABAA8" w:rsidP="552ABAA8" w:rsidRDefault="552ABAA8" w14:paraId="15B2EE94" w14:textId="6AF5C834">
      <w:pPr>
        <w:pStyle w:val="Normal"/>
        <w:jc w:val="both"/>
      </w:pPr>
    </w:p>
    <w:p w:rsidR="552ABAA8" w:rsidP="552ABAA8" w:rsidRDefault="552ABAA8" w14:paraId="753CC85E" w14:textId="237B1D52">
      <w:pPr>
        <w:pStyle w:val="Normal"/>
        <w:jc w:val="both"/>
      </w:pPr>
    </w:p>
    <w:p w:rsidR="552ABAA8" w:rsidP="552ABAA8" w:rsidRDefault="552ABAA8" w14:paraId="6D7B08E9" w14:textId="051151C1">
      <w:pPr>
        <w:pStyle w:val="Normal"/>
        <w:jc w:val="both"/>
      </w:pPr>
    </w:p>
    <w:p w:rsidR="552ABAA8" w:rsidP="552ABAA8" w:rsidRDefault="552ABAA8" w14:paraId="0AEB1D33" w14:textId="35DDC8A7">
      <w:pPr>
        <w:pStyle w:val="Normal"/>
        <w:jc w:val="both"/>
      </w:pPr>
    </w:p>
    <w:p w:rsidR="552ABAA8" w:rsidP="552ABAA8" w:rsidRDefault="552ABAA8" w14:paraId="43B6D059" w14:textId="355B6DD9">
      <w:pPr>
        <w:pStyle w:val="Normal"/>
        <w:jc w:val="both"/>
      </w:pPr>
    </w:p>
    <w:p w:rsidR="552ABAA8" w:rsidP="552ABAA8" w:rsidRDefault="552ABAA8" w14:paraId="5B304E3E" w14:textId="4EB25434">
      <w:pPr>
        <w:pStyle w:val="Normal"/>
        <w:jc w:val="both"/>
      </w:pPr>
    </w:p>
    <w:p w:rsidR="4427A64C" w:rsidP="552ABAA8" w:rsidRDefault="4427A64C" w14:paraId="6A0F3759" w14:textId="65892EAA">
      <w:pPr>
        <w:pStyle w:val="ListParagraph"/>
        <w:numPr>
          <w:ilvl w:val="0"/>
          <w:numId w:val="1"/>
        </w:numPr>
        <w:jc w:val="both"/>
        <w:rPr/>
      </w:pPr>
      <w:r w:rsidR="4427A64C">
        <w:rPr/>
        <w:t>De manera opcional, se puede seleccionar la casilla de la imagen respecto a las actualizaciones. Recomendable para aportar mayor seguridad al entorno.</w:t>
      </w:r>
    </w:p>
    <w:p w:rsidR="4427A64C" w:rsidP="552ABAA8" w:rsidRDefault="4427A64C" w14:paraId="691E0975" w14:textId="3C48E74C">
      <w:pPr>
        <w:pStyle w:val="Normal"/>
        <w:jc w:val="both"/>
      </w:pPr>
      <w:r w:rsidR="4427A64C">
        <w:drawing>
          <wp:inline wp14:editId="423C95DF" wp14:anchorId="3DB5E6DC">
            <wp:extent cx="5943600" cy="4476750"/>
            <wp:effectExtent l="0" t="0" r="0" b="0"/>
            <wp:docPr id="1808621036" name="" title=""/>
            <wp:cNvGraphicFramePr>
              <a:graphicFrameLocks noChangeAspect="1"/>
            </wp:cNvGraphicFramePr>
            <a:graphic>
              <a:graphicData uri="http://schemas.openxmlformats.org/drawingml/2006/picture">
                <pic:pic>
                  <pic:nvPicPr>
                    <pic:cNvPr id="0" name=""/>
                    <pic:cNvPicPr/>
                  </pic:nvPicPr>
                  <pic:blipFill>
                    <a:blip r:embed="Rd9447727da744764">
                      <a:extLst>
                        <a:ext xmlns:a="http://schemas.openxmlformats.org/drawingml/2006/main" uri="{28A0092B-C50C-407E-A947-70E740481C1C}">
                          <a14:useLocalDpi val="0"/>
                        </a:ext>
                      </a:extLst>
                    </a:blip>
                    <a:stretch>
                      <a:fillRect/>
                    </a:stretch>
                  </pic:blipFill>
                  <pic:spPr>
                    <a:xfrm>
                      <a:off x="0" y="0"/>
                      <a:ext cx="5943600" cy="4476750"/>
                    </a:xfrm>
                    <a:prstGeom prst="rect">
                      <a:avLst/>
                    </a:prstGeom>
                  </pic:spPr>
                </pic:pic>
              </a:graphicData>
            </a:graphic>
          </wp:inline>
        </w:drawing>
      </w:r>
    </w:p>
    <w:p w:rsidR="552ABAA8" w:rsidP="552ABAA8" w:rsidRDefault="552ABAA8" w14:paraId="5B04751D" w14:textId="3F584F20">
      <w:pPr>
        <w:pStyle w:val="Normal"/>
        <w:jc w:val="both"/>
      </w:pPr>
    </w:p>
    <w:p w:rsidR="552ABAA8" w:rsidP="552ABAA8" w:rsidRDefault="552ABAA8" w14:paraId="7BACE6DA" w14:textId="760B733B">
      <w:pPr>
        <w:pStyle w:val="Normal"/>
        <w:jc w:val="both"/>
      </w:pPr>
    </w:p>
    <w:p w:rsidR="552ABAA8" w:rsidP="552ABAA8" w:rsidRDefault="552ABAA8" w14:paraId="10A255A4" w14:textId="79E00CB7">
      <w:pPr>
        <w:pStyle w:val="Normal"/>
        <w:jc w:val="both"/>
      </w:pPr>
    </w:p>
    <w:p w:rsidR="552ABAA8" w:rsidP="552ABAA8" w:rsidRDefault="552ABAA8" w14:paraId="1414BEEB" w14:textId="410AD4C3">
      <w:pPr>
        <w:pStyle w:val="Normal"/>
        <w:jc w:val="both"/>
      </w:pPr>
    </w:p>
    <w:p w:rsidR="552ABAA8" w:rsidP="552ABAA8" w:rsidRDefault="552ABAA8" w14:paraId="404C7061" w14:textId="37BA718E">
      <w:pPr>
        <w:pStyle w:val="Normal"/>
        <w:jc w:val="both"/>
      </w:pPr>
    </w:p>
    <w:p w:rsidR="552ABAA8" w:rsidP="552ABAA8" w:rsidRDefault="552ABAA8" w14:paraId="324001F9" w14:textId="17306066">
      <w:pPr>
        <w:pStyle w:val="Normal"/>
        <w:jc w:val="both"/>
      </w:pPr>
    </w:p>
    <w:p w:rsidR="552ABAA8" w:rsidP="552ABAA8" w:rsidRDefault="552ABAA8" w14:paraId="561DC9D3" w14:textId="087679A5">
      <w:pPr>
        <w:pStyle w:val="Normal"/>
        <w:jc w:val="both"/>
      </w:pPr>
    </w:p>
    <w:p w:rsidR="552ABAA8" w:rsidP="552ABAA8" w:rsidRDefault="552ABAA8" w14:paraId="4A571E7B" w14:textId="2A55B04E">
      <w:pPr>
        <w:pStyle w:val="Normal"/>
        <w:jc w:val="both"/>
      </w:pPr>
    </w:p>
    <w:p w:rsidR="552ABAA8" w:rsidP="552ABAA8" w:rsidRDefault="552ABAA8" w14:paraId="4F680DFE" w14:textId="0F5419E2">
      <w:pPr>
        <w:pStyle w:val="Normal"/>
        <w:jc w:val="both"/>
      </w:pPr>
    </w:p>
    <w:p w:rsidR="552ABAA8" w:rsidP="552ABAA8" w:rsidRDefault="552ABAA8" w14:paraId="56281B66" w14:textId="01C9F762">
      <w:pPr>
        <w:pStyle w:val="Normal"/>
        <w:jc w:val="both"/>
      </w:pPr>
    </w:p>
    <w:p w:rsidR="4427A64C" w:rsidP="552ABAA8" w:rsidRDefault="4427A64C" w14:paraId="6A37E653" w14:textId="64486FA3">
      <w:pPr>
        <w:pStyle w:val="ListParagraph"/>
        <w:numPr>
          <w:ilvl w:val="0"/>
          <w:numId w:val="1"/>
        </w:numPr>
        <w:jc w:val="both"/>
        <w:rPr/>
      </w:pPr>
      <w:r w:rsidR="4427A64C">
        <w:rPr/>
        <w:t>Esperamos a que se instalen los archivos de configuración y vamos a siguiente.</w:t>
      </w:r>
    </w:p>
    <w:p w:rsidR="4427A64C" w:rsidP="552ABAA8" w:rsidRDefault="4427A64C" w14:paraId="04ACE3C0" w14:textId="6B0F2699">
      <w:pPr>
        <w:pStyle w:val="Normal"/>
        <w:jc w:val="both"/>
      </w:pPr>
      <w:r w:rsidR="4427A64C">
        <w:drawing>
          <wp:inline wp14:editId="35E21454" wp14:anchorId="3F96BC32">
            <wp:extent cx="5943600" cy="4476750"/>
            <wp:effectExtent l="0" t="0" r="0" b="0"/>
            <wp:docPr id="1208158221" name="" title=""/>
            <wp:cNvGraphicFramePr>
              <a:graphicFrameLocks noChangeAspect="1"/>
            </wp:cNvGraphicFramePr>
            <a:graphic>
              <a:graphicData uri="http://schemas.openxmlformats.org/drawingml/2006/picture">
                <pic:pic>
                  <pic:nvPicPr>
                    <pic:cNvPr id="0" name=""/>
                    <pic:cNvPicPr/>
                  </pic:nvPicPr>
                  <pic:blipFill>
                    <a:blip r:embed="R238c987b2a71496a">
                      <a:extLst>
                        <a:ext xmlns:a="http://schemas.openxmlformats.org/drawingml/2006/main" uri="{28A0092B-C50C-407E-A947-70E740481C1C}">
                          <a14:useLocalDpi val="0"/>
                        </a:ext>
                      </a:extLst>
                    </a:blip>
                    <a:stretch>
                      <a:fillRect/>
                    </a:stretch>
                  </pic:blipFill>
                  <pic:spPr>
                    <a:xfrm>
                      <a:off x="0" y="0"/>
                      <a:ext cx="5943600" cy="4476750"/>
                    </a:xfrm>
                    <a:prstGeom prst="rect">
                      <a:avLst/>
                    </a:prstGeom>
                  </pic:spPr>
                </pic:pic>
              </a:graphicData>
            </a:graphic>
          </wp:inline>
        </w:drawing>
      </w:r>
    </w:p>
    <w:p w:rsidR="552ABAA8" w:rsidP="552ABAA8" w:rsidRDefault="552ABAA8" w14:paraId="32942354" w14:textId="58E7D497">
      <w:pPr>
        <w:pStyle w:val="Normal"/>
        <w:jc w:val="both"/>
      </w:pPr>
    </w:p>
    <w:p w:rsidR="552ABAA8" w:rsidP="552ABAA8" w:rsidRDefault="552ABAA8" w14:paraId="164E70AB" w14:textId="7C8F813F">
      <w:pPr>
        <w:pStyle w:val="Normal"/>
        <w:jc w:val="both"/>
      </w:pPr>
    </w:p>
    <w:p w:rsidR="552ABAA8" w:rsidP="552ABAA8" w:rsidRDefault="552ABAA8" w14:paraId="441C68A5" w14:textId="7043BB87">
      <w:pPr>
        <w:pStyle w:val="Normal"/>
        <w:jc w:val="both"/>
      </w:pPr>
    </w:p>
    <w:p w:rsidR="552ABAA8" w:rsidP="552ABAA8" w:rsidRDefault="552ABAA8" w14:paraId="5D2BA597" w14:textId="037872EE">
      <w:pPr>
        <w:pStyle w:val="Normal"/>
        <w:jc w:val="both"/>
      </w:pPr>
    </w:p>
    <w:p w:rsidR="552ABAA8" w:rsidP="552ABAA8" w:rsidRDefault="552ABAA8" w14:paraId="03AE9B33" w14:textId="22F7B9A9">
      <w:pPr>
        <w:pStyle w:val="Normal"/>
        <w:jc w:val="both"/>
      </w:pPr>
    </w:p>
    <w:p w:rsidR="552ABAA8" w:rsidP="552ABAA8" w:rsidRDefault="552ABAA8" w14:paraId="01B1F708" w14:textId="6B87508B">
      <w:pPr>
        <w:pStyle w:val="Normal"/>
        <w:jc w:val="both"/>
      </w:pPr>
    </w:p>
    <w:p w:rsidR="552ABAA8" w:rsidP="552ABAA8" w:rsidRDefault="552ABAA8" w14:paraId="4FDBF4FF" w14:textId="7AABF7AF">
      <w:pPr>
        <w:pStyle w:val="Normal"/>
        <w:jc w:val="both"/>
      </w:pPr>
    </w:p>
    <w:p w:rsidR="552ABAA8" w:rsidP="552ABAA8" w:rsidRDefault="552ABAA8" w14:paraId="3939E047" w14:textId="5EDFB4A8">
      <w:pPr>
        <w:pStyle w:val="Normal"/>
        <w:jc w:val="both"/>
      </w:pPr>
    </w:p>
    <w:p w:rsidR="552ABAA8" w:rsidP="552ABAA8" w:rsidRDefault="552ABAA8" w14:paraId="654317E8" w14:textId="0D1EA637">
      <w:pPr>
        <w:pStyle w:val="Normal"/>
        <w:jc w:val="both"/>
      </w:pPr>
    </w:p>
    <w:p w:rsidR="552ABAA8" w:rsidP="552ABAA8" w:rsidRDefault="552ABAA8" w14:paraId="7DDCC1E3" w14:textId="55C7EBD0">
      <w:pPr>
        <w:pStyle w:val="Normal"/>
        <w:jc w:val="both"/>
      </w:pPr>
    </w:p>
    <w:p w:rsidR="4427A64C" w:rsidP="552ABAA8" w:rsidRDefault="4427A64C" w14:paraId="7642B737" w14:textId="094A875B">
      <w:pPr>
        <w:pStyle w:val="ListParagraph"/>
        <w:numPr>
          <w:ilvl w:val="0"/>
          <w:numId w:val="1"/>
        </w:numPr>
        <w:jc w:val="both"/>
        <w:rPr/>
      </w:pPr>
      <w:r w:rsidR="4427A64C">
        <w:rPr/>
        <w:t>Esperamos a que se validen las reglas de instalación requeridas. La columna estado nos proporciona información adicional de las reglas que nos será útil en caso de error para encontrar soluciones y poder continuar el proceso.</w:t>
      </w:r>
    </w:p>
    <w:p w:rsidR="4427A64C" w:rsidP="552ABAA8" w:rsidRDefault="4427A64C" w14:paraId="1B1A3D80" w14:textId="1FF1F848">
      <w:pPr>
        <w:pStyle w:val="Normal"/>
        <w:jc w:val="both"/>
      </w:pPr>
      <w:r w:rsidR="4427A64C">
        <w:drawing>
          <wp:inline wp14:editId="32EE8B60" wp14:anchorId="6DE3B1BE">
            <wp:extent cx="5943600" cy="4476750"/>
            <wp:effectExtent l="0" t="0" r="0" b="0"/>
            <wp:docPr id="692032376" name="" title=""/>
            <wp:cNvGraphicFramePr>
              <a:graphicFrameLocks noChangeAspect="1"/>
            </wp:cNvGraphicFramePr>
            <a:graphic>
              <a:graphicData uri="http://schemas.openxmlformats.org/drawingml/2006/picture">
                <pic:pic>
                  <pic:nvPicPr>
                    <pic:cNvPr id="0" name=""/>
                    <pic:cNvPicPr/>
                  </pic:nvPicPr>
                  <pic:blipFill>
                    <a:blip r:embed="Red56f47a22244ccb">
                      <a:extLst>
                        <a:ext xmlns:a="http://schemas.openxmlformats.org/drawingml/2006/main" uri="{28A0092B-C50C-407E-A947-70E740481C1C}">
                          <a14:useLocalDpi val="0"/>
                        </a:ext>
                      </a:extLst>
                    </a:blip>
                    <a:stretch>
                      <a:fillRect/>
                    </a:stretch>
                  </pic:blipFill>
                  <pic:spPr>
                    <a:xfrm>
                      <a:off x="0" y="0"/>
                      <a:ext cx="5943600" cy="4476750"/>
                    </a:xfrm>
                    <a:prstGeom prst="rect">
                      <a:avLst/>
                    </a:prstGeom>
                  </pic:spPr>
                </pic:pic>
              </a:graphicData>
            </a:graphic>
          </wp:inline>
        </w:drawing>
      </w:r>
    </w:p>
    <w:p w:rsidR="552ABAA8" w:rsidP="552ABAA8" w:rsidRDefault="552ABAA8" w14:paraId="2F3B0281" w14:textId="2249B61F">
      <w:pPr>
        <w:pStyle w:val="Normal"/>
        <w:jc w:val="both"/>
      </w:pPr>
    </w:p>
    <w:p w:rsidR="552ABAA8" w:rsidP="552ABAA8" w:rsidRDefault="552ABAA8" w14:paraId="4D87954C" w14:textId="7E71C84C">
      <w:pPr>
        <w:pStyle w:val="Normal"/>
        <w:jc w:val="both"/>
      </w:pPr>
    </w:p>
    <w:p w:rsidR="552ABAA8" w:rsidP="552ABAA8" w:rsidRDefault="552ABAA8" w14:paraId="64DE0D03" w14:textId="5D3A60CE">
      <w:pPr>
        <w:pStyle w:val="Normal"/>
        <w:jc w:val="both"/>
      </w:pPr>
    </w:p>
    <w:p w:rsidR="552ABAA8" w:rsidP="552ABAA8" w:rsidRDefault="552ABAA8" w14:paraId="6A3F99AC" w14:textId="438D19FF">
      <w:pPr>
        <w:pStyle w:val="Normal"/>
        <w:jc w:val="both"/>
      </w:pPr>
    </w:p>
    <w:p w:rsidR="552ABAA8" w:rsidP="552ABAA8" w:rsidRDefault="552ABAA8" w14:paraId="0DF61128" w14:textId="20075BBE">
      <w:pPr>
        <w:pStyle w:val="Normal"/>
        <w:jc w:val="both"/>
      </w:pPr>
    </w:p>
    <w:p w:rsidR="552ABAA8" w:rsidP="552ABAA8" w:rsidRDefault="552ABAA8" w14:paraId="1FFAF254" w14:textId="37693B9D">
      <w:pPr>
        <w:pStyle w:val="Normal"/>
        <w:jc w:val="both"/>
      </w:pPr>
    </w:p>
    <w:p w:rsidR="552ABAA8" w:rsidP="552ABAA8" w:rsidRDefault="552ABAA8" w14:paraId="2006B2FD" w14:textId="728D7E28">
      <w:pPr>
        <w:pStyle w:val="Normal"/>
        <w:jc w:val="both"/>
      </w:pPr>
    </w:p>
    <w:p w:rsidR="552ABAA8" w:rsidP="552ABAA8" w:rsidRDefault="552ABAA8" w14:paraId="0AA5ADDC" w14:textId="2471A805">
      <w:pPr>
        <w:pStyle w:val="Normal"/>
        <w:jc w:val="both"/>
      </w:pPr>
    </w:p>
    <w:p w:rsidR="552ABAA8" w:rsidP="552ABAA8" w:rsidRDefault="552ABAA8" w14:paraId="37E48045" w14:textId="60BEF84C">
      <w:pPr>
        <w:pStyle w:val="Normal"/>
        <w:jc w:val="both"/>
      </w:pPr>
    </w:p>
    <w:p w:rsidR="4427A64C" w:rsidP="552ABAA8" w:rsidRDefault="4427A64C" w14:paraId="3247C241" w14:textId="29190DD2">
      <w:pPr>
        <w:pStyle w:val="ListParagraph"/>
        <w:numPr>
          <w:ilvl w:val="0"/>
          <w:numId w:val="1"/>
        </w:numPr>
        <w:jc w:val="both"/>
        <w:rPr/>
      </w:pPr>
      <w:r w:rsidR="4427A64C">
        <w:rPr/>
        <w:t>Seleccionamos las características que queremos aplicar en nuestra instalación. Necesitaremos como mínimo seleccionar los servicios de Motor de base de datos para una instalación simple. Es aconsejable seleccionar únicamente aquellas opciones que queramos utilizar para una instalación más rápida y eficiente.</w:t>
      </w:r>
    </w:p>
    <w:p w:rsidR="4427A64C" w:rsidP="552ABAA8" w:rsidRDefault="4427A64C" w14:paraId="60A56BC8" w14:textId="3044BFD0">
      <w:pPr>
        <w:pStyle w:val="Normal"/>
        <w:jc w:val="both"/>
      </w:pPr>
      <w:r w:rsidR="4427A64C">
        <w:drawing>
          <wp:inline wp14:editId="33738A52" wp14:anchorId="485063A3">
            <wp:extent cx="5943600" cy="4476750"/>
            <wp:effectExtent l="0" t="0" r="0" b="0"/>
            <wp:docPr id="1225796538" name="" title=""/>
            <wp:cNvGraphicFramePr>
              <a:graphicFrameLocks noChangeAspect="1"/>
            </wp:cNvGraphicFramePr>
            <a:graphic>
              <a:graphicData uri="http://schemas.openxmlformats.org/drawingml/2006/picture">
                <pic:pic>
                  <pic:nvPicPr>
                    <pic:cNvPr id="0" name=""/>
                    <pic:cNvPicPr/>
                  </pic:nvPicPr>
                  <pic:blipFill>
                    <a:blip r:embed="Rfe4cd5aee3cc43d9">
                      <a:extLst>
                        <a:ext xmlns:a="http://schemas.openxmlformats.org/drawingml/2006/main" uri="{28A0092B-C50C-407E-A947-70E740481C1C}">
                          <a14:useLocalDpi val="0"/>
                        </a:ext>
                      </a:extLst>
                    </a:blip>
                    <a:stretch>
                      <a:fillRect/>
                    </a:stretch>
                  </pic:blipFill>
                  <pic:spPr>
                    <a:xfrm>
                      <a:off x="0" y="0"/>
                      <a:ext cx="5943600" cy="4476750"/>
                    </a:xfrm>
                    <a:prstGeom prst="rect">
                      <a:avLst/>
                    </a:prstGeom>
                  </pic:spPr>
                </pic:pic>
              </a:graphicData>
            </a:graphic>
          </wp:inline>
        </w:drawing>
      </w:r>
    </w:p>
    <w:p w:rsidR="552ABAA8" w:rsidP="552ABAA8" w:rsidRDefault="552ABAA8" w14:paraId="7F8E9AE3" w14:textId="724458FB">
      <w:pPr>
        <w:pStyle w:val="Normal"/>
        <w:jc w:val="both"/>
      </w:pPr>
    </w:p>
    <w:p w:rsidR="552ABAA8" w:rsidP="552ABAA8" w:rsidRDefault="552ABAA8" w14:paraId="6B80DBD9" w14:textId="602D80FD">
      <w:pPr>
        <w:pStyle w:val="Normal"/>
        <w:jc w:val="both"/>
      </w:pPr>
    </w:p>
    <w:p w:rsidR="552ABAA8" w:rsidP="552ABAA8" w:rsidRDefault="552ABAA8" w14:paraId="36021451" w14:textId="1DB3B6D8">
      <w:pPr>
        <w:pStyle w:val="Normal"/>
        <w:jc w:val="both"/>
      </w:pPr>
    </w:p>
    <w:p w:rsidR="552ABAA8" w:rsidP="552ABAA8" w:rsidRDefault="552ABAA8" w14:paraId="62E9DFB4" w14:textId="096DAB4A">
      <w:pPr>
        <w:pStyle w:val="Normal"/>
        <w:jc w:val="both"/>
      </w:pPr>
    </w:p>
    <w:p w:rsidR="552ABAA8" w:rsidP="552ABAA8" w:rsidRDefault="552ABAA8" w14:paraId="787B097F" w14:textId="6426F37F">
      <w:pPr>
        <w:pStyle w:val="Normal"/>
        <w:jc w:val="both"/>
      </w:pPr>
    </w:p>
    <w:p w:rsidR="552ABAA8" w:rsidP="552ABAA8" w:rsidRDefault="552ABAA8" w14:paraId="5A2B0F2D" w14:textId="27578F8E">
      <w:pPr>
        <w:pStyle w:val="Normal"/>
        <w:jc w:val="both"/>
      </w:pPr>
    </w:p>
    <w:p w:rsidR="552ABAA8" w:rsidP="552ABAA8" w:rsidRDefault="552ABAA8" w14:paraId="63EA143E" w14:textId="36DB06E7">
      <w:pPr>
        <w:pStyle w:val="Normal"/>
        <w:jc w:val="both"/>
      </w:pPr>
    </w:p>
    <w:p w:rsidR="552ABAA8" w:rsidP="552ABAA8" w:rsidRDefault="552ABAA8" w14:paraId="7CA1A145" w14:textId="7D08AB88">
      <w:pPr>
        <w:pStyle w:val="Normal"/>
        <w:jc w:val="both"/>
      </w:pPr>
    </w:p>
    <w:p w:rsidR="4427A64C" w:rsidP="552ABAA8" w:rsidRDefault="4427A64C" w14:paraId="0C0F8AA5" w14:textId="7176DBEE">
      <w:pPr>
        <w:pStyle w:val="ListParagraph"/>
        <w:numPr>
          <w:ilvl w:val="0"/>
          <w:numId w:val="1"/>
        </w:numPr>
        <w:jc w:val="both"/>
        <w:rPr/>
      </w:pPr>
      <w:r w:rsidR="4427A64C">
        <w:rPr/>
        <w:t>Configuramos la instancia. Podemos seleccionar la instancia predeterminada cuyo nombre normalmente coincide con el de la máquina del servidor.</w:t>
      </w:r>
    </w:p>
    <w:p w:rsidR="4427A64C" w:rsidP="552ABAA8" w:rsidRDefault="4427A64C" w14:paraId="352A1EC4" w14:textId="2CAE3B85">
      <w:pPr>
        <w:pStyle w:val="Normal"/>
        <w:jc w:val="both"/>
      </w:pPr>
      <w:r w:rsidR="4427A64C">
        <w:drawing>
          <wp:inline wp14:editId="21BBC076" wp14:anchorId="454262FA">
            <wp:extent cx="5943600" cy="4476750"/>
            <wp:effectExtent l="0" t="0" r="0" b="0"/>
            <wp:docPr id="845709822" name="" title=""/>
            <wp:cNvGraphicFramePr>
              <a:graphicFrameLocks noChangeAspect="1"/>
            </wp:cNvGraphicFramePr>
            <a:graphic>
              <a:graphicData uri="http://schemas.openxmlformats.org/drawingml/2006/picture">
                <pic:pic>
                  <pic:nvPicPr>
                    <pic:cNvPr id="0" name=""/>
                    <pic:cNvPicPr/>
                  </pic:nvPicPr>
                  <pic:blipFill>
                    <a:blip r:embed="R013fa137f9c9453e">
                      <a:extLst>
                        <a:ext xmlns:a="http://schemas.openxmlformats.org/drawingml/2006/main" uri="{28A0092B-C50C-407E-A947-70E740481C1C}">
                          <a14:useLocalDpi val="0"/>
                        </a:ext>
                      </a:extLst>
                    </a:blip>
                    <a:stretch>
                      <a:fillRect/>
                    </a:stretch>
                  </pic:blipFill>
                  <pic:spPr>
                    <a:xfrm>
                      <a:off x="0" y="0"/>
                      <a:ext cx="5943600" cy="4476750"/>
                    </a:xfrm>
                    <a:prstGeom prst="rect">
                      <a:avLst/>
                    </a:prstGeom>
                  </pic:spPr>
                </pic:pic>
              </a:graphicData>
            </a:graphic>
          </wp:inline>
        </w:drawing>
      </w:r>
    </w:p>
    <w:p w:rsidR="552ABAA8" w:rsidP="552ABAA8" w:rsidRDefault="552ABAA8" w14:paraId="6657731B" w14:textId="24EEB3AA">
      <w:pPr>
        <w:pStyle w:val="Normal"/>
        <w:jc w:val="both"/>
      </w:pPr>
    </w:p>
    <w:p w:rsidR="552ABAA8" w:rsidP="552ABAA8" w:rsidRDefault="552ABAA8" w14:paraId="48B646DC" w14:textId="544FD0B6">
      <w:pPr>
        <w:pStyle w:val="Normal"/>
        <w:jc w:val="both"/>
      </w:pPr>
    </w:p>
    <w:p w:rsidR="552ABAA8" w:rsidP="552ABAA8" w:rsidRDefault="552ABAA8" w14:paraId="35AB80FF" w14:textId="6F496837">
      <w:pPr>
        <w:pStyle w:val="Normal"/>
        <w:jc w:val="both"/>
      </w:pPr>
    </w:p>
    <w:p w:rsidR="552ABAA8" w:rsidP="552ABAA8" w:rsidRDefault="552ABAA8" w14:paraId="3F5EC236" w14:textId="5E2D7343">
      <w:pPr>
        <w:pStyle w:val="Normal"/>
        <w:jc w:val="both"/>
      </w:pPr>
    </w:p>
    <w:p w:rsidR="552ABAA8" w:rsidP="552ABAA8" w:rsidRDefault="552ABAA8" w14:paraId="2EF4F7CC" w14:textId="714FD7FB">
      <w:pPr>
        <w:pStyle w:val="Normal"/>
        <w:jc w:val="both"/>
      </w:pPr>
    </w:p>
    <w:p w:rsidR="552ABAA8" w:rsidP="552ABAA8" w:rsidRDefault="552ABAA8" w14:paraId="1CC3289E" w14:textId="59EE880E">
      <w:pPr>
        <w:pStyle w:val="Normal"/>
        <w:jc w:val="both"/>
      </w:pPr>
    </w:p>
    <w:p w:rsidR="552ABAA8" w:rsidP="552ABAA8" w:rsidRDefault="552ABAA8" w14:paraId="3C41786F" w14:textId="2E3C0EC0">
      <w:pPr>
        <w:pStyle w:val="Normal"/>
        <w:jc w:val="both"/>
      </w:pPr>
    </w:p>
    <w:p w:rsidR="552ABAA8" w:rsidP="552ABAA8" w:rsidRDefault="552ABAA8" w14:paraId="2207D3CE" w14:textId="2DA23ACD">
      <w:pPr>
        <w:pStyle w:val="Normal"/>
        <w:jc w:val="both"/>
      </w:pPr>
    </w:p>
    <w:p w:rsidR="552ABAA8" w:rsidP="552ABAA8" w:rsidRDefault="552ABAA8" w14:paraId="1A44644F" w14:textId="6C7A5E6C">
      <w:pPr>
        <w:pStyle w:val="Normal"/>
        <w:jc w:val="both"/>
      </w:pPr>
    </w:p>
    <w:p w:rsidR="552ABAA8" w:rsidP="552ABAA8" w:rsidRDefault="552ABAA8" w14:paraId="69C34CF0" w14:textId="73A2EC2A">
      <w:pPr>
        <w:pStyle w:val="Normal"/>
        <w:jc w:val="both"/>
      </w:pPr>
    </w:p>
    <w:p w:rsidR="4427A64C" w:rsidP="552ABAA8" w:rsidRDefault="4427A64C" w14:paraId="552FFF28" w14:textId="34895D01">
      <w:pPr>
        <w:pStyle w:val="ListParagraph"/>
        <w:numPr>
          <w:ilvl w:val="0"/>
          <w:numId w:val="1"/>
        </w:numPr>
        <w:jc w:val="both"/>
        <w:rPr/>
      </w:pPr>
      <w:r w:rsidR="4427A64C">
        <w:rPr/>
        <w:t>El sistema otorga nombre de cuentas automáticos a cada servicio. Es recomendable a excepción de configuraciones específicas avanzadas, mantener los valores por defecto y continuar.</w:t>
      </w:r>
    </w:p>
    <w:p w:rsidR="4427A64C" w:rsidP="552ABAA8" w:rsidRDefault="4427A64C" w14:paraId="1AEEB6F5" w14:textId="42C98BEC">
      <w:pPr>
        <w:pStyle w:val="Normal"/>
        <w:jc w:val="both"/>
      </w:pPr>
      <w:r w:rsidR="4427A64C">
        <w:drawing>
          <wp:inline wp14:editId="70C9DA06" wp14:anchorId="13FB3BAB">
            <wp:extent cx="5943600" cy="4495800"/>
            <wp:effectExtent l="0" t="0" r="0" b="0"/>
            <wp:docPr id="968982047" name="" title=""/>
            <wp:cNvGraphicFramePr>
              <a:graphicFrameLocks noChangeAspect="1"/>
            </wp:cNvGraphicFramePr>
            <a:graphic>
              <a:graphicData uri="http://schemas.openxmlformats.org/drawingml/2006/picture">
                <pic:pic>
                  <pic:nvPicPr>
                    <pic:cNvPr id="0" name=""/>
                    <pic:cNvPicPr/>
                  </pic:nvPicPr>
                  <pic:blipFill>
                    <a:blip r:embed="Rc7535006e7194c68">
                      <a:extLst>
                        <a:ext xmlns:a="http://schemas.openxmlformats.org/drawingml/2006/main" uri="{28A0092B-C50C-407E-A947-70E740481C1C}">
                          <a14:useLocalDpi val="0"/>
                        </a:ext>
                      </a:extLst>
                    </a:blip>
                    <a:stretch>
                      <a:fillRect/>
                    </a:stretch>
                  </pic:blipFill>
                  <pic:spPr>
                    <a:xfrm>
                      <a:off x="0" y="0"/>
                      <a:ext cx="5943600" cy="4495800"/>
                    </a:xfrm>
                    <a:prstGeom prst="rect">
                      <a:avLst/>
                    </a:prstGeom>
                  </pic:spPr>
                </pic:pic>
              </a:graphicData>
            </a:graphic>
          </wp:inline>
        </w:drawing>
      </w:r>
    </w:p>
    <w:p w:rsidR="552ABAA8" w:rsidP="552ABAA8" w:rsidRDefault="552ABAA8" w14:paraId="06D16C32" w14:textId="0A2536DF">
      <w:pPr>
        <w:pStyle w:val="Normal"/>
        <w:jc w:val="both"/>
      </w:pPr>
    </w:p>
    <w:p w:rsidR="552ABAA8" w:rsidP="552ABAA8" w:rsidRDefault="552ABAA8" w14:paraId="350C0A14" w14:textId="4E5BCD0B">
      <w:pPr>
        <w:pStyle w:val="Normal"/>
        <w:jc w:val="both"/>
      </w:pPr>
    </w:p>
    <w:p w:rsidR="552ABAA8" w:rsidP="552ABAA8" w:rsidRDefault="552ABAA8" w14:paraId="186562F3" w14:textId="591EEC08">
      <w:pPr>
        <w:pStyle w:val="Normal"/>
        <w:jc w:val="both"/>
      </w:pPr>
    </w:p>
    <w:p w:rsidR="552ABAA8" w:rsidP="552ABAA8" w:rsidRDefault="552ABAA8" w14:paraId="071B6EAB" w14:textId="238110A6">
      <w:pPr>
        <w:pStyle w:val="Normal"/>
        <w:jc w:val="both"/>
      </w:pPr>
    </w:p>
    <w:p w:rsidR="552ABAA8" w:rsidP="552ABAA8" w:rsidRDefault="552ABAA8" w14:paraId="063A83B3" w14:textId="4CCE7909">
      <w:pPr>
        <w:pStyle w:val="Normal"/>
        <w:jc w:val="both"/>
      </w:pPr>
    </w:p>
    <w:p w:rsidR="552ABAA8" w:rsidP="552ABAA8" w:rsidRDefault="552ABAA8" w14:paraId="10A46BAF" w14:textId="6AA57317">
      <w:pPr>
        <w:pStyle w:val="Normal"/>
        <w:jc w:val="both"/>
      </w:pPr>
    </w:p>
    <w:p w:rsidR="552ABAA8" w:rsidP="552ABAA8" w:rsidRDefault="552ABAA8" w14:paraId="2FE62FA2" w14:textId="48827A77">
      <w:pPr>
        <w:pStyle w:val="Normal"/>
        <w:jc w:val="both"/>
      </w:pPr>
    </w:p>
    <w:p w:rsidR="552ABAA8" w:rsidP="552ABAA8" w:rsidRDefault="552ABAA8" w14:paraId="5706B36D" w14:textId="1DE27989">
      <w:pPr>
        <w:pStyle w:val="Normal"/>
        <w:jc w:val="both"/>
      </w:pPr>
    </w:p>
    <w:p w:rsidR="552ABAA8" w:rsidP="552ABAA8" w:rsidRDefault="552ABAA8" w14:paraId="3E0712EC" w14:textId="4382F326">
      <w:pPr>
        <w:pStyle w:val="Normal"/>
        <w:jc w:val="both"/>
      </w:pPr>
    </w:p>
    <w:p w:rsidR="7ACC9FAC" w:rsidP="552ABAA8" w:rsidRDefault="7ACC9FAC" w14:paraId="141B55AC" w14:textId="3D62416C">
      <w:pPr>
        <w:pStyle w:val="ListParagraph"/>
        <w:numPr>
          <w:ilvl w:val="0"/>
          <w:numId w:val="1"/>
        </w:numPr>
        <w:jc w:val="both"/>
        <w:rPr/>
      </w:pPr>
      <w:r w:rsidR="7ACC9FAC">
        <w:rPr/>
        <w:t xml:space="preserve">La parte de </w:t>
      </w:r>
      <w:r w:rsidR="7ACC9FAC">
        <w:rPr/>
        <w:t>collection</w:t>
      </w:r>
      <w:r w:rsidR="7ACC9FAC">
        <w:rPr/>
        <w:t xml:space="preserve"> es la forma de </w:t>
      </w:r>
      <w:r w:rsidR="7ACC9FAC">
        <w:rPr/>
        <w:t>ordenacion</w:t>
      </w:r>
      <w:r w:rsidR="7ACC9FAC">
        <w:rPr/>
        <w:t xml:space="preserve"> y de </w:t>
      </w:r>
      <w:r w:rsidR="7ACC9FAC">
        <w:rPr/>
        <w:t>busqueda</w:t>
      </w:r>
      <w:r w:rsidR="7ACC9FAC">
        <w:rPr/>
        <w:t xml:space="preserve"> que tiene </w:t>
      </w:r>
      <w:r w:rsidR="7ACC9FAC">
        <w:rPr/>
        <w:t>sql</w:t>
      </w:r>
      <w:r w:rsidR="7ACC9FAC">
        <w:rPr/>
        <w:t xml:space="preserve"> server</w:t>
      </w:r>
      <w:r w:rsidR="67B6D14A">
        <w:rPr/>
        <w:t xml:space="preserve"> para localizar texto</w:t>
      </w:r>
      <w:r w:rsidR="27743D30">
        <w:rPr/>
        <w:t xml:space="preserve">, esto es muy importante, porque en </w:t>
      </w:r>
      <w:r w:rsidR="27743D30">
        <w:rPr/>
        <w:t>funcion</w:t>
      </w:r>
      <w:r w:rsidR="27743D30">
        <w:rPr/>
        <w:t xml:space="preserve"> de lo que pongas </w:t>
      </w:r>
      <w:r w:rsidR="27743D30">
        <w:rPr/>
        <w:t>aqui</w:t>
      </w:r>
      <w:r w:rsidR="27743D30">
        <w:rPr/>
        <w:t xml:space="preserve"> te puede encontrar las palabras o no.</w:t>
      </w:r>
    </w:p>
    <w:p w:rsidR="27743D30" w:rsidP="552ABAA8" w:rsidRDefault="27743D30" w14:paraId="7DDC6255" w14:textId="21714B62">
      <w:pPr>
        <w:pStyle w:val="Normal"/>
        <w:jc w:val="both"/>
      </w:pPr>
      <w:r w:rsidR="27743D30">
        <w:rPr/>
        <w:t>trae por defecto:</w:t>
      </w:r>
    </w:p>
    <w:p w:rsidR="27743D30" w:rsidP="552ABAA8" w:rsidRDefault="27743D30" w14:paraId="51887C9F" w14:textId="2D40D11F">
      <w:pPr>
        <w:pStyle w:val="Normal"/>
        <w:ind w:firstLine="708"/>
        <w:jc w:val="both"/>
        <w:rPr>
          <w:b w:val="1"/>
          <w:bCs w:val="1"/>
        </w:rPr>
      </w:pPr>
      <w:r w:rsidRPr="552ABAA8" w:rsidR="27743D30">
        <w:rPr>
          <w:b w:val="1"/>
          <w:bCs w:val="1"/>
        </w:rPr>
        <w:t>SQL_Latin1_General_CP1_CI_AS</w:t>
      </w:r>
    </w:p>
    <w:p w:rsidR="27743D30" w:rsidP="552ABAA8" w:rsidRDefault="27743D30" w14:paraId="267EEE5B" w14:textId="57B375DA">
      <w:pPr>
        <w:pStyle w:val="Normal"/>
        <w:ind w:firstLine="708"/>
        <w:jc w:val="both"/>
      </w:pPr>
      <w:r w:rsidRPr="552ABAA8" w:rsidR="27743D30">
        <w:rPr>
          <w:b w:val="1"/>
          <w:bCs w:val="1"/>
        </w:rPr>
        <w:t>Latin1_General</w:t>
      </w:r>
      <w:r w:rsidR="7034BAFE">
        <w:rPr/>
        <w:t xml:space="preserve"> </w:t>
      </w:r>
      <w:r w:rsidR="27743D30">
        <w:rPr/>
        <w:t>= son alfabetos latinos</w:t>
      </w:r>
    </w:p>
    <w:p w:rsidR="27743D30" w:rsidP="552ABAA8" w:rsidRDefault="27743D30" w14:paraId="24298CC2" w14:textId="43B82FEA">
      <w:pPr>
        <w:pStyle w:val="Normal"/>
        <w:ind w:firstLine="708"/>
        <w:jc w:val="both"/>
      </w:pPr>
      <w:r w:rsidRPr="552ABAA8" w:rsidR="27743D30">
        <w:rPr>
          <w:b w:val="1"/>
          <w:bCs w:val="1"/>
        </w:rPr>
        <w:t>AI</w:t>
      </w:r>
      <w:r w:rsidR="27743D30">
        <w:rPr/>
        <w:t xml:space="preserve"> = case-</w:t>
      </w:r>
      <w:r w:rsidR="27743D30">
        <w:rPr/>
        <w:t>insensitive</w:t>
      </w:r>
      <w:r w:rsidR="27743D30">
        <w:rPr/>
        <w:t xml:space="preserve"> = cuando haces una </w:t>
      </w:r>
      <w:r w:rsidR="27743D30">
        <w:rPr/>
        <w:t>busqueda</w:t>
      </w:r>
      <w:r w:rsidR="27743D30">
        <w:rPr/>
        <w:t xml:space="preserve"> en un campo de texto no te distingue entre </w:t>
      </w:r>
      <w:r w:rsidR="27743D30">
        <w:rPr/>
        <w:t>m</w:t>
      </w:r>
      <w:r w:rsidR="27743D30">
        <w:rPr/>
        <w:t>ayusculas</w:t>
      </w:r>
      <w:r w:rsidR="27743D30">
        <w:rPr/>
        <w:t xml:space="preserve"> </w:t>
      </w:r>
      <w:r w:rsidR="27743D30">
        <w:rPr/>
        <w:t xml:space="preserve">y </w:t>
      </w:r>
      <w:r w:rsidR="27743D30">
        <w:rPr/>
        <w:t>m</w:t>
      </w:r>
      <w:r w:rsidR="27743D30">
        <w:rPr/>
        <w:t>inusculas</w:t>
      </w:r>
    </w:p>
    <w:p w:rsidR="27743D30" w:rsidP="552ABAA8" w:rsidRDefault="27743D30" w14:paraId="1A0F3EB1" w14:textId="32B6B641">
      <w:pPr>
        <w:pStyle w:val="Normal"/>
        <w:ind w:firstLine="708"/>
        <w:jc w:val="left"/>
      </w:pPr>
      <w:r w:rsidRPr="552ABAA8" w:rsidR="27743D30">
        <w:rPr>
          <w:b w:val="1"/>
          <w:bCs w:val="1"/>
        </w:rPr>
        <w:t>AS</w:t>
      </w:r>
      <w:r w:rsidR="27743D30">
        <w:rPr/>
        <w:t xml:space="preserve"> = </w:t>
      </w:r>
      <w:r w:rsidR="27743D30">
        <w:rPr/>
        <w:t>accent</w:t>
      </w:r>
      <w:r w:rsidR="27743D30">
        <w:rPr/>
        <w:t xml:space="preserve">-sensitive = te </w:t>
      </w:r>
      <w:r w:rsidR="24B2C692">
        <w:rPr/>
        <w:t>va a</w:t>
      </w:r>
      <w:r w:rsidR="27743D30">
        <w:rPr/>
        <w:t xml:space="preserve"> poder buscar o filtrar una palabra con tilde o sin t</w:t>
      </w:r>
      <w:r w:rsidR="6708521B">
        <w:rPr/>
        <w:t>ilde</w:t>
      </w:r>
    </w:p>
    <w:p w:rsidR="7ACC9FAC" w:rsidP="552ABAA8" w:rsidRDefault="7ACC9FAC" w14:paraId="0E4BB131" w14:textId="49DAE0ED">
      <w:pPr>
        <w:pStyle w:val="Normal"/>
        <w:jc w:val="both"/>
      </w:pPr>
      <w:r w:rsidR="7ACC9FAC">
        <w:drawing>
          <wp:inline wp14:editId="645D743E" wp14:anchorId="6AC3BAA6">
            <wp:extent cx="5943600" cy="4619626"/>
            <wp:effectExtent l="0" t="0" r="0" b="0"/>
            <wp:docPr id="485454342" name="" title=""/>
            <wp:cNvGraphicFramePr>
              <a:graphicFrameLocks noChangeAspect="1"/>
            </wp:cNvGraphicFramePr>
            <a:graphic>
              <a:graphicData uri="http://schemas.openxmlformats.org/drawingml/2006/picture">
                <pic:pic>
                  <pic:nvPicPr>
                    <pic:cNvPr id="0" name=""/>
                    <pic:cNvPicPr/>
                  </pic:nvPicPr>
                  <pic:blipFill>
                    <a:blip r:embed="Rb214b5ea752a418d">
                      <a:extLst>
                        <a:ext xmlns:a="http://schemas.openxmlformats.org/drawingml/2006/main" uri="{28A0092B-C50C-407E-A947-70E740481C1C}">
                          <a14:useLocalDpi val="0"/>
                        </a:ext>
                      </a:extLst>
                    </a:blip>
                    <a:stretch>
                      <a:fillRect/>
                    </a:stretch>
                  </pic:blipFill>
                  <pic:spPr>
                    <a:xfrm>
                      <a:off x="0" y="0"/>
                      <a:ext cx="5943600" cy="4619626"/>
                    </a:xfrm>
                    <a:prstGeom prst="rect">
                      <a:avLst/>
                    </a:prstGeom>
                  </pic:spPr>
                </pic:pic>
              </a:graphicData>
            </a:graphic>
          </wp:inline>
        </w:drawing>
      </w:r>
    </w:p>
    <w:p w:rsidR="552ABAA8" w:rsidP="552ABAA8" w:rsidRDefault="552ABAA8" w14:paraId="59A3319A" w14:textId="77A36AF1">
      <w:pPr>
        <w:pStyle w:val="Normal"/>
        <w:jc w:val="both"/>
      </w:pPr>
    </w:p>
    <w:p w:rsidR="552ABAA8" w:rsidP="552ABAA8" w:rsidRDefault="552ABAA8" w14:paraId="687A2453" w14:textId="3691EF18">
      <w:pPr>
        <w:pStyle w:val="Normal"/>
        <w:jc w:val="both"/>
      </w:pPr>
    </w:p>
    <w:p w:rsidR="552ABAA8" w:rsidP="552ABAA8" w:rsidRDefault="552ABAA8" w14:paraId="0CB40C45" w14:textId="5EB2D3BF">
      <w:pPr>
        <w:pStyle w:val="Normal"/>
        <w:jc w:val="both"/>
      </w:pPr>
    </w:p>
    <w:p w:rsidR="4427A64C" w:rsidP="552ABAA8" w:rsidRDefault="4427A64C" w14:paraId="6A924B19" w14:textId="0C353D8C">
      <w:pPr>
        <w:pStyle w:val="ListParagraph"/>
        <w:numPr>
          <w:ilvl w:val="0"/>
          <w:numId w:val="1"/>
        </w:numPr>
        <w:jc w:val="both"/>
        <w:rPr/>
      </w:pPr>
      <w:r w:rsidR="4427A64C">
        <w:rPr/>
        <w:t>Es recomendable para mayor seguridad, seleccionar el modo mixto para crear un inicio de sesión con contraseña dentro de SQL Server. Primero escribiremos una contraseña y posteriormente agregamos un usuario como administrador de SQL Server.</w:t>
      </w:r>
    </w:p>
    <w:p w:rsidR="4427A64C" w:rsidP="552ABAA8" w:rsidRDefault="4427A64C" w14:paraId="3632F9A2" w14:textId="1D4CDBD9">
      <w:pPr>
        <w:pStyle w:val="Normal"/>
        <w:jc w:val="both"/>
      </w:pPr>
      <w:r w:rsidR="4427A64C">
        <w:drawing>
          <wp:inline wp14:editId="766F760F" wp14:anchorId="3796DCF3">
            <wp:extent cx="5943600" cy="4476750"/>
            <wp:effectExtent l="0" t="0" r="0" b="0"/>
            <wp:docPr id="1135585093" name="" title=""/>
            <wp:cNvGraphicFramePr>
              <a:graphicFrameLocks noChangeAspect="1"/>
            </wp:cNvGraphicFramePr>
            <a:graphic>
              <a:graphicData uri="http://schemas.openxmlformats.org/drawingml/2006/picture">
                <pic:pic>
                  <pic:nvPicPr>
                    <pic:cNvPr id="0" name=""/>
                    <pic:cNvPicPr/>
                  </pic:nvPicPr>
                  <pic:blipFill>
                    <a:blip r:embed="Rcbc4d4facaae4f87">
                      <a:extLst>
                        <a:ext xmlns:a="http://schemas.openxmlformats.org/drawingml/2006/main" uri="{28A0092B-C50C-407E-A947-70E740481C1C}">
                          <a14:useLocalDpi val="0"/>
                        </a:ext>
                      </a:extLst>
                    </a:blip>
                    <a:stretch>
                      <a:fillRect/>
                    </a:stretch>
                  </pic:blipFill>
                  <pic:spPr>
                    <a:xfrm>
                      <a:off x="0" y="0"/>
                      <a:ext cx="5943600" cy="4476750"/>
                    </a:xfrm>
                    <a:prstGeom prst="rect">
                      <a:avLst/>
                    </a:prstGeom>
                  </pic:spPr>
                </pic:pic>
              </a:graphicData>
            </a:graphic>
          </wp:inline>
        </w:drawing>
      </w:r>
    </w:p>
    <w:p w:rsidR="552ABAA8" w:rsidP="552ABAA8" w:rsidRDefault="552ABAA8" w14:paraId="42BC4DAD" w14:textId="0375D238">
      <w:pPr>
        <w:pStyle w:val="Normal"/>
        <w:jc w:val="both"/>
      </w:pPr>
    </w:p>
    <w:p w:rsidR="552ABAA8" w:rsidP="552ABAA8" w:rsidRDefault="552ABAA8" w14:paraId="42B4690C" w14:textId="5B9D9C92">
      <w:pPr>
        <w:pStyle w:val="Normal"/>
        <w:jc w:val="both"/>
      </w:pPr>
    </w:p>
    <w:p w:rsidR="552ABAA8" w:rsidP="552ABAA8" w:rsidRDefault="552ABAA8" w14:paraId="40155869" w14:textId="6E771729">
      <w:pPr>
        <w:pStyle w:val="Normal"/>
        <w:jc w:val="both"/>
      </w:pPr>
    </w:p>
    <w:p w:rsidR="552ABAA8" w:rsidP="552ABAA8" w:rsidRDefault="552ABAA8" w14:paraId="6945A741" w14:textId="38F6C417">
      <w:pPr>
        <w:pStyle w:val="Normal"/>
        <w:jc w:val="both"/>
      </w:pPr>
    </w:p>
    <w:p w:rsidR="552ABAA8" w:rsidP="552ABAA8" w:rsidRDefault="552ABAA8" w14:paraId="28A6CD6D" w14:textId="3A0664DE">
      <w:pPr>
        <w:pStyle w:val="Normal"/>
        <w:jc w:val="both"/>
      </w:pPr>
    </w:p>
    <w:p w:rsidR="552ABAA8" w:rsidP="552ABAA8" w:rsidRDefault="552ABAA8" w14:paraId="73AE7098" w14:textId="5C1A6088">
      <w:pPr>
        <w:pStyle w:val="Normal"/>
        <w:jc w:val="both"/>
      </w:pPr>
    </w:p>
    <w:p w:rsidR="552ABAA8" w:rsidP="552ABAA8" w:rsidRDefault="552ABAA8" w14:paraId="29C2B5C9" w14:textId="74579F0D">
      <w:pPr>
        <w:pStyle w:val="Normal"/>
        <w:jc w:val="both"/>
      </w:pPr>
    </w:p>
    <w:p w:rsidR="552ABAA8" w:rsidP="552ABAA8" w:rsidRDefault="552ABAA8" w14:paraId="23576F69" w14:textId="293300E5">
      <w:pPr>
        <w:pStyle w:val="Normal"/>
        <w:jc w:val="both"/>
      </w:pPr>
    </w:p>
    <w:p w:rsidR="4427A64C" w:rsidP="552ABAA8" w:rsidRDefault="4427A64C" w14:paraId="21F181BC" w14:textId="45DB0B86">
      <w:pPr>
        <w:pStyle w:val="ListParagraph"/>
        <w:numPr>
          <w:ilvl w:val="0"/>
          <w:numId w:val="1"/>
        </w:numPr>
        <w:jc w:val="both"/>
        <w:rPr/>
      </w:pPr>
      <w:r w:rsidR="4427A64C">
        <w:rPr/>
        <w:t>Antes de proceder a la instalación podemos comprobar las características y configuraciones seleccionadas. Si todo es correcto, procedemos a instalar.</w:t>
      </w:r>
    </w:p>
    <w:p w:rsidR="4427A64C" w:rsidP="552ABAA8" w:rsidRDefault="4427A64C" w14:paraId="60EB9341" w14:textId="43064658">
      <w:pPr>
        <w:pStyle w:val="Normal"/>
        <w:jc w:val="both"/>
      </w:pPr>
      <w:r w:rsidR="4427A64C">
        <w:drawing>
          <wp:inline wp14:editId="22A9EB41" wp14:anchorId="584D78A2">
            <wp:extent cx="5943600" cy="4486275"/>
            <wp:effectExtent l="0" t="0" r="0" b="0"/>
            <wp:docPr id="1163479045" name="" title=""/>
            <wp:cNvGraphicFramePr>
              <a:graphicFrameLocks noChangeAspect="1"/>
            </wp:cNvGraphicFramePr>
            <a:graphic>
              <a:graphicData uri="http://schemas.openxmlformats.org/drawingml/2006/picture">
                <pic:pic>
                  <pic:nvPicPr>
                    <pic:cNvPr id="0" name=""/>
                    <pic:cNvPicPr/>
                  </pic:nvPicPr>
                  <pic:blipFill>
                    <a:blip r:embed="R858d6db845fa4eac">
                      <a:extLst>
                        <a:ext xmlns:a="http://schemas.openxmlformats.org/drawingml/2006/main" uri="{28A0092B-C50C-407E-A947-70E740481C1C}">
                          <a14:useLocalDpi val="0"/>
                        </a:ext>
                      </a:extLst>
                    </a:blip>
                    <a:stretch>
                      <a:fillRect/>
                    </a:stretch>
                  </pic:blipFill>
                  <pic:spPr>
                    <a:xfrm>
                      <a:off x="0" y="0"/>
                      <a:ext cx="5943600" cy="4486275"/>
                    </a:xfrm>
                    <a:prstGeom prst="rect">
                      <a:avLst/>
                    </a:prstGeom>
                  </pic:spPr>
                </pic:pic>
              </a:graphicData>
            </a:graphic>
          </wp:inline>
        </w:drawing>
      </w:r>
    </w:p>
    <w:p w:rsidR="552ABAA8" w:rsidP="552ABAA8" w:rsidRDefault="552ABAA8" w14:paraId="39996D10" w14:textId="3CF1EFFE">
      <w:pPr>
        <w:pStyle w:val="Normal"/>
        <w:jc w:val="both"/>
      </w:pPr>
    </w:p>
    <w:p w:rsidR="552ABAA8" w:rsidP="552ABAA8" w:rsidRDefault="552ABAA8" w14:paraId="3BF092EA" w14:textId="0B3D1CD7">
      <w:pPr>
        <w:pStyle w:val="Normal"/>
        <w:jc w:val="both"/>
      </w:pPr>
    </w:p>
    <w:p w:rsidR="552ABAA8" w:rsidP="552ABAA8" w:rsidRDefault="552ABAA8" w14:paraId="2A457010" w14:textId="41C0FBD9">
      <w:pPr>
        <w:pStyle w:val="Normal"/>
        <w:jc w:val="both"/>
      </w:pPr>
    </w:p>
    <w:p w:rsidR="552ABAA8" w:rsidP="552ABAA8" w:rsidRDefault="552ABAA8" w14:paraId="71E9966F" w14:textId="064ED4A2">
      <w:pPr>
        <w:pStyle w:val="Normal"/>
        <w:jc w:val="both"/>
      </w:pPr>
    </w:p>
    <w:p w:rsidR="552ABAA8" w:rsidP="552ABAA8" w:rsidRDefault="552ABAA8" w14:paraId="5492655C" w14:textId="2C4E484A">
      <w:pPr>
        <w:pStyle w:val="Normal"/>
        <w:jc w:val="both"/>
      </w:pPr>
    </w:p>
    <w:p w:rsidR="552ABAA8" w:rsidP="552ABAA8" w:rsidRDefault="552ABAA8" w14:paraId="44A5E764" w14:textId="72EFB058">
      <w:pPr>
        <w:pStyle w:val="Normal"/>
        <w:jc w:val="both"/>
      </w:pPr>
    </w:p>
    <w:p w:rsidR="552ABAA8" w:rsidP="552ABAA8" w:rsidRDefault="552ABAA8" w14:paraId="1316BFA7" w14:textId="47864E6D">
      <w:pPr>
        <w:pStyle w:val="Normal"/>
        <w:jc w:val="both"/>
      </w:pPr>
    </w:p>
    <w:p w:rsidR="552ABAA8" w:rsidP="552ABAA8" w:rsidRDefault="552ABAA8" w14:paraId="77AC3E45" w14:textId="3DEC7CD9">
      <w:pPr>
        <w:pStyle w:val="Normal"/>
        <w:jc w:val="both"/>
      </w:pPr>
    </w:p>
    <w:p w:rsidR="552ABAA8" w:rsidP="552ABAA8" w:rsidRDefault="552ABAA8" w14:paraId="14171EF6" w14:textId="2E49C998">
      <w:pPr>
        <w:pStyle w:val="Normal"/>
        <w:jc w:val="both"/>
      </w:pPr>
    </w:p>
    <w:p w:rsidR="552ABAA8" w:rsidP="552ABAA8" w:rsidRDefault="552ABAA8" w14:paraId="71320896" w14:textId="1966F128">
      <w:pPr>
        <w:pStyle w:val="Normal"/>
        <w:jc w:val="both"/>
      </w:pPr>
    </w:p>
    <w:p w:rsidR="4427A64C" w:rsidP="552ABAA8" w:rsidRDefault="4427A64C" w14:paraId="02ADF0CB" w14:textId="5593A1BB">
      <w:pPr>
        <w:pStyle w:val="ListParagraph"/>
        <w:numPr>
          <w:ilvl w:val="0"/>
          <w:numId w:val="1"/>
        </w:numPr>
        <w:jc w:val="both"/>
        <w:rPr/>
      </w:pPr>
      <w:r w:rsidR="4427A64C">
        <w:rPr/>
        <w:t>Esperamos a que se complete la instalación.</w:t>
      </w:r>
    </w:p>
    <w:p w:rsidR="4427A64C" w:rsidP="552ABAA8" w:rsidRDefault="4427A64C" w14:paraId="43A2E114" w14:textId="4FBF8839">
      <w:pPr>
        <w:pStyle w:val="Normal"/>
        <w:jc w:val="both"/>
      </w:pPr>
      <w:r w:rsidR="4427A64C">
        <w:drawing>
          <wp:inline wp14:editId="3CD4CBC4" wp14:anchorId="39E519D2">
            <wp:extent cx="5943600" cy="4467225"/>
            <wp:effectExtent l="0" t="0" r="0" b="0"/>
            <wp:docPr id="2016674888" name="" title=""/>
            <wp:cNvGraphicFramePr>
              <a:graphicFrameLocks noChangeAspect="1"/>
            </wp:cNvGraphicFramePr>
            <a:graphic>
              <a:graphicData uri="http://schemas.openxmlformats.org/drawingml/2006/picture">
                <pic:pic>
                  <pic:nvPicPr>
                    <pic:cNvPr id="0" name=""/>
                    <pic:cNvPicPr/>
                  </pic:nvPicPr>
                  <pic:blipFill>
                    <a:blip r:embed="Rfb4d0149b35b43ad">
                      <a:extLst>
                        <a:ext xmlns:a="http://schemas.openxmlformats.org/drawingml/2006/main" uri="{28A0092B-C50C-407E-A947-70E740481C1C}">
                          <a14:useLocalDpi val="0"/>
                        </a:ext>
                      </a:extLst>
                    </a:blip>
                    <a:stretch>
                      <a:fillRect/>
                    </a:stretch>
                  </pic:blipFill>
                  <pic:spPr>
                    <a:xfrm>
                      <a:off x="0" y="0"/>
                      <a:ext cx="5943600" cy="4467225"/>
                    </a:xfrm>
                    <a:prstGeom prst="rect">
                      <a:avLst/>
                    </a:prstGeom>
                  </pic:spPr>
                </pic:pic>
              </a:graphicData>
            </a:graphic>
          </wp:inline>
        </w:drawing>
      </w:r>
    </w:p>
    <w:p w:rsidR="552ABAA8" w:rsidP="552ABAA8" w:rsidRDefault="552ABAA8" w14:paraId="15362EB9" w14:textId="7C795FAE">
      <w:pPr>
        <w:pStyle w:val="Normal"/>
        <w:jc w:val="both"/>
      </w:pPr>
    </w:p>
    <w:p w:rsidR="552ABAA8" w:rsidP="552ABAA8" w:rsidRDefault="552ABAA8" w14:paraId="68E41C6D" w14:textId="02166BA1">
      <w:pPr>
        <w:pStyle w:val="Normal"/>
        <w:jc w:val="both"/>
      </w:pPr>
    </w:p>
    <w:p w:rsidR="552ABAA8" w:rsidP="552ABAA8" w:rsidRDefault="552ABAA8" w14:paraId="50C98EF3" w14:textId="164885D6">
      <w:pPr>
        <w:pStyle w:val="Normal"/>
        <w:jc w:val="both"/>
      </w:pPr>
    </w:p>
    <w:p w:rsidR="552ABAA8" w:rsidP="552ABAA8" w:rsidRDefault="552ABAA8" w14:paraId="152E2B15" w14:textId="1AA0DA60">
      <w:pPr>
        <w:pStyle w:val="Normal"/>
        <w:jc w:val="both"/>
      </w:pPr>
    </w:p>
    <w:p w:rsidR="552ABAA8" w:rsidP="552ABAA8" w:rsidRDefault="552ABAA8" w14:paraId="4DA1DD46" w14:textId="67F40386">
      <w:pPr>
        <w:pStyle w:val="Normal"/>
        <w:jc w:val="both"/>
      </w:pPr>
    </w:p>
    <w:p w:rsidR="552ABAA8" w:rsidP="552ABAA8" w:rsidRDefault="552ABAA8" w14:paraId="536FFC30" w14:textId="7A376411">
      <w:pPr>
        <w:pStyle w:val="Normal"/>
        <w:jc w:val="both"/>
      </w:pPr>
    </w:p>
    <w:p w:rsidR="552ABAA8" w:rsidP="552ABAA8" w:rsidRDefault="552ABAA8" w14:paraId="3C5DA1B9" w14:textId="59A142F7">
      <w:pPr>
        <w:pStyle w:val="Normal"/>
        <w:jc w:val="both"/>
      </w:pPr>
    </w:p>
    <w:p w:rsidR="552ABAA8" w:rsidP="552ABAA8" w:rsidRDefault="552ABAA8" w14:paraId="5946475D" w14:textId="0BF83B78">
      <w:pPr>
        <w:pStyle w:val="Normal"/>
        <w:jc w:val="both"/>
      </w:pPr>
    </w:p>
    <w:p w:rsidR="552ABAA8" w:rsidP="552ABAA8" w:rsidRDefault="552ABAA8" w14:paraId="2B69DFB3" w14:textId="23D91976">
      <w:pPr>
        <w:pStyle w:val="Normal"/>
        <w:jc w:val="both"/>
      </w:pPr>
    </w:p>
    <w:p w:rsidR="552ABAA8" w:rsidP="552ABAA8" w:rsidRDefault="552ABAA8" w14:paraId="1ECB1823" w14:textId="775A1394">
      <w:pPr>
        <w:pStyle w:val="Normal"/>
        <w:jc w:val="both"/>
      </w:pPr>
    </w:p>
    <w:p w:rsidR="4427A64C" w:rsidP="552ABAA8" w:rsidRDefault="4427A64C" w14:paraId="0FCAAF8F" w14:textId="41178D1B">
      <w:pPr>
        <w:pStyle w:val="ListParagraph"/>
        <w:numPr>
          <w:ilvl w:val="0"/>
          <w:numId w:val="1"/>
        </w:numPr>
        <w:jc w:val="both"/>
        <w:rPr/>
      </w:pPr>
      <w:r w:rsidR="4427A64C">
        <w:rPr/>
        <w:t>Comprobamos que la instalación ha finalizado correctamente.</w:t>
      </w:r>
    </w:p>
    <w:p w:rsidR="4427A64C" w:rsidP="552ABAA8" w:rsidRDefault="4427A64C" w14:paraId="69713482" w14:textId="4846D64A">
      <w:pPr>
        <w:pStyle w:val="Normal"/>
        <w:jc w:val="both"/>
      </w:pPr>
      <w:r w:rsidR="4427A64C">
        <w:drawing>
          <wp:inline wp14:editId="34AB4E6D" wp14:anchorId="386FF9DF">
            <wp:extent cx="5943600" cy="4457700"/>
            <wp:effectExtent l="0" t="0" r="0" b="0"/>
            <wp:docPr id="1015154051" name="" title=""/>
            <wp:cNvGraphicFramePr>
              <a:graphicFrameLocks noChangeAspect="1"/>
            </wp:cNvGraphicFramePr>
            <a:graphic>
              <a:graphicData uri="http://schemas.openxmlformats.org/drawingml/2006/picture">
                <pic:pic>
                  <pic:nvPicPr>
                    <pic:cNvPr id="0" name=""/>
                    <pic:cNvPicPr/>
                  </pic:nvPicPr>
                  <pic:blipFill>
                    <a:blip r:embed="R2321d01a3bbd47c6">
                      <a:extLst>
                        <a:ext xmlns:a="http://schemas.openxmlformats.org/drawingml/2006/main" uri="{28A0092B-C50C-407E-A947-70E740481C1C}">
                          <a14:useLocalDpi val="0"/>
                        </a:ext>
                      </a:extLst>
                    </a:blip>
                    <a:stretch>
                      <a:fillRect/>
                    </a:stretch>
                  </pic:blipFill>
                  <pic:spPr>
                    <a:xfrm>
                      <a:off x="0" y="0"/>
                      <a:ext cx="5943600" cy="4457700"/>
                    </a:xfrm>
                    <a:prstGeom prst="rect">
                      <a:avLst/>
                    </a:prstGeom>
                  </pic:spPr>
                </pic:pic>
              </a:graphicData>
            </a:graphic>
          </wp:inline>
        </w:drawing>
      </w:r>
    </w:p>
    <w:p w:rsidR="552ABAA8" w:rsidP="552ABAA8" w:rsidRDefault="552ABAA8" w14:paraId="23596C02" w14:textId="2874AB8D">
      <w:pPr>
        <w:pStyle w:val="Normal"/>
        <w:jc w:val="both"/>
      </w:pPr>
    </w:p>
    <w:p w:rsidR="552ABAA8" w:rsidP="552ABAA8" w:rsidRDefault="552ABAA8" w14:paraId="13BDA02C" w14:textId="06E92FA4">
      <w:pPr>
        <w:pStyle w:val="Normal"/>
        <w:jc w:val="both"/>
      </w:pPr>
    </w:p>
    <w:p w:rsidR="552ABAA8" w:rsidP="552ABAA8" w:rsidRDefault="552ABAA8" w14:paraId="1CB718E5" w14:textId="06D81D8C">
      <w:pPr>
        <w:pStyle w:val="Normal"/>
        <w:jc w:val="both"/>
      </w:pPr>
    </w:p>
    <w:p w:rsidR="552ABAA8" w:rsidP="552ABAA8" w:rsidRDefault="552ABAA8" w14:paraId="6E6AAF9B" w14:textId="48D18DF6">
      <w:pPr>
        <w:pStyle w:val="Normal"/>
        <w:jc w:val="both"/>
      </w:pPr>
    </w:p>
    <w:p w:rsidR="552ABAA8" w:rsidP="552ABAA8" w:rsidRDefault="552ABAA8" w14:paraId="1BCE605A" w14:textId="586E8D26">
      <w:pPr>
        <w:pStyle w:val="Normal"/>
        <w:jc w:val="both"/>
      </w:pPr>
    </w:p>
    <w:p w:rsidR="552ABAA8" w:rsidP="552ABAA8" w:rsidRDefault="552ABAA8" w14:paraId="53889BF4" w14:textId="6CD7B1F1">
      <w:pPr>
        <w:pStyle w:val="Normal"/>
        <w:jc w:val="both"/>
      </w:pPr>
    </w:p>
    <w:p w:rsidR="552ABAA8" w:rsidP="552ABAA8" w:rsidRDefault="552ABAA8" w14:paraId="3644EB05" w14:textId="06064C40">
      <w:pPr>
        <w:pStyle w:val="Normal"/>
        <w:jc w:val="both"/>
      </w:pPr>
    </w:p>
    <w:p w:rsidR="552ABAA8" w:rsidP="552ABAA8" w:rsidRDefault="552ABAA8" w14:paraId="6DE3B769" w14:textId="2D33B4F9">
      <w:pPr>
        <w:pStyle w:val="Normal"/>
        <w:jc w:val="both"/>
      </w:pPr>
    </w:p>
    <w:p w:rsidR="552ABAA8" w:rsidP="552ABAA8" w:rsidRDefault="552ABAA8" w14:paraId="293BE71E" w14:textId="0292DB52">
      <w:pPr>
        <w:pStyle w:val="Normal"/>
        <w:jc w:val="both"/>
      </w:pPr>
    </w:p>
    <w:p w:rsidR="6494DB91" w:rsidP="552ABAA8" w:rsidRDefault="6494DB91" w14:paraId="26501CDF" w14:textId="08C3A507">
      <w:pPr>
        <w:pStyle w:val="Normal"/>
        <w:jc w:val="both"/>
        <w:rPr>
          <w:b w:val="1"/>
          <w:bCs w:val="1"/>
        </w:rPr>
      </w:pPr>
      <w:r w:rsidRPr="552ABAA8" w:rsidR="6494DB91">
        <w:rPr>
          <w:b w:val="1"/>
          <w:bCs w:val="1"/>
        </w:rPr>
        <w:t>Instalación de SQL Server Management Studio (SSMS)</w:t>
      </w:r>
    </w:p>
    <w:p w:rsidR="6494DB91" w:rsidP="552ABAA8" w:rsidRDefault="6494DB91" w14:paraId="5292A956" w14:textId="0942A237">
      <w:pPr>
        <w:pStyle w:val="Normal"/>
        <w:jc w:val="both"/>
      </w:pPr>
      <w:r w:rsidRPr="552ABAA8" w:rsidR="6494DB91">
        <w:rPr>
          <w:b w:val="1"/>
          <w:bCs w:val="1"/>
        </w:rPr>
        <w:t>SQL Server Management Studio (SSMS)</w:t>
      </w:r>
      <w:r w:rsidR="6494DB91">
        <w:rPr/>
        <w:t xml:space="preserve"> es la herramienta principal para configurar, administrar y gestionar todos los componentes de </w:t>
      </w:r>
      <w:r w:rsidRPr="552ABAA8" w:rsidR="6494DB91">
        <w:rPr>
          <w:b w:val="1"/>
          <w:bCs w:val="1"/>
        </w:rPr>
        <w:t>SQL Server</w:t>
      </w:r>
      <w:r w:rsidR="6494DB91">
        <w:rPr/>
        <w:t>. Entre sus características principales, destacan las siguientes:</w:t>
      </w:r>
    </w:p>
    <w:p w:rsidR="6494DB91" w:rsidP="552ABAA8" w:rsidRDefault="6494DB91" w14:paraId="42EA41E1" w14:textId="3BA27A5D">
      <w:pPr>
        <w:pStyle w:val="ListParagraph"/>
        <w:numPr>
          <w:ilvl w:val="0"/>
          <w:numId w:val="2"/>
        </w:numPr>
        <w:jc w:val="both"/>
        <w:rPr/>
      </w:pPr>
      <w:r w:rsidR="6494DB91">
        <w:rPr/>
        <w:t>Permite conectarse a instancias de SQL Server y administrar los objetos que contienen.</w:t>
      </w:r>
    </w:p>
    <w:p w:rsidR="6494DB91" w:rsidP="552ABAA8" w:rsidRDefault="6494DB91" w14:paraId="17D3368E" w14:textId="3EA1180B">
      <w:pPr>
        <w:pStyle w:val="ListParagraph"/>
        <w:numPr>
          <w:ilvl w:val="0"/>
          <w:numId w:val="2"/>
        </w:numPr>
        <w:jc w:val="both"/>
        <w:rPr/>
      </w:pPr>
      <w:r w:rsidR="6494DB91">
        <w:rPr/>
        <w:t>Dispone de una interfaz gráfica con la que administrar bases de datos. Desde el panel editor de código permite escribir y ejecutar sentencias Transact-SQL y guardar lo scripts para ejecuciones posteriores.</w:t>
      </w:r>
    </w:p>
    <w:p w:rsidR="6494DB91" w:rsidP="552ABAA8" w:rsidRDefault="6494DB91" w14:paraId="236E7229" w14:textId="7E1B576D">
      <w:pPr>
        <w:pStyle w:val="ListParagraph"/>
        <w:numPr>
          <w:ilvl w:val="0"/>
          <w:numId w:val="2"/>
        </w:numPr>
        <w:jc w:val="both"/>
        <w:rPr/>
      </w:pPr>
      <w:r w:rsidR="6494DB91">
        <w:rPr/>
        <w:t>Permite generar proyectos independientes con sus scripts y conexiones propias, que facilitan la gestión de bases de datos (BBDD).</w:t>
      </w:r>
    </w:p>
    <w:p w:rsidR="6494DB91" w:rsidP="552ABAA8" w:rsidRDefault="6494DB91" w14:paraId="4A61023D" w14:textId="24878A6F">
      <w:pPr>
        <w:pStyle w:val="ListParagraph"/>
        <w:numPr>
          <w:ilvl w:val="0"/>
          <w:numId w:val="2"/>
        </w:numPr>
        <w:jc w:val="both"/>
        <w:rPr/>
      </w:pPr>
      <w:r w:rsidR="6494DB91">
        <w:rPr/>
        <w:t>Incluye una interfaz de informes extensible que permite ver en detalle toda la información de las configuraciones aplicadas a las bases de datos (BBDD).</w:t>
      </w:r>
    </w:p>
    <w:p w:rsidR="6494DB91" w:rsidP="552ABAA8" w:rsidRDefault="6494DB91" w14:paraId="186E5E21" w14:textId="54E4C639">
      <w:pPr>
        <w:pStyle w:val="Normal"/>
        <w:ind w:left="0"/>
        <w:jc w:val="both"/>
      </w:pPr>
      <w:r w:rsidR="6494DB91">
        <w:rPr/>
        <w:t>Una vez instalado SQL-Server, la instalación de SQL Server Management Studio (SSMS) es muy sencilla. Mostramos a continuación los pasos a seguir:</w:t>
      </w:r>
    </w:p>
    <w:p w:rsidR="552ABAA8" w:rsidP="552ABAA8" w:rsidRDefault="552ABAA8" w14:paraId="0895A906" w14:textId="6B4A9A20">
      <w:pPr>
        <w:pStyle w:val="Normal"/>
        <w:ind w:left="0"/>
        <w:jc w:val="both"/>
      </w:pPr>
    </w:p>
    <w:p w:rsidR="552ABAA8" w:rsidP="552ABAA8" w:rsidRDefault="552ABAA8" w14:paraId="0212B77D" w14:textId="36280C26">
      <w:pPr>
        <w:pStyle w:val="Normal"/>
        <w:ind w:left="0"/>
        <w:jc w:val="both"/>
      </w:pPr>
    </w:p>
    <w:p w:rsidR="552ABAA8" w:rsidP="552ABAA8" w:rsidRDefault="552ABAA8" w14:paraId="4F4924FC" w14:textId="180E9EB8">
      <w:pPr>
        <w:pStyle w:val="Normal"/>
        <w:ind w:left="0"/>
        <w:jc w:val="both"/>
      </w:pPr>
    </w:p>
    <w:p w:rsidR="552ABAA8" w:rsidP="552ABAA8" w:rsidRDefault="552ABAA8" w14:paraId="57A55B11" w14:textId="1F7DB3D3">
      <w:pPr>
        <w:pStyle w:val="Normal"/>
        <w:ind w:left="0"/>
        <w:jc w:val="both"/>
      </w:pPr>
    </w:p>
    <w:p w:rsidR="552ABAA8" w:rsidP="552ABAA8" w:rsidRDefault="552ABAA8" w14:paraId="25CC8ADA" w14:textId="2027E5A0">
      <w:pPr>
        <w:pStyle w:val="Normal"/>
        <w:ind w:left="0"/>
        <w:jc w:val="both"/>
      </w:pPr>
    </w:p>
    <w:p w:rsidR="552ABAA8" w:rsidP="552ABAA8" w:rsidRDefault="552ABAA8" w14:paraId="11AEAA44" w14:textId="1853BBF3">
      <w:pPr>
        <w:pStyle w:val="Normal"/>
        <w:ind w:left="0"/>
        <w:jc w:val="both"/>
      </w:pPr>
    </w:p>
    <w:p w:rsidR="552ABAA8" w:rsidP="552ABAA8" w:rsidRDefault="552ABAA8" w14:paraId="34687EB0" w14:textId="41943795">
      <w:pPr>
        <w:pStyle w:val="Normal"/>
        <w:ind w:left="0"/>
        <w:jc w:val="both"/>
      </w:pPr>
    </w:p>
    <w:p w:rsidR="552ABAA8" w:rsidP="552ABAA8" w:rsidRDefault="552ABAA8" w14:paraId="2021B25D" w14:textId="0428DA5B">
      <w:pPr>
        <w:pStyle w:val="Normal"/>
        <w:ind w:left="0"/>
        <w:jc w:val="both"/>
      </w:pPr>
    </w:p>
    <w:p w:rsidR="552ABAA8" w:rsidP="552ABAA8" w:rsidRDefault="552ABAA8" w14:paraId="351C32BB" w14:textId="11CFEE48">
      <w:pPr>
        <w:pStyle w:val="Normal"/>
        <w:ind w:left="0"/>
        <w:jc w:val="both"/>
      </w:pPr>
    </w:p>
    <w:p w:rsidR="552ABAA8" w:rsidP="552ABAA8" w:rsidRDefault="552ABAA8" w14:paraId="6FDFD0E8" w14:textId="57CACC9F">
      <w:pPr>
        <w:pStyle w:val="Normal"/>
        <w:ind w:left="0"/>
        <w:jc w:val="both"/>
      </w:pPr>
    </w:p>
    <w:p w:rsidR="552ABAA8" w:rsidP="552ABAA8" w:rsidRDefault="552ABAA8" w14:paraId="11BE17CB" w14:textId="70783A16">
      <w:pPr>
        <w:pStyle w:val="Normal"/>
        <w:ind w:left="0"/>
        <w:jc w:val="both"/>
      </w:pPr>
    </w:p>
    <w:p w:rsidR="552ABAA8" w:rsidP="552ABAA8" w:rsidRDefault="552ABAA8" w14:paraId="4E91EBA2" w14:textId="145CBCA1">
      <w:pPr>
        <w:pStyle w:val="Normal"/>
        <w:ind w:left="0"/>
        <w:jc w:val="both"/>
      </w:pPr>
    </w:p>
    <w:p w:rsidR="552ABAA8" w:rsidP="552ABAA8" w:rsidRDefault="552ABAA8" w14:paraId="21572E18" w14:textId="66C5FE0F">
      <w:pPr>
        <w:pStyle w:val="Normal"/>
        <w:ind w:left="0"/>
        <w:jc w:val="both"/>
      </w:pPr>
    </w:p>
    <w:p w:rsidR="552ABAA8" w:rsidP="552ABAA8" w:rsidRDefault="552ABAA8" w14:paraId="2A8FCB4D" w14:textId="577775F9">
      <w:pPr>
        <w:pStyle w:val="Normal"/>
        <w:ind w:left="0"/>
        <w:jc w:val="both"/>
      </w:pPr>
    </w:p>
    <w:p w:rsidR="552ABAA8" w:rsidP="552ABAA8" w:rsidRDefault="552ABAA8" w14:paraId="0C28FCFD" w14:textId="259C0954">
      <w:pPr>
        <w:pStyle w:val="Normal"/>
        <w:ind w:left="0"/>
        <w:jc w:val="both"/>
      </w:pPr>
    </w:p>
    <w:p w:rsidR="6494DB91" w:rsidP="552ABAA8" w:rsidRDefault="6494DB91" w14:paraId="7D3FA4F7" w14:textId="5CF6D87E">
      <w:pPr>
        <w:pStyle w:val="ListParagraph"/>
        <w:numPr>
          <w:ilvl w:val="0"/>
          <w:numId w:val="3"/>
        </w:numPr>
        <w:jc w:val="both"/>
        <w:rPr/>
      </w:pPr>
      <w:r w:rsidR="6494DB91">
        <w:rPr/>
        <w:t>Abrimos nuevamente el centro de instalación SQL Server, y desde la columna instalación de la izquierda seleccionamos la tercera opción en relación a la instalación de herramientas de administración de SQL Server.</w:t>
      </w:r>
    </w:p>
    <w:p w:rsidR="6494DB91" w:rsidP="552ABAA8" w:rsidRDefault="6494DB91" w14:paraId="134845DE" w14:textId="14075037">
      <w:pPr>
        <w:pStyle w:val="Normal"/>
        <w:ind w:left="0"/>
        <w:jc w:val="both"/>
      </w:pPr>
      <w:r w:rsidR="6494DB91">
        <w:drawing>
          <wp:inline wp14:editId="34ED4935" wp14:anchorId="65740967">
            <wp:extent cx="5943600" cy="3886200"/>
            <wp:effectExtent l="0" t="0" r="0" b="0"/>
            <wp:docPr id="1209529115" name="" title=""/>
            <wp:cNvGraphicFramePr>
              <a:graphicFrameLocks noChangeAspect="1"/>
            </wp:cNvGraphicFramePr>
            <a:graphic>
              <a:graphicData uri="http://schemas.openxmlformats.org/drawingml/2006/picture">
                <pic:pic>
                  <pic:nvPicPr>
                    <pic:cNvPr id="0" name=""/>
                    <pic:cNvPicPr/>
                  </pic:nvPicPr>
                  <pic:blipFill>
                    <a:blip r:embed="R0bdb1a7ff8c849b1">
                      <a:extLst>
                        <a:ext xmlns:a="http://schemas.openxmlformats.org/drawingml/2006/main" uri="{28A0092B-C50C-407E-A947-70E740481C1C}">
                          <a14:useLocalDpi val="0"/>
                        </a:ext>
                      </a:extLst>
                    </a:blip>
                    <a:stretch>
                      <a:fillRect/>
                    </a:stretch>
                  </pic:blipFill>
                  <pic:spPr>
                    <a:xfrm>
                      <a:off x="0" y="0"/>
                      <a:ext cx="5943600" cy="3886200"/>
                    </a:xfrm>
                    <a:prstGeom prst="rect">
                      <a:avLst/>
                    </a:prstGeom>
                  </pic:spPr>
                </pic:pic>
              </a:graphicData>
            </a:graphic>
          </wp:inline>
        </w:drawing>
      </w:r>
    </w:p>
    <w:p w:rsidR="6494DB91" w:rsidP="552ABAA8" w:rsidRDefault="6494DB91" w14:paraId="50071ABF" w14:textId="26894F6C">
      <w:pPr>
        <w:pStyle w:val="ListParagraph"/>
        <w:numPr>
          <w:ilvl w:val="0"/>
          <w:numId w:val="3"/>
        </w:numPr>
        <w:jc w:val="both"/>
        <w:rPr/>
      </w:pPr>
      <w:r w:rsidR="6494DB91">
        <w:rPr/>
        <w:t>Dicha opción del panel nos redirigirá a un enlace de la documentación de Microsoft para descargarnos el instalador. Actualmente, la última versión de disponibilidad general (GA) de SQL Server Management Studio (SSMS), es la 18.12.1.</w:t>
      </w:r>
    </w:p>
    <w:p w:rsidR="552ABAA8" w:rsidP="552ABAA8" w:rsidRDefault="552ABAA8" w14:paraId="6242A6F9" w14:textId="33E93DA2">
      <w:pPr>
        <w:pStyle w:val="Normal"/>
        <w:jc w:val="both"/>
      </w:pPr>
    </w:p>
    <w:p w:rsidR="552ABAA8" w:rsidP="552ABAA8" w:rsidRDefault="552ABAA8" w14:paraId="62CFCD07" w14:textId="5308FEBB">
      <w:pPr>
        <w:pStyle w:val="Normal"/>
        <w:jc w:val="both"/>
      </w:pPr>
    </w:p>
    <w:p w:rsidR="552ABAA8" w:rsidP="552ABAA8" w:rsidRDefault="552ABAA8" w14:paraId="724EC462" w14:textId="257B626C">
      <w:pPr>
        <w:pStyle w:val="Normal"/>
        <w:jc w:val="both"/>
      </w:pPr>
    </w:p>
    <w:p w:rsidR="552ABAA8" w:rsidP="552ABAA8" w:rsidRDefault="552ABAA8" w14:paraId="3E7C4C8A" w14:textId="23360212">
      <w:pPr>
        <w:pStyle w:val="Normal"/>
        <w:jc w:val="both"/>
      </w:pPr>
    </w:p>
    <w:p w:rsidR="552ABAA8" w:rsidP="552ABAA8" w:rsidRDefault="552ABAA8" w14:paraId="43A2E57E" w14:textId="0EE6272D">
      <w:pPr>
        <w:pStyle w:val="Normal"/>
        <w:jc w:val="both"/>
      </w:pPr>
    </w:p>
    <w:p w:rsidR="552ABAA8" w:rsidP="552ABAA8" w:rsidRDefault="552ABAA8" w14:paraId="2EECDFB9" w14:textId="372D6BAE">
      <w:pPr>
        <w:pStyle w:val="Normal"/>
        <w:jc w:val="both"/>
      </w:pPr>
    </w:p>
    <w:p w:rsidR="552ABAA8" w:rsidP="552ABAA8" w:rsidRDefault="552ABAA8" w14:paraId="239DF4D3" w14:textId="53DA2F39">
      <w:pPr>
        <w:pStyle w:val="Normal"/>
        <w:jc w:val="both"/>
      </w:pPr>
    </w:p>
    <w:p w:rsidR="6494DB91" w:rsidP="552ABAA8" w:rsidRDefault="6494DB91" w14:paraId="21CF719A" w14:textId="52933DBB">
      <w:pPr>
        <w:pStyle w:val="ListParagraph"/>
        <w:numPr>
          <w:ilvl w:val="0"/>
          <w:numId w:val="3"/>
        </w:numPr>
        <w:jc w:val="both"/>
        <w:rPr/>
      </w:pPr>
      <w:r w:rsidR="6494DB91">
        <w:rPr/>
        <w:t>Pinchamos el ejecutable y cuando se abra la ventana del instalador, seleccionamos la ruta y procedemos a iniciar la instalación.</w:t>
      </w:r>
    </w:p>
    <w:p w:rsidR="6494DB91" w:rsidP="552ABAA8" w:rsidRDefault="6494DB91" w14:paraId="353158E7" w14:textId="7B86C7C9">
      <w:pPr>
        <w:pStyle w:val="Normal"/>
        <w:jc w:val="both"/>
      </w:pPr>
      <w:r w:rsidR="6494DB91">
        <w:drawing>
          <wp:inline wp14:editId="24BF3A93" wp14:anchorId="5618538D">
            <wp:extent cx="5943600" cy="5114925"/>
            <wp:effectExtent l="0" t="0" r="0" b="0"/>
            <wp:docPr id="1500859167" name="" title=""/>
            <wp:cNvGraphicFramePr>
              <a:graphicFrameLocks noChangeAspect="1"/>
            </wp:cNvGraphicFramePr>
            <a:graphic>
              <a:graphicData uri="http://schemas.openxmlformats.org/drawingml/2006/picture">
                <pic:pic>
                  <pic:nvPicPr>
                    <pic:cNvPr id="0" name=""/>
                    <pic:cNvPicPr/>
                  </pic:nvPicPr>
                  <pic:blipFill>
                    <a:blip r:embed="R7578e614c98342bc">
                      <a:extLst>
                        <a:ext xmlns:a="http://schemas.openxmlformats.org/drawingml/2006/main" uri="{28A0092B-C50C-407E-A947-70E740481C1C}">
                          <a14:useLocalDpi val="0"/>
                        </a:ext>
                      </a:extLst>
                    </a:blip>
                    <a:stretch>
                      <a:fillRect/>
                    </a:stretch>
                  </pic:blipFill>
                  <pic:spPr>
                    <a:xfrm>
                      <a:off x="0" y="0"/>
                      <a:ext cx="5943600" cy="5114925"/>
                    </a:xfrm>
                    <a:prstGeom prst="rect">
                      <a:avLst/>
                    </a:prstGeom>
                  </pic:spPr>
                </pic:pic>
              </a:graphicData>
            </a:graphic>
          </wp:inline>
        </w:drawing>
      </w:r>
    </w:p>
    <w:p w:rsidR="552ABAA8" w:rsidP="552ABAA8" w:rsidRDefault="552ABAA8" w14:paraId="6B5A51C8" w14:textId="302F3F8E">
      <w:pPr>
        <w:pStyle w:val="Normal"/>
        <w:jc w:val="both"/>
      </w:pPr>
    </w:p>
    <w:p w:rsidR="552ABAA8" w:rsidP="552ABAA8" w:rsidRDefault="552ABAA8" w14:paraId="1DEBD555" w14:textId="761F238A">
      <w:pPr>
        <w:pStyle w:val="Normal"/>
        <w:jc w:val="both"/>
      </w:pPr>
    </w:p>
    <w:p w:rsidR="552ABAA8" w:rsidP="552ABAA8" w:rsidRDefault="552ABAA8" w14:paraId="2F662B9C" w14:textId="2DE2E003">
      <w:pPr>
        <w:pStyle w:val="Normal"/>
        <w:jc w:val="both"/>
      </w:pPr>
    </w:p>
    <w:p w:rsidR="552ABAA8" w:rsidP="552ABAA8" w:rsidRDefault="552ABAA8" w14:paraId="7E3A0C94" w14:textId="394C543A">
      <w:pPr>
        <w:pStyle w:val="Normal"/>
        <w:jc w:val="both"/>
      </w:pPr>
    </w:p>
    <w:p w:rsidR="552ABAA8" w:rsidP="552ABAA8" w:rsidRDefault="552ABAA8" w14:paraId="5A9AABE3" w14:textId="40544BF2">
      <w:pPr>
        <w:pStyle w:val="Normal"/>
        <w:jc w:val="both"/>
      </w:pPr>
    </w:p>
    <w:p w:rsidR="552ABAA8" w:rsidP="552ABAA8" w:rsidRDefault="552ABAA8" w14:paraId="21039FBA" w14:textId="7D53AEA1">
      <w:pPr>
        <w:pStyle w:val="Normal"/>
        <w:jc w:val="both"/>
      </w:pPr>
    </w:p>
    <w:p w:rsidR="552ABAA8" w:rsidP="552ABAA8" w:rsidRDefault="552ABAA8" w14:paraId="3679B4E1" w14:textId="78906691">
      <w:pPr>
        <w:pStyle w:val="Normal"/>
        <w:jc w:val="both"/>
      </w:pPr>
    </w:p>
    <w:p w:rsidR="552ABAA8" w:rsidP="552ABAA8" w:rsidRDefault="552ABAA8" w14:paraId="2B22DBE5" w14:textId="5957E5FB">
      <w:pPr>
        <w:pStyle w:val="Normal"/>
        <w:jc w:val="both"/>
      </w:pPr>
    </w:p>
    <w:p w:rsidR="6494DB91" w:rsidP="552ABAA8" w:rsidRDefault="6494DB91" w14:paraId="5E252163" w14:textId="27D6C36B">
      <w:pPr>
        <w:pStyle w:val="Normal"/>
        <w:jc w:val="both"/>
      </w:pPr>
      <w:r w:rsidR="6494DB91">
        <w:rPr/>
        <w:t>4</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OS5Nazz4" int2:invalidationBookmarkName="" int2:hashCode="mLog9MeamycVqz" int2:id="ZXHsBvyi">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53ac09c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69e52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0732e4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0348AEC"/>
    <w:rsid w:val="047E3534"/>
    <w:rsid w:val="0772CFE3"/>
    <w:rsid w:val="0DE7F4ED"/>
    <w:rsid w:val="175ECCD7"/>
    <w:rsid w:val="17A3259E"/>
    <w:rsid w:val="191971C4"/>
    <w:rsid w:val="1FCD1980"/>
    <w:rsid w:val="20348AEC"/>
    <w:rsid w:val="24B2C692"/>
    <w:rsid w:val="2508DACD"/>
    <w:rsid w:val="27743D30"/>
    <w:rsid w:val="285EB2D0"/>
    <w:rsid w:val="3167901F"/>
    <w:rsid w:val="33EB66BB"/>
    <w:rsid w:val="3A431184"/>
    <w:rsid w:val="3E540F3F"/>
    <w:rsid w:val="4427A64C"/>
    <w:rsid w:val="50090698"/>
    <w:rsid w:val="52C02437"/>
    <w:rsid w:val="54DEADF3"/>
    <w:rsid w:val="552ABAA8"/>
    <w:rsid w:val="5B8E17E5"/>
    <w:rsid w:val="5C539316"/>
    <w:rsid w:val="6494DB91"/>
    <w:rsid w:val="6708521B"/>
    <w:rsid w:val="67B6D14A"/>
    <w:rsid w:val="6875D010"/>
    <w:rsid w:val="68E4631F"/>
    <w:rsid w:val="6959A976"/>
    <w:rsid w:val="69BC6A3B"/>
    <w:rsid w:val="6E63C107"/>
    <w:rsid w:val="7034BAFE"/>
    <w:rsid w:val="7ACC9FAC"/>
    <w:rsid w:val="7C4BC1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48AEC"/>
  <w15:chartTrackingRefBased/>
  <w15:docId w15:val="{CD2B55E7-425A-4ABD-8367-1C199EC6270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c85468ce99e44848" /><Relationship Type="http://schemas.openxmlformats.org/officeDocument/2006/relationships/image" Target="/media/image2.png" Id="Rfce17553161c4b44" /><Relationship Type="http://schemas.openxmlformats.org/officeDocument/2006/relationships/image" Target="/media/image3.png" Id="R126f214352bf427c" /><Relationship Type="http://schemas.openxmlformats.org/officeDocument/2006/relationships/image" Target="/media/image4.png" Id="Rbfe445677e784de0" /><Relationship Type="http://schemas.openxmlformats.org/officeDocument/2006/relationships/image" Target="/media/image5.png" Id="R6f916627378d493f" /><Relationship Type="http://schemas.openxmlformats.org/officeDocument/2006/relationships/image" Target="/media/image6.png" Id="R95925236a14446fd" /><Relationship Type="http://schemas.openxmlformats.org/officeDocument/2006/relationships/image" Target="/media/image7.png" Id="Rd9447727da744764" /><Relationship Type="http://schemas.openxmlformats.org/officeDocument/2006/relationships/image" Target="/media/image8.png" Id="R238c987b2a71496a" /><Relationship Type="http://schemas.openxmlformats.org/officeDocument/2006/relationships/image" Target="/media/image9.png" Id="Red56f47a22244ccb" /><Relationship Type="http://schemas.openxmlformats.org/officeDocument/2006/relationships/image" Target="/media/imagea.png" Id="Rfe4cd5aee3cc43d9" /><Relationship Type="http://schemas.openxmlformats.org/officeDocument/2006/relationships/image" Target="/media/imageb.png" Id="R013fa137f9c9453e" /><Relationship Type="http://schemas.openxmlformats.org/officeDocument/2006/relationships/image" Target="/media/imagec.png" Id="Rc7535006e7194c68" /><Relationship Type="http://schemas.openxmlformats.org/officeDocument/2006/relationships/image" Target="/media/imaged.png" Id="Rb214b5ea752a418d" /><Relationship Type="http://schemas.openxmlformats.org/officeDocument/2006/relationships/image" Target="/media/imagee.png" Id="Rcbc4d4facaae4f87" /><Relationship Type="http://schemas.openxmlformats.org/officeDocument/2006/relationships/image" Target="/media/imagef.png" Id="R858d6db845fa4eac" /><Relationship Type="http://schemas.openxmlformats.org/officeDocument/2006/relationships/image" Target="/media/image10.png" Id="Rfb4d0149b35b43ad" /><Relationship Type="http://schemas.openxmlformats.org/officeDocument/2006/relationships/image" Target="/media/image11.png" Id="R2321d01a3bbd47c6" /><Relationship Type="http://schemas.openxmlformats.org/officeDocument/2006/relationships/image" Target="/media/image12.png" Id="R0bdb1a7ff8c849b1" /><Relationship Type="http://schemas.openxmlformats.org/officeDocument/2006/relationships/image" Target="/media/image13.png" Id="R7578e614c98342bc" /><Relationship Type="http://schemas.microsoft.com/office/2020/10/relationships/intelligence" Target="intelligence2.xml" Id="Rf1980608bba54a04" /><Relationship Type="http://schemas.openxmlformats.org/officeDocument/2006/relationships/numbering" Target="numbering.xml" Id="R83a63b12a7b24f5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2024-09-09T20:24:35.0604343Z</dcterms:created>
  <dcterms:modified xsi:type="dcterms:W3CDTF">2024-09-09T23:11:49.6306896Z</dcterms:modified>
  <dc:creator>jhonny armando felipe leon condori</dc:creator>
  <lastModifiedBy>jhonny armando felipe leon condori</lastModifiedBy>
</coreProperties>
</file>