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72074" w:rsidRPr="00E72074" w:rsidTr="00E72074">
        <w:tc>
          <w:tcPr>
            <w:tcW w:w="9918" w:type="dxa"/>
          </w:tcPr>
          <w:p w:rsidR="00E72074" w:rsidRPr="00E72074" w:rsidRDefault="00E72074" w:rsidP="00881913">
            <w:pPr>
              <w:rPr>
                <w:rFonts w:ascii="Arial" w:hAnsi="Arial" w:cs="Arial"/>
              </w:rPr>
            </w:pPr>
            <w:r w:rsidRPr="00E72074">
              <w:rPr>
                <w:rFonts w:ascii="Arial" w:hAnsi="Arial" w:cs="Arial"/>
              </w:rPr>
              <w:t>FECHA DE ULTIMA ACTUALIZACIÓN:</w:t>
            </w:r>
            <w:r w:rsidR="00714FA2">
              <w:rPr>
                <w:rFonts w:ascii="Arial" w:hAnsi="Arial" w:cs="Arial"/>
              </w:rPr>
              <w:t xml:space="preserve"> </w:t>
            </w:r>
            <w:r w:rsidR="00CA2599">
              <w:rPr>
                <w:rFonts w:ascii="Arial" w:hAnsi="Arial" w:cs="Arial"/>
              </w:rPr>
              <w:t xml:space="preserve">    </w:t>
            </w:r>
            <w:r w:rsidR="00881913">
              <w:rPr>
                <w:rFonts w:ascii="Arial" w:hAnsi="Arial" w:cs="Arial"/>
              </w:rPr>
              <w:t>30</w:t>
            </w:r>
            <w:r w:rsidR="00CA2599">
              <w:rPr>
                <w:rFonts w:ascii="Arial" w:hAnsi="Arial" w:cs="Arial"/>
              </w:rPr>
              <w:t xml:space="preserve">  </w:t>
            </w:r>
            <w:r w:rsidR="00DA0986">
              <w:rPr>
                <w:rFonts w:ascii="Arial" w:hAnsi="Arial" w:cs="Arial"/>
              </w:rPr>
              <w:t xml:space="preserve">de </w:t>
            </w:r>
            <w:r w:rsidR="009E0093">
              <w:rPr>
                <w:rFonts w:ascii="Arial" w:hAnsi="Arial" w:cs="Arial"/>
              </w:rPr>
              <w:t xml:space="preserve"> </w:t>
            </w:r>
            <w:r w:rsidR="00CA2599">
              <w:rPr>
                <w:rFonts w:ascii="Arial" w:hAnsi="Arial" w:cs="Arial"/>
              </w:rPr>
              <w:t xml:space="preserve">ENERO </w:t>
            </w:r>
            <w:r w:rsidR="00DA0986">
              <w:rPr>
                <w:rFonts w:ascii="Arial" w:hAnsi="Arial" w:cs="Arial"/>
              </w:rPr>
              <w:t>de</w:t>
            </w:r>
            <w:r w:rsidR="009E0093">
              <w:rPr>
                <w:rFonts w:ascii="Arial" w:hAnsi="Arial" w:cs="Arial"/>
              </w:rPr>
              <w:t xml:space="preserve"> </w:t>
            </w:r>
            <w:r w:rsidR="00DA0986">
              <w:rPr>
                <w:rFonts w:ascii="Arial" w:hAnsi="Arial" w:cs="Arial"/>
              </w:rPr>
              <w:t xml:space="preserve"> </w:t>
            </w:r>
            <w:r w:rsidR="00CA2599">
              <w:rPr>
                <w:rFonts w:ascii="Arial" w:hAnsi="Arial" w:cs="Arial"/>
              </w:rPr>
              <w:t>2014</w:t>
            </w:r>
          </w:p>
        </w:tc>
      </w:tr>
    </w:tbl>
    <w:p w:rsidR="00E72074" w:rsidRDefault="00E72074"/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E72074" w:rsidRPr="009C5075" w:rsidTr="004F126C">
        <w:tc>
          <w:tcPr>
            <w:tcW w:w="9054" w:type="dxa"/>
          </w:tcPr>
          <w:p w:rsidR="009C5075" w:rsidRPr="004B1434" w:rsidRDefault="009C5075" w:rsidP="009C5075">
            <w:pPr>
              <w:pStyle w:val="Prrafodelista"/>
              <w:rPr>
                <w:rFonts w:ascii="Arial" w:hAnsi="Arial" w:cs="Arial"/>
              </w:rPr>
            </w:pPr>
          </w:p>
          <w:p w:rsidR="009C5075" w:rsidRPr="004B1434" w:rsidRDefault="009C5075" w:rsidP="009C5075">
            <w:pPr>
              <w:pStyle w:val="Prrafodelista"/>
              <w:jc w:val="center"/>
              <w:rPr>
                <w:rFonts w:ascii="Arial" w:hAnsi="Arial" w:cs="Arial"/>
                <w:b/>
              </w:rPr>
            </w:pPr>
            <w:r w:rsidRPr="004B1434">
              <w:rPr>
                <w:rFonts w:ascii="Arial" w:hAnsi="Arial" w:cs="Arial"/>
                <w:b/>
              </w:rPr>
              <w:t>ADMINISTRACIÓN DEL RIESGO</w:t>
            </w:r>
          </w:p>
          <w:p w:rsidR="009C5075" w:rsidRPr="004B1434" w:rsidRDefault="009C5075" w:rsidP="009C5075">
            <w:pPr>
              <w:pStyle w:val="Prrafodelista"/>
              <w:jc w:val="center"/>
              <w:rPr>
                <w:rFonts w:ascii="Arial" w:hAnsi="Arial" w:cs="Arial"/>
                <w:b/>
              </w:rPr>
            </w:pPr>
          </w:p>
          <w:p w:rsidR="009C5075" w:rsidRPr="004B1434" w:rsidRDefault="009C5075" w:rsidP="009C507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231F20"/>
              </w:rPr>
            </w:pPr>
            <w:r w:rsidRPr="004B1434">
              <w:rPr>
                <w:rFonts w:ascii="Arial" w:hAnsi="Arial" w:cs="Arial"/>
              </w:rPr>
              <w:t xml:space="preserve"> La Identificación, análisis, valoración y definición de las alternativas de acciones de mitigación de los riesgos en los procesos, debe involucrar a todas las partes interesadas. Así mismo su </w:t>
            </w:r>
            <w:r w:rsidR="00D96168" w:rsidRPr="004B1434">
              <w:rPr>
                <w:rFonts w:ascii="Arial" w:hAnsi="Arial" w:cs="Arial"/>
              </w:rPr>
              <w:t>Divulgación, Socialización y C</w:t>
            </w:r>
            <w:r w:rsidRPr="004B1434">
              <w:rPr>
                <w:rFonts w:ascii="Arial" w:hAnsi="Arial" w:cs="Arial"/>
              </w:rPr>
              <w:t xml:space="preserve">onsulta. </w:t>
            </w:r>
          </w:p>
          <w:p w:rsidR="009C5075" w:rsidRPr="004B1434" w:rsidRDefault="009C5075" w:rsidP="009C5075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9C5075" w:rsidRPr="004B1434" w:rsidRDefault="009C5075" w:rsidP="009C50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B1434">
              <w:rPr>
                <w:rFonts w:ascii="Arial" w:hAnsi="Arial" w:cs="Arial"/>
              </w:rPr>
              <w:t xml:space="preserve">El monitoreo a los mapas de riesgos está a cargo de los </w:t>
            </w:r>
            <w:r w:rsidR="007D7933" w:rsidRPr="004B1434">
              <w:rPr>
                <w:rFonts w:ascii="Arial" w:hAnsi="Arial" w:cs="Arial"/>
              </w:rPr>
              <w:t>R</w:t>
            </w:r>
            <w:r w:rsidRPr="004B1434">
              <w:rPr>
                <w:rFonts w:ascii="Arial" w:hAnsi="Arial" w:cs="Arial"/>
              </w:rPr>
              <w:t>esponsables</w:t>
            </w:r>
            <w:r w:rsidR="007D7933" w:rsidRPr="004B1434">
              <w:rPr>
                <w:rFonts w:ascii="Arial" w:hAnsi="Arial" w:cs="Arial"/>
              </w:rPr>
              <w:t xml:space="preserve"> y Lideres </w:t>
            </w:r>
            <w:r w:rsidRPr="004B1434">
              <w:rPr>
                <w:rFonts w:ascii="Arial" w:hAnsi="Arial" w:cs="Arial"/>
              </w:rPr>
              <w:t xml:space="preserve"> de los procesos, su propósito es asegurar que las acciones se están llevando a cabo y evaluar la efic</w:t>
            </w:r>
            <w:r w:rsidR="007D7933" w:rsidRPr="004B1434">
              <w:rPr>
                <w:rFonts w:ascii="Arial" w:hAnsi="Arial" w:cs="Arial"/>
              </w:rPr>
              <w:t xml:space="preserve">acia y eficiencia </w:t>
            </w:r>
            <w:r w:rsidRPr="004B1434">
              <w:rPr>
                <w:rFonts w:ascii="Arial" w:hAnsi="Arial" w:cs="Arial"/>
              </w:rPr>
              <w:t>en su implementación, adelantando para ello revisiones (cuatrimestrales</w:t>
            </w:r>
            <w:r w:rsidR="007D7933" w:rsidRPr="004B1434">
              <w:rPr>
                <w:rFonts w:ascii="Arial" w:hAnsi="Arial" w:cs="Arial"/>
              </w:rPr>
              <w:t>: Abril 30; Agosto 31 y Diciembre 31</w:t>
            </w:r>
            <w:r w:rsidRPr="004B1434">
              <w:rPr>
                <w:rFonts w:ascii="Arial" w:hAnsi="Arial" w:cs="Arial"/>
              </w:rPr>
              <w:t xml:space="preserve">) para evidenciar todas aquellas situaciones o factores que pueden estar influyendo en la aplicación de las acciones preventivas. </w:t>
            </w:r>
          </w:p>
          <w:p w:rsidR="009C5075" w:rsidRPr="004B1434" w:rsidRDefault="009C5075" w:rsidP="009C5075">
            <w:pPr>
              <w:pStyle w:val="Prrafodelista"/>
              <w:rPr>
                <w:rFonts w:ascii="Arial" w:hAnsi="Arial" w:cs="Arial"/>
              </w:rPr>
            </w:pPr>
          </w:p>
          <w:p w:rsidR="009C5075" w:rsidRPr="004B1434" w:rsidRDefault="009C5075" w:rsidP="009C5075">
            <w:pPr>
              <w:numPr>
                <w:ilvl w:val="0"/>
                <w:numId w:val="1"/>
              </w:numPr>
              <w:suppressAutoHyphens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1434">
              <w:rPr>
                <w:rFonts w:ascii="Arial" w:hAnsi="Arial" w:cs="Arial"/>
                <w:sz w:val="24"/>
                <w:szCs w:val="24"/>
              </w:rPr>
              <w:t>Cuando la valoración de los controles de como resultado Riesgos en Zona: Moderado, Alto o Extremo, se deberán implementar acciones</w:t>
            </w:r>
            <w:r w:rsidR="007D7933" w:rsidRPr="004B1434">
              <w:rPr>
                <w:rFonts w:ascii="Arial" w:hAnsi="Arial" w:cs="Arial"/>
                <w:sz w:val="24"/>
                <w:szCs w:val="24"/>
              </w:rPr>
              <w:t xml:space="preserve"> efectivas</w:t>
            </w:r>
            <w:r w:rsidRPr="004B1434">
              <w:rPr>
                <w:rFonts w:ascii="Arial" w:hAnsi="Arial" w:cs="Arial"/>
                <w:sz w:val="24"/>
                <w:szCs w:val="24"/>
              </w:rPr>
              <w:t xml:space="preserve"> orientadas a  minimizar el nivel de riesgo. </w:t>
            </w:r>
          </w:p>
          <w:p w:rsidR="0084452F" w:rsidRPr="004B1434" w:rsidRDefault="0084452F" w:rsidP="0084452F">
            <w:pPr>
              <w:pStyle w:val="Prrafodelista"/>
              <w:rPr>
                <w:rFonts w:ascii="Arial" w:hAnsi="Arial" w:cs="Arial"/>
              </w:rPr>
            </w:pPr>
          </w:p>
          <w:p w:rsidR="009C5075" w:rsidRPr="004B1434" w:rsidRDefault="009C5075" w:rsidP="009C50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 w:rsidRPr="004B1434">
              <w:rPr>
                <w:rFonts w:ascii="Arial" w:hAnsi="Arial" w:cs="Arial"/>
              </w:rPr>
              <w:t xml:space="preserve">La revisión y aprobación del mapa de riesgos es de competencia del Líder y Responsable del Proceso Respectivamente. </w:t>
            </w:r>
          </w:p>
          <w:p w:rsidR="009C5075" w:rsidRPr="004B1434" w:rsidRDefault="009C5075" w:rsidP="009C5075">
            <w:pPr>
              <w:pStyle w:val="Prrafodelista"/>
              <w:rPr>
                <w:rFonts w:ascii="Arial" w:hAnsi="Arial" w:cs="Arial"/>
              </w:rPr>
            </w:pPr>
          </w:p>
          <w:p w:rsidR="009C5075" w:rsidRPr="004B1434" w:rsidRDefault="009C5075" w:rsidP="009C50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B1434">
              <w:rPr>
                <w:rFonts w:ascii="Arial" w:hAnsi="Arial" w:cs="Arial"/>
              </w:rPr>
              <w:t>La Dirección de Control Interno respecto de la Administración del riesgo</w:t>
            </w:r>
            <w:r w:rsidR="007D4B70" w:rsidRPr="004B1434">
              <w:rPr>
                <w:rFonts w:ascii="Arial" w:hAnsi="Arial" w:cs="Arial"/>
              </w:rPr>
              <w:t>,</w:t>
            </w:r>
            <w:r w:rsidRPr="004B1434">
              <w:rPr>
                <w:rFonts w:ascii="Arial" w:hAnsi="Arial" w:cs="Arial"/>
              </w:rPr>
              <w:t xml:space="preserve"> debe realizar una evaluación objetiva a la entidad a través del proceso de auditoría interna sobre la efectividad de las políticas y acciones en la materia, de cara a asegurar que los riesgos institucionales están siendo administrados apropiadamente. </w:t>
            </w:r>
          </w:p>
          <w:p w:rsidR="009C5075" w:rsidRPr="004B1434" w:rsidRDefault="009C5075" w:rsidP="009C5075">
            <w:pPr>
              <w:pStyle w:val="Prrafodelista"/>
              <w:rPr>
                <w:rFonts w:ascii="Arial" w:hAnsi="Arial" w:cs="Arial"/>
              </w:rPr>
            </w:pPr>
          </w:p>
          <w:p w:rsidR="00DA0986" w:rsidRPr="004B1434" w:rsidRDefault="009C5075" w:rsidP="007D4B70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1434">
              <w:rPr>
                <w:rFonts w:ascii="Arial" w:hAnsi="Arial" w:cs="Arial"/>
                <w:sz w:val="24"/>
                <w:szCs w:val="24"/>
              </w:rPr>
              <w:t xml:space="preserve">La Dirección de Control Interno puede brindar asesoría al Equipo MECI en el establecimiento y mejora de los procesos de Administración del riesgo, </w:t>
            </w:r>
            <w:r w:rsidRPr="004B1434">
              <w:rPr>
                <w:rFonts w:ascii="Arial" w:hAnsi="Arial" w:cs="Arial"/>
                <w:color w:val="231F20"/>
                <w:sz w:val="24"/>
                <w:szCs w:val="24"/>
              </w:rPr>
              <w:t xml:space="preserve">sin </w:t>
            </w:r>
            <w:r w:rsidR="007D4B70" w:rsidRPr="004B1434">
              <w:rPr>
                <w:rFonts w:ascii="Arial" w:hAnsi="Arial" w:cs="Arial"/>
                <w:color w:val="231F20"/>
                <w:sz w:val="24"/>
                <w:szCs w:val="24"/>
              </w:rPr>
              <w:t xml:space="preserve">que ello comprometa </w:t>
            </w:r>
            <w:r w:rsidRPr="004B1434">
              <w:rPr>
                <w:rFonts w:ascii="Arial" w:hAnsi="Arial" w:cs="Arial"/>
                <w:color w:val="231F20"/>
                <w:sz w:val="24"/>
                <w:szCs w:val="24"/>
              </w:rPr>
              <w:t xml:space="preserve">la </w:t>
            </w:r>
            <w:r w:rsidR="007D4B70" w:rsidRPr="004B1434">
              <w:rPr>
                <w:rFonts w:ascii="Arial" w:hAnsi="Arial" w:cs="Arial"/>
                <w:color w:val="231F20"/>
                <w:sz w:val="24"/>
                <w:szCs w:val="24"/>
              </w:rPr>
              <w:t xml:space="preserve">Autonomía, </w:t>
            </w:r>
            <w:r w:rsidRPr="004B1434">
              <w:rPr>
                <w:rFonts w:ascii="Arial" w:hAnsi="Arial" w:cs="Arial"/>
                <w:color w:val="231F20"/>
                <w:sz w:val="24"/>
                <w:szCs w:val="24"/>
              </w:rPr>
              <w:t xml:space="preserve">independencia y objetividad </w:t>
            </w:r>
            <w:r w:rsidR="007D4B70" w:rsidRPr="004B1434">
              <w:rPr>
                <w:rFonts w:ascii="Arial" w:hAnsi="Arial" w:cs="Arial"/>
                <w:color w:val="231F20"/>
                <w:sz w:val="24"/>
                <w:szCs w:val="24"/>
              </w:rPr>
              <w:t xml:space="preserve">que debe ejercer en su rol como evaluador independiente. </w:t>
            </w:r>
          </w:p>
        </w:tc>
      </w:tr>
    </w:tbl>
    <w:p w:rsidR="00E72074" w:rsidRDefault="00E72074"/>
    <w:sectPr w:rsidR="00E72074" w:rsidSect="00A1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7B8" w:rsidRDefault="00A757B8" w:rsidP="009E0093">
      <w:r>
        <w:separator/>
      </w:r>
    </w:p>
  </w:endnote>
  <w:endnote w:type="continuationSeparator" w:id="0">
    <w:p w:rsidR="00A757B8" w:rsidRDefault="00A757B8" w:rsidP="009E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8" w:rsidRDefault="00560D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8" w:rsidRDefault="00560D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8" w:rsidRDefault="00560D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7B8" w:rsidRDefault="00A757B8" w:rsidP="009E0093">
      <w:r>
        <w:separator/>
      </w:r>
    </w:p>
  </w:footnote>
  <w:footnote w:type="continuationSeparator" w:id="0">
    <w:p w:rsidR="00A757B8" w:rsidRDefault="00A757B8" w:rsidP="009E0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8" w:rsidRDefault="00560D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3" w:rsidRDefault="009E0093">
    <w:pPr>
      <w:pStyle w:val="Encabezado"/>
    </w:pPr>
  </w:p>
  <w:tbl>
    <w:tblPr>
      <w:tblStyle w:val="Tablaconcuadrcula"/>
      <w:tblW w:w="9918" w:type="dxa"/>
      <w:tblLayout w:type="fixed"/>
      <w:tblLook w:val="04A0" w:firstRow="1" w:lastRow="0" w:firstColumn="1" w:lastColumn="0" w:noHBand="0" w:noVBand="1"/>
    </w:tblPr>
    <w:tblGrid>
      <w:gridCol w:w="3621"/>
      <w:gridCol w:w="6297"/>
    </w:tblGrid>
    <w:tr w:rsidR="009E0093" w:rsidTr="00B66A4D">
      <w:trPr>
        <w:trHeight w:val="1624"/>
      </w:trPr>
      <w:tc>
        <w:tcPr>
          <w:tcW w:w="3621" w:type="dxa"/>
        </w:tcPr>
        <w:p w:rsidR="009E0093" w:rsidRDefault="009E0093" w:rsidP="00B66A4D">
          <w:pPr>
            <w:snapToGrid w:val="0"/>
            <w:rPr>
              <w:noProof/>
              <w:lang w:val="en-US" w:eastAsia="en-US"/>
            </w:rPr>
          </w:pPr>
        </w:p>
        <w:p w:rsidR="00917890" w:rsidRDefault="00917890" w:rsidP="00B66A4D">
          <w:pPr>
            <w:snapToGrid w:val="0"/>
            <w:rPr>
              <w:rFonts w:ascii="Arial" w:hAnsi="Arial" w:cs="Arial"/>
            </w:rPr>
          </w:pPr>
          <w:r w:rsidRPr="00917890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2082799" cy="752693"/>
                <wp:effectExtent l="19050" t="0" r="0" b="0"/>
                <wp:docPr id="1" name="Imagen 1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6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799" cy="752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7" w:type="dxa"/>
        </w:tcPr>
        <w:p w:rsidR="009E0093" w:rsidRPr="009E0093" w:rsidRDefault="009E0093" w:rsidP="00B66A4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E0093">
            <w:rPr>
              <w:rFonts w:ascii="Arial" w:hAnsi="Arial" w:cs="Arial"/>
              <w:b/>
            </w:rPr>
            <w:t>Departamento del Risaralda</w:t>
          </w:r>
        </w:p>
        <w:p w:rsidR="009E0093" w:rsidRPr="00626D69" w:rsidRDefault="00626D69" w:rsidP="00B66A4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6D69">
            <w:rPr>
              <w:rFonts w:ascii="Arial" w:hAnsi="Arial" w:cs="Arial"/>
              <w:b/>
            </w:rPr>
            <w:t>DESPACHO DEL GOBERNADOR</w:t>
          </w:r>
          <w:r w:rsidR="000F65C7">
            <w:rPr>
              <w:rFonts w:ascii="Arial" w:hAnsi="Arial" w:cs="Arial"/>
              <w:b/>
            </w:rPr>
            <w:t xml:space="preserve"> – Dirección de Control Interno</w:t>
          </w:r>
        </w:p>
        <w:p w:rsidR="009E0093" w:rsidRPr="009E0093" w:rsidRDefault="009E0093" w:rsidP="00B66A4D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9E0093" w:rsidRPr="00626D69" w:rsidRDefault="00626D69" w:rsidP="00B66A4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6D69">
            <w:rPr>
              <w:rFonts w:ascii="Arial" w:hAnsi="Arial" w:cs="Arial"/>
              <w:b/>
            </w:rPr>
            <w:t>PROCESO EVALUACIÓN INDEPENDIENTE</w:t>
          </w:r>
        </w:p>
        <w:p w:rsidR="009E0093" w:rsidRPr="009E0093" w:rsidRDefault="009E0093" w:rsidP="00B66A4D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9E0093" w:rsidRPr="009E0093" w:rsidRDefault="009E0093" w:rsidP="00B66A4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9E0093">
            <w:rPr>
              <w:rFonts w:ascii="Arial" w:hAnsi="Arial" w:cs="Arial"/>
              <w:b/>
            </w:rPr>
            <w:t>POLÍTICAS DE OPERACIÓN</w:t>
          </w:r>
        </w:p>
        <w:p w:rsidR="009E0093" w:rsidRDefault="009E0093" w:rsidP="00B66A4D"/>
        <w:p w:rsidR="009E0093" w:rsidRDefault="009E0093" w:rsidP="00B66A4D">
          <w:pPr>
            <w:tabs>
              <w:tab w:val="left" w:pos="2032"/>
            </w:tabs>
          </w:pPr>
          <w:r>
            <w:tab/>
          </w:r>
        </w:p>
      </w:tc>
    </w:tr>
    <w:tr w:rsidR="009E0093" w:rsidTr="00B66A4D">
      <w:trPr>
        <w:trHeight w:val="303"/>
      </w:trPr>
      <w:tc>
        <w:tcPr>
          <w:tcW w:w="3621" w:type="dxa"/>
        </w:tcPr>
        <w:p w:rsidR="009E0093" w:rsidRPr="00E72074" w:rsidRDefault="000F65C7" w:rsidP="00B66A4D">
          <w:pPr>
            <w:snapToGrid w:val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Versión. 1</w:t>
          </w:r>
        </w:p>
      </w:tc>
      <w:tc>
        <w:tcPr>
          <w:tcW w:w="6297" w:type="dxa"/>
        </w:tcPr>
        <w:p w:rsidR="009E0093" w:rsidRDefault="009E0093" w:rsidP="00560D58">
          <w:pPr>
            <w:snapToGrid w:val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Vigencia:</w:t>
          </w:r>
          <w:r w:rsidR="000F65C7">
            <w:rPr>
              <w:rFonts w:ascii="Arial" w:hAnsi="Arial" w:cs="Arial"/>
              <w:sz w:val="18"/>
              <w:szCs w:val="18"/>
            </w:rPr>
            <w:t xml:space="preserve"> </w:t>
          </w:r>
          <w:r w:rsidR="00560D58">
            <w:rPr>
              <w:rFonts w:ascii="Arial" w:hAnsi="Arial" w:cs="Arial"/>
              <w:sz w:val="18"/>
              <w:szCs w:val="18"/>
            </w:rPr>
            <w:t>01</w:t>
          </w:r>
          <w:r>
            <w:rPr>
              <w:rFonts w:ascii="Arial" w:hAnsi="Arial" w:cs="Arial"/>
              <w:sz w:val="18"/>
              <w:szCs w:val="18"/>
            </w:rPr>
            <w:t>-201</w:t>
          </w:r>
          <w:r w:rsidR="000F65C7">
            <w:rPr>
              <w:rFonts w:ascii="Arial" w:hAnsi="Arial" w:cs="Arial"/>
              <w:sz w:val="18"/>
              <w:szCs w:val="18"/>
            </w:rPr>
            <w:t>4</w:t>
          </w:r>
        </w:p>
      </w:tc>
    </w:tr>
  </w:tbl>
  <w:p w:rsidR="009E0093" w:rsidRDefault="009E0093">
    <w:pPr>
      <w:pStyle w:val="Encabezado"/>
    </w:pPr>
  </w:p>
  <w:p w:rsidR="009E0093" w:rsidRDefault="009E009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8" w:rsidRDefault="00560D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36C"/>
    <w:multiLevelType w:val="hybridMultilevel"/>
    <w:tmpl w:val="5B96E5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D174D"/>
    <w:multiLevelType w:val="hybridMultilevel"/>
    <w:tmpl w:val="8EB2CBC6"/>
    <w:lvl w:ilvl="0" w:tplc="24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473C0884"/>
    <w:multiLevelType w:val="hybridMultilevel"/>
    <w:tmpl w:val="E7A2D02C"/>
    <w:lvl w:ilvl="0" w:tplc="24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74"/>
    <w:rsid w:val="00047BF2"/>
    <w:rsid w:val="00077760"/>
    <w:rsid w:val="000F515F"/>
    <w:rsid w:val="000F65C7"/>
    <w:rsid w:val="001079A2"/>
    <w:rsid w:val="00122F2B"/>
    <w:rsid w:val="00131081"/>
    <w:rsid w:val="0015663A"/>
    <w:rsid w:val="001F7C1F"/>
    <w:rsid w:val="00201561"/>
    <w:rsid w:val="00206172"/>
    <w:rsid w:val="002130C6"/>
    <w:rsid w:val="00245DD3"/>
    <w:rsid w:val="002F4B59"/>
    <w:rsid w:val="00303240"/>
    <w:rsid w:val="00370657"/>
    <w:rsid w:val="003756A7"/>
    <w:rsid w:val="003A69A9"/>
    <w:rsid w:val="003B137D"/>
    <w:rsid w:val="004A03A0"/>
    <w:rsid w:val="004B1434"/>
    <w:rsid w:val="004C5E6F"/>
    <w:rsid w:val="00537F71"/>
    <w:rsid w:val="0054258B"/>
    <w:rsid w:val="00560D58"/>
    <w:rsid w:val="00585D6C"/>
    <w:rsid w:val="005D14FB"/>
    <w:rsid w:val="005E4332"/>
    <w:rsid w:val="006056CD"/>
    <w:rsid w:val="00610F27"/>
    <w:rsid w:val="00626D69"/>
    <w:rsid w:val="00647977"/>
    <w:rsid w:val="00690E64"/>
    <w:rsid w:val="006A1C2C"/>
    <w:rsid w:val="00714FA2"/>
    <w:rsid w:val="00715228"/>
    <w:rsid w:val="00751E47"/>
    <w:rsid w:val="007655E8"/>
    <w:rsid w:val="00777B4C"/>
    <w:rsid w:val="007A7948"/>
    <w:rsid w:val="007B6D29"/>
    <w:rsid w:val="007D232C"/>
    <w:rsid w:val="007D4B70"/>
    <w:rsid w:val="007D7933"/>
    <w:rsid w:val="00824233"/>
    <w:rsid w:val="00836681"/>
    <w:rsid w:val="0084452F"/>
    <w:rsid w:val="00881913"/>
    <w:rsid w:val="008C5016"/>
    <w:rsid w:val="00917890"/>
    <w:rsid w:val="00930E2F"/>
    <w:rsid w:val="00977958"/>
    <w:rsid w:val="009C5075"/>
    <w:rsid w:val="009E0093"/>
    <w:rsid w:val="00A16B79"/>
    <w:rsid w:val="00A651C7"/>
    <w:rsid w:val="00A757B8"/>
    <w:rsid w:val="00BE2018"/>
    <w:rsid w:val="00C318F4"/>
    <w:rsid w:val="00C50F3E"/>
    <w:rsid w:val="00C565CD"/>
    <w:rsid w:val="00C60F4F"/>
    <w:rsid w:val="00C801F8"/>
    <w:rsid w:val="00CA22D2"/>
    <w:rsid w:val="00CA2599"/>
    <w:rsid w:val="00D93113"/>
    <w:rsid w:val="00D96168"/>
    <w:rsid w:val="00DA0986"/>
    <w:rsid w:val="00DB4833"/>
    <w:rsid w:val="00E4400F"/>
    <w:rsid w:val="00E72074"/>
    <w:rsid w:val="00E92026"/>
    <w:rsid w:val="00EF2CBF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7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720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074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074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E720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E00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093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Hipervnculo">
    <w:name w:val="Hyperlink"/>
    <w:rsid w:val="009C5075"/>
    <w:rPr>
      <w:color w:val="0000FF"/>
      <w:u w:val="single"/>
    </w:rPr>
  </w:style>
  <w:style w:type="paragraph" w:styleId="Prrafodelista">
    <w:name w:val="List Paragraph"/>
    <w:basedOn w:val="Normal"/>
    <w:qFormat/>
    <w:rsid w:val="009C5075"/>
    <w:pPr>
      <w:suppressAutoHyphens w:val="0"/>
      <w:ind w:left="708"/>
    </w:pPr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7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720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074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074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E720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E00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093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Hipervnculo">
    <w:name w:val="Hyperlink"/>
    <w:rsid w:val="009C5075"/>
    <w:rPr>
      <w:color w:val="0000FF"/>
      <w:u w:val="single"/>
    </w:rPr>
  </w:style>
  <w:style w:type="paragraph" w:styleId="Prrafodelista">
    <w:name w:val="List Paragraph"/>
    <w:basedOn w:val="Normal"/>
    <w:qFormat/>
    <w:rsid w:val="009C5075"/>
    <w:pPr>
      <w:suppressAutoHyphens w:val="0"/>
      <w:ind w:left="708"/>
    </w:pPr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usuario27</cp:lastModifiedBy>
  <cp:revision>50</cp:revision>
  <dcterms:created xsi:type="dcterms:W3CDTF">2014-01-09T20:43:00Z</dcterms:created>
  <dcterms:modified xsi:type="dcterms:W3CDTF">2014-02-03T20:19:00Z</dcterms:modified>
</cp:coreProperties>
</file>