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g7z3xgrjms4" w:id="0"/>
      <w:bookmarkEnd w:id="0"/>
      <w:r w:rsidDel="00000000" w:rsidR="00000000" w:rsidRPr="00000000">
        <w:rPr>
          <w:rtl w:val="0"/>
        </w:rPr>
        <w:t xml:space="preserve">2. Aplicación de clasificación de imágenes en Azure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https://opensource.com/article/20/9/deep-learning-model-kubernetes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https://docs.microsoft.com/en-us/azure/aks/learn/quick-kubernetes-deploy-cli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Nos conectamos al cloud shell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NOTA: </w:t>
      </w:r>
      <w:r w:rsidDel="00000000" w:rsidR="00000000" w:rsidRPr="00000000">
        <w:rPr>
          <w:rtl w:val="0"/>
        </w:rPr>
        <w:t xml:space="preserve">Esta parte no funciona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Cuando ejecutamos comandos de kubectl directamente nos aparece el siguiente error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Según foros se debe a que el cluster AKS tiene la privacidad activada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NOTA: </w:t>
      </w:r>
      <w:r w:rsidDel="00000000" w:rsidR="00000000" w:rsidRPr="00000000">
        <w:rPr>
          <w:rtl w:val="0"/>
        </w:rPr>
        <w:t xml:space="preserve">Esta parte si funciona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ejecutar comandos kubectl hacemos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aks command invoke -g puntoDosGrupo -n puntoDosAKS -c "kubectl get nodes"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the connection to your cluster using the kubectl get command. This command returns a list of the cluster nodes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aks command invoke -g puntoDosGrupo -n puntoDosAKS -c "kubectl get nodes"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kubectl, check the cluster information, such as the services that kube-system starts on your cluster: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cluster-info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 aks command invoke -g puntoDosGrupo -n puntoDosAKS -c "kubectl cluster-info"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run the container in the cluster, you need to create a deployment (deployment.yaml) and apply it to the cluster: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kubermatic-dl-deployment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matchLabels: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app: kubermatic-dl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replicas: 3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metadata: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labels: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app: kubermatic-dl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spec: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containers: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- name: kubermatic-dl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image: </w:t>
            </w:r>
            <w:r w:rsidDel="00000000" w:rsidR="00000000" w:rsidRPr="00000000">
              <w:rPr>
                <w:color w:val="ff0000"/>
                <w:rtl w:val="0"/>
              </w:rPr>
              <w:t xml:space="preserve">kubernetespytorch/kubermatic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imagePullPolicy: Always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ports: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- containerPort: 8080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kubernetespytorch/kubermatic esta imagen está en mi docker hub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kubectl apply -f deployment.yaml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 nuestro caso, primero debemos crear el archivo YAML en la máquina virtual del servidor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Para ellos nos conectamos por ssh en la MV y creamos el archivo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La MV tiene ip publica 20.248.169.71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ssh -i .\puntoDosMV_key.pem azureuser@20.248.169.71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8572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714375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az aks command invoke -g puntoDosGrupo -n puntoDosAKS -c "kubectl apply -f deployment.yaml -n default" --file deployment.yaml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https://docs.microsoft.com/en-us/azure/aks/command-invoke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expose your deployment to the outside world, you need a service object that will create an externally reachable IP for your container: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expose deployment kubermatic-dl-deployment  --type=LoadBalancer --port 80 --target-port 5000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az aks command invoke -g puntoDosGrupo -n puntoDosAKS -c "kubectl expose deployment kubermatic-dl-deployment  --type=LoadBalancer --port 80 --target-port 5000"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You're almost there! Check your services to determine the status of your deployment and get the IP address to call your image recognition API: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service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az aks command invoke -g puntoDosGrupo -n puntoDosAKS -c "kubectl get service"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Ip publica: 52.246.139.221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your API with these two images using the external IP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Here are the classes in the dataset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467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-X POST -F img=@airplane_1.jpg http://52.246.139.221/predict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3rt2a4ol2ee3" w:id="1"/>
      <w:bookmarkEnd w:id="1"/>
      <w:r w:rsidDel="00000000" w:rsidR="00000000" w:rsidRPr="00000000">
        <w:rPr>
          <w:rtl w:val="0"/>
        </w:rPr>
        <w:t xml:space="preserve">Borrar el servicio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Assuming you have a deployment called hello-world, and do a kubectl expose as follows: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expose deployment hello-world --type=ClusterIP --name=my-service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his will create a service called my-service, which makes your deployment accessible for debugging, as you described.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To display information about the Service: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services my-service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 delete this service when you are done debugging: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service my-service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az aks command invoke -g puntoDosGrupo -n puntoDosAKS -c "kubectl delete service kubermatic-dl-deployment"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ye70slce15uz" w:id="2"/>
      <w:bookmarkEnd w:id="2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Creamos una máquina virtual local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hyperlink" Target="https://docs.microsoft.com/en-us/azure/aks/command-invoke" TargetMode="External"/><Relationship Id="rId21" Type="http://schemas.openxmlformats.org/officeDocument/2006/relationships/image" Target="media/image18.png"/><Relationship Id="rId24" Type="http://schemas.openxmlformats.org/officeDocument/2006/relationships/image" Target="media/image20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3.png"/><Relationship Id="rId25" Type="http://schemas.openxmlformats.org/officeDocument/2006/relationships/image" Target="media/image16.png"/><Relationship Id="rId28" Type="http://schemas.openxmlformats.org/officeDocument/2006/relationships/image" Target="media/image14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opensource.com/article/20/9/deep-learning-model-kubernetes" TargetMode="External"/><Relationship Id="rId29" Type="http://schemas.openxmlformats.org/officeDocument/2006/relationships/image" Target="media/image19.png"/><Relationship Id="rId7" Type="http://schemas.openxmlformats.org/officeDocument/2006/relationships/image" Target="media/image5.png"/><Relationship Id="rId8" Type="http://schemas.openxmlformats.org/officeDocument/2006/relationships/image" Target="media/image1.png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5" Type="http://schemas.openxmlformats.org/officeDocument/2006/relationships/hyperlink" Target="https://docs.microsoft.com/en-us/azure/aks/learn/quick-kubernetes-deploy-cli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15.png"/><Relationship Id="rId16" Type="http://schemas.openxmlformats.org/officeDocument/2006/relationships/image" Target="media/image17.png"/><Relationship Id="rId19" Type="http://schemas.openxmlformats.org/officeDocument/2006/relationships/image" Target="media/image1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