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"index.html" %} {% load staticfiles %} {% block buscador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contenido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Candal" w:cs="Candal" w:eastAsia="Candal" w:hAnsi="Candal"/>
          <w:color w:val="16a085"/>
        </w:rPr>
      </w:pPr>
      <w:r w:rsidDel="00000000" w:rsidR="00000000" w:rsidRPr="00000000">
        <w:rPr>
          <w:rFonts w:ascii="Candal" w:cs="Candal" w:eastAsia="Candal" w:hAnsi="Candal"/>
          <w:color w:val="16a085"/>
          <w:rtl w:val="0"/>
        </w:rPr>
        <w:t xml:space="preserve">INSTITUCIONES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tupla in lis %}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</w:pPr>
      <w:r w:rsidDel="00000000" w:rsidR="00000000" w:rsidRPr="00000000">
        <w:rPr>
          <w:rtl w:val="0"/>
        </w:rPr>
        <w:t xml:space="preserve">{{tupla.id_clasificacion_institucion}}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{{tupla.id_tipo_institucion}}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Ver mas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{{tupla.nombre}}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%}{% if lis.has_previous %} {% endif %}  {{ lis.number }} De {{ lis.paginator.num_pages }}  {% if lis.has_next %} {% endif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nd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