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EB6CE" w14:textId="77777777" w:rsidR="00301C75" w:rsidRPr="001F1039" w:rsidRDefault="00000000">
      <w:pPr>
        <w:pStyle w:val="Ttulo"/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AtmosInsight – Source Code Analysis (Detailed Engineering Version)</w:t>
      </w:r>
    </w:p>
    <w:p w14:paraId="5907B7A7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Repository prototype: NASA GIBS web viewer with optional podcast-style narration via Google Cloud Text-to-Speech (TTS). This report analyzes each source file, explains core procedures, runtime flows, API design, and provides testing and deployment guidance.</w:t>
      </w:r>
    </w:p>
    <w:p w14:paraId="181D7210" w14:textId="77777777" w:rsidR="00301C75" w:rsidRPr="001F1039" w:rsidRDefault="00000000">
      <w:pPr>
        <w:pStyle w:val="Ttulo1"/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1. Architecture Overview</w:t>
      </w:r>
    </w:p>
    <w:p w14:paraId="60CF4DE9" w14:textId="77777777" w:rsid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Frontend (static): index.html, styles.css, app.js (Leaflet-based viewer, layer/date controls, TTS trigger).</w:t>
      </w:r>
    </w:p>
    <w:p w14:paraId="32DB6596" w14:textId="77777777" w:rsid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Backend (Node/Express): server.js exposes POST /narrate for Google TTS and serves static assets.</w:t>
      </w:r>
    </w:p>
    <w:p w14:paraId="771AEC7B" w14:textId="77777777" w:rsid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Package: package.json defines minimal runtime dependencies and start script.</w:t>
      </w:r>
    </w:p>
    <w:p w14:paraId="3CAD94F9" w14:textId="6EB19B10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Docs: README.md with local run instructions and environment setup.</w:t>
      </w:r>
    </w:p>
    <w:p w14:paraId="6A38E108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High-level data flow: User → UI selections → build WMTS URL → Leaflet requests GIBS tiles → (optional) POST /narrate → Google TTS → Base64 MP3 → HTMLAudioElement.</w:t>
      </w:r>
    </w:p>
    <w:p w14:paraId="231DE22D" w14:textId="77777777" w:rsidR="00301C75" w:rsidRPr="001F1039" w:rsidRDefault="00000000">
      <w:pPr>
        <w:pStyle w:val="Ttulo1"/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2. File-by-File Analysis</w:t>
      </w:r>
    </w:p>
    <w:p w14:paraId="4C7A8BE6" w14:textId="77777777" w:rsidR="00301C75" w:rsidRPr="001F1039" w:rsidRDefault="00000000">
      <w:pPr>
        <w:pStyle w:val="Ttulo2"/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2.1 index.html (structure &amp; dependencies)</w:t>
      </w:r>
    </w:p>
    <w:p w14:paraId="1455CF33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Purpose: Declares UI skeleton, loads Leaflet from CDN, binds controls (layer, date, voice), and bootstraps app.js. Contains a side panel for metadata and narration playback.</w:t>
      </w:r>
    </w:p>
    <w:p w14:paraId="3AFA866F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eastAsia="Consolas" w:hAnsi="Arial" w:cs="Arial"/>
          <w:color w:val="000000" w:themeColor="text1"/>
          <w:sz w:val="18"/>
        </w:rPr>
        <w:t>&lt;link rel="stylesheet" href="https://unpkg.com/leaflet@1.9.4/dist/leaflet.css" /&gt;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&lt;script src="https://unpkg.com/leaflet@1.9.4/dist/leaflet.js"&gt;&lt;/script&gt;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&lt;select id="layer"&gt;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&lt;option value="MODIS_Terra_CorrectedReflectance_TrueColor"&gt;MODIS Terra – True Color&lt;/option&gt;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...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&lt;/select&gt;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&lt;input type="date" id="date"/&gt;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&lt;button id="gen"&gt;Generate Narration&lt;/button&gt;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&lt;select id="voice"&gt;en-US / es-ES / es-CO ...&lt;/select&gt;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&lt;div id="map"&gt;&lt;/div&gt;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&lt;aside id="panel"&gt;Layer Info • Tiles URL • Narration • &lt;audio/&gt;&lt;/aside&gt;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&lt;script src="./app.js"&gt;&lt;/script&gt;</w:t>
      </w:r>
    </w:p>
    <w:p w14:paraId="38041EED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lastRenderedPageBreak/>
        <w:t>Notes: The layer list uses NASA/partner identifiers compatible with GIBS WMTS. The page references styles.css and app.js residing next to index.html.</w:t>
      </w:r>
    </w:p>
    <w:p w14:paraId="11233255" w14:textId="77777777" w:rsidR="00301C75" w:rsidRPr="001F1039" w:rsidRDefault="00000000">
      <w:pPr>
        <w:pStyle w:val="Ttulo2"/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2.2 styles.css (layout &amp; responsiveness)</w:t>
      </w:r>
    </w:p>
    <w:p w14:paraId="0E4E9E41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Purpose: Responsive two-column layout (map + info panel), sticky header with control group, subtle system UI palette, and mobile fallback to single-column.</w:t>
      </w:r>
    </w:p>
    <w:p w14:paraId="7919E001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eastAsia="Consolas" w:hAnsi="Arial" w:cs="Arial"/>
          <w:color w:val="000000" w:themeColor="text1"/>
          <w:sz w:val="18"/>
        </w:rPr>
        <w:t>header{display:flex;gap:16px;align-items:center}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main{display:grid;grid-template-columns:1fr 380px;gap:8px;height:calc(100vh - 58px)}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#map{height:100%;width:100%}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#panel{overflow:auto;background:#fff;border-left:1px solid #e5e7eb;padding:12px}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@media (max-width:980px){ main{grid-template-columns:1fr} }</w:t>
      </w:r>
    </w:p>
    <w:p w14:paraId="70B36FA3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Notes: Uses plain CSS without Tailwind; ensures the Leaflet canvas occupies the full viewport height.</w:t>
      </w:r>
    </w:p>
    <w:p w14:paraId="2ECEA1FF" w14:textId="77777777" w:rsidR="00301C75" w:rsidRPr="001F1039" w:rsidRDefault="00000000">
      <w:pPr>
        <w:pStyle w:val="Ttulo2"/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2.3 app.js (UI logic, GIBS integration, narration trigger)</w:t>
      </w:r>
    </w:p>
    <w:p w14:paraId="48298F20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Purpose: Initializes Leaflet map, composes WMTS URLs for NASA GIBS in EPSG:3857, updates tiles based on user selections, builds short narration text, and requests audio from backend.</w:t>
      </w:r>
    </w:p>
    <w:p w14:paraId="7D649025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eastAsia="Consolas" w:hAnsi="Arial" w:cs="Arial"/>
          <w:color w:val="000000" w:themeColor="text1"/>
          <w:sz w:val="18"/>
        </w:rPr>
        <w:t>function wmtsUrl(layer, date){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return `https://gibs.earthdata.nasa.gov/wmts/epsg3857/best/${layer}/default/${date}/GoogleMapsCompatible_Level9/{z}/{y}/{x}.png`;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}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function defaultUTCDate(){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const d=new Date(); d.setUTCDate(d.getUTCDate()-1);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return `${d.getUTCFullYear()}-${String(d.getUTCMonth()+1).padStart(2,"0")}-${String(d.getUTCDate()).padStart(2,"0")}`;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}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const map = L.map("map",{center:[4.711,-74.072], zoom:4, minZoom:1, maxZoom:9});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let tileLayer = L.tileLayer(wmtsUrl(layer,date),{ attribution:"© NASA EOSDIS GIBS" }).addTo(map);</w:t>
      </w:r>
    </w:p>
    <w:p w14:paraId="15FACD43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Key procedures:</w:t>
      </w:r>
    </w:p>
    <w:p w14:paraId="51A13385" w14:textId="2FD13B3D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refreshLayer(): recomputes WMTS URL and updates the active TileLayer via setUrl().</w:t>
      </w:r>
    </w:p>
    <w:p w14:paraId="3042474A" w14:textId="3F71C0B7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buildNarrative(): composes a short explainer string from layer label + date (input to TTS).</w:t>
      </w:r>
    </w:p>
    <w:p w14:paraId="79B5B0C7" w14:textId="7C8D7C36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Event handlers: changes in &lt;select id='layer'&gt; and &lt;input id='date'&gt; call refreshLayer().</w:t>
      </w:r>
    </w:p>
    <w:p w14:paraId="4A4BCCC3" w14:textId="5460FDCD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Narration button: POST /narrate { text, voice } → expects JSON { audioContent: base64 } → sets &lt;audio src='data:audio/mp3;base64,...'&gt; and plays.</w:t>
      </w:r>
    </w:p>
    <w:p w14:paraId="58FB2217" w14:textId="77777777" w:rsidR="00301C75" w:rsidRPr="001F1039" w:rsidRDefault="00000000">
      <w:pPr>
        <w:pStyle w:val="Ttulo2"/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2.4 server.js (Express + Google Cloud TTS)</w:t>
      </w:r>
    </w:p>
    <w:p w14:paraId="3557B09C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Purpose: Serves static frontend and exposes POST /narrate that synthesizes MP3 audio using Google Cloud Text-to-Speech. Also maps voice code to language and returns Base64 payload to the client.</w:t>
      </w:r>
    </w:p>
    <w:p w14:paraId="001F2BDD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eastAsia="Consolas" w:hAnsi="Arial" w:cs="Arial"/>
          <w:color w:val="000000" w:themeColor="text1"/>
          <w:sz w:val="18"/>
        </w:rPr>
        <w:t>const client = new tts.TextToSpeechClient();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app.post("/narrate", async (req,res)=&gt;{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const { text, voice="en-US-Neural2-C" } = req.body || {};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const [response] = await client.synthesizeSpeech({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  input:{ text },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  voice:{ languageCode: voice.startsWith("es-")?"es-ES":"en-US", name: voice },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  audioConfig:{ audioEncoding:"MP3", speakingRate:1.02 },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});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res.json({ audioContent: response.audioContent.toString("base64") });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});</w:t>
      </w:r>
    </w:p>
    <w:p w14:paraId="46E272EF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Notes: Requires GOOGLE_APPLICATION_CREDENTIALS to point to a valid service account JSON with the TTS API enabled.</w:t>
      </w:r>
    </w:p>
    <w:p w14:paraId="786016C2" w14:textId="77777777" w:rsidR="00301C75" w:rsidRPr="001F1039" w:rsidRDefault="00000000">
      <w:pPr>
        <w:pStyle w:val="Ttulo2"/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2.5 package.json (runtime &amp; deps)</w:t>
      </w:r>
    </w:p>
    <w:p w14:paraId="19561A33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eastAsia="Consolas" w:hAnsi="Arial" w:cs="Arial"/>
          <w:color w:val="000000" w:themeColor="text1"/>
          <w:sz w:val="18"/>
        </w:rPr>
        <w:t>{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"name": "atmosinsight-mvp",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"scripts": { "start": "node server.js" },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"dependencies": {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  "express": "^4.19.2", "cors": "^2.8.5", "@google-cloud/text-to-speech": "^5.3.0"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}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}</w:t>
      </w:r>
    </w:p>
    <w:p w14:paraId="1737C49C" w14:textId="77777777" w:rsidR="00301C75" w:rsidRPr="001F1039" w:rsidRDefault="00000000">
      <w:pPr>
        <w:pStyle w:val="Ttulo2"/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2.6 README.md (usage)</w:t>
      </w:r>
    </w:p>
    <w:p w14:paraId="517E6359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Describes local execution steps, credential export, and the WMTS template used by the viewer.</w:t>
      </w:r>
    </w:p>
    <w:p w14:paraId="78B61C87" w14:textId="77777777" w:rsidR="00301C75" w:rsidRPr="001F1039" w:rsidRDefault="00000000">
      <w:pPr>
        <w:pStyle w:val="Ttulo1"/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3. Runtime Flow &amp; Sequence</w:t>
      </w:r>
    </w:p>
    <w:p w14:paraId="7D716704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eastAsia="Consolas" w:hAnsi="Arial" w:cs="Arial"/>
          <w:color w:val="000000" w:themeColor="text1"/>
          <w:sz w:val="18"/>
        </w:rPr>
        <w:t>User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│  selects layer/date/voice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▼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Frontend (app.js)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├─ build WMTS URL → Leaflet TileLayer.setUrl(...)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└─ POST /narrate {text, voice}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      ▼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Express server (server.js)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└─ Google TTS → Base64 MP3 → JSON {audioContent}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      ▼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>Browser</w:t>
      </w:r>
      <w:r w:rsidRPr="001F1039">
        <w:rPr>
          <w:rFonts w:ascii="Arial" w:eastAsia="Consolas" w:hAnsi="Arial" w:cs="Arial"/>
          <w:color w:val="000000" w:themeColor="text1"/>
          <w:sz w:val="18"/>
        </w:rPr>
        <w:br/>
        <w:t xml:space="preserve">  └─ &lt;audio src="data:audio/mp3;base64,..."&gt;.play()</w:t>
      </w:r>
    </w:p>
    <w:p w14:paraId="028A0DF3" w14:textId="77777777" w:rsidR="00301C75" w:rsidRPr="001F1039" w:rsidRDefault="00000000">
      <w:pPr>
        <w:pStyle w:val="Ttulo1"/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4. API Contract – POST /narrate</w:t>
      </w:r>
    </w:p>
    <w:p w14:paraId="0545E2BF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Request (JSON): { text: string, voice?: string }</w:t>
      </w:r>
    </w:p>
    <w:p w14:paraId="65186718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Response (200): { audioContent: string(base64 MP3) }</w:t>
      </w:r>
    </w:p>
    <w:p w14:paraId="7437ECE8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Errors: 400 (missing text), 500 (synthesis failure or credential issues).</w:t>
      </w:r>
    </w:p>
    <w:p w14:paraId="20887219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Security: Never commit service-account.json; use environment variable and secrets manager.</w:t>
      </w:r>
    </w:p>
    <w:p w14:paraId="2D8DFFA0" w14:textId="77777777" w:rsidR="00301C75" w:rsidRPr="001F1039" w:rsidRDefault="00000000">
      <w:pPr>
        <w:pStyle w:val="Ttulo1"/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5. Testing Plan</w:t>
      </w:r>
    </w:p>
    <w:p w14:paraId="3B946F19" w14:textId="77777777" w:rsidR="00301C75" w:rsidRPr="001F1039" w:rsidRDefault="00000000">
      <w:p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Manual checks:</w:t>
      </w:r>
    </w:p>
    <w:p w14:paraId="4876E0FB" w14:textId="57C18BBD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Load tiles for recent date (yesterday UTC).</w:t>
      </w:r>
    </w:p>
    <w:p w14:paraId="13A1E14A" w14:textId="15FB561F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Switch between MODIS/VIIRS/SMAP/TROPOMI/OPERA layers and verify URL shape and attribution.</w:t>
      </w:r>
    </w:p>
    <w:p w14:paraId="444CA122" w14:textId="010C834C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Narration success path (valid credentials) and failure handling (alert + console error).</w:t>
      </w:r>
    </w:p>
    <w:p w14:paraId="4ACE799B" w14:textId="77777777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Suggested automated tests (headless browser + mock):</w:t>
      </w:r>
    </w:p>
    <w:p w14:paraId="6E1C0A7E" w14:textId="53F505F5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wmtsUrl() builds expected URL for known inputs.</w:t>
      </w:r>
    </w:p>
    <w:p w14:paraId="44CB8626" w14:textId="620DD3BC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defaultUTCDate() returns YYYY-MM-DD and ≤ today-1.</w:t>
      </w:r>
    </w:p>
    <w:p w14:paraId="4EE63BBE" w14:textId="3130CA5A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POST /narrate with mock Google client returns base64 payload.</w:t>
      </w:r>
    </w:p>
    <w:p w14:paraId="718EBCFD" w14:textId="77777777" w:rsidR="00301C75" w:rsidRPr="001F1039" w:rsidRDefault="00000000">
      <w:pPr>
        <w:pStyle w:val="Ttulo1"/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6. Performance &amp; Reliability</w:t>
      </w:r>
    </w:p>
    <w:p w14:paraId="0BF5355E" w14:textId="31F400EF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Use GIBS caching headers; avoid rapid date toggles (debounce) to reduce tile churn.</w:t>
      </w:r>
    </w:p>
    <w:p w14:paraId="590D0993" w14:textId="11F1A9F1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Optionally prefetch adjacent dates for short time-lapse UX.</w:t>
      </w:r>
    </w:p>
    <w:p w14:paraId="64352F9B" w14:textId="52D6B644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Add basic logging and rate limiting on /narrate for robustness.</w:t>
      </w:r>
    </w:p>
    <w:p w14:paraId="67703A07" w14:textId="77777777" w:rsidR="00301C75" w:rsidRPr="001F1039" w:rsidRDefault="00000000">
      <w:pPr>
        <w:pStyle w:val="Ttulo1"/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7. Deployment &amp; Configuration</w:t>
      </w:r>
    </w:p>
    <w:p w14:paraId="576F0DE3" w14:textId="0322767A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Single-node: serve static files and /narrate from the same Express instance (port 8787 by default).</w:t>
      </w:r>
    </w:p>
    <w:p w14:paraId="5A749428" w14:textId="7F5F9E57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Split deployment: host index.html+app.js+styles.css on static hosting; run server.js separately and point app.js endpoint to that origin (CORS enabled).</w:t>
      </w:r>
    </w:p>
    <w:p w14:paraId="4564A271" w14:textId="4DE0DC3D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Env: GOOGLE_APPLICATION_CREDENTIALS to service account with TTS enabled; outbound internet required for GIBS tiles and Google API.</w:t>
      </w:r>
    </w:p>
    <w:p w14:paraId="40B88FB5" w14:textId="77777777" w:rsidR="00301C75" w:rsidRPr="001F1039" w:rsidRDefault="00000000">
      <w:pPr>
        <w:pStyle w:val="Ttulo1"/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8. Roadmap (Next)</w:t>
      </w:r>
    </w:p>
    <w:p w14:paraId="036DF79D" w14:textId="7EB2514B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  <w:lang w:val="de-DE"/>
        </w:rPr>
      </w:pPr>
      <w:r w:rsidRPr="001F1039">
        <w:rPr>
          <w:rFonts w:ascii="Arial" w:hAnsi="Arial" w:cs="Arial"/>
          <w:color w:val="000000" w:themeColor="text1"/>
          <w:lang w:val="de-DE"/>
        </w:rPr>
        <w:t>Internationalization (EN/ES UI strings).</w:t>
      </w:r>
    </w:p>
    <w:p w14:paraId="2CC0E1E2" w14:textId="18FCE438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Time-lapse animation with preloaded frames and export to GIF/MP4.</w:t>
      </w:r>
    </w:p>
    <w:p w14:paraId="7EA65624" w14:textId="0430B14C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Bookmarkable permalinks (layer/date/viewport in URL).</w:t>
      </w:r>
    </w:p>
    <w:p w14:paraId="4E43A860" w14:textId="54083BCF" w:rsidR="00301C75" w:rsidRPr="001F1039" w:rsidRDefault="00000000" w:rsidP="001F1039">
      <w:pPr>
        <w:pStyle w:val="Prrafodelista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1F1039">
        <w:rPr>
          <w:rFonts w:ascii="Arial" w:hAnsi="Arial" w:cs="Arial"/>
          <w:color w:val="000000" w:themeColor="text1"/>
        </w:rPr>
        <w:t>Analytics events for layer popularity/latency.</w:t>
      </w:r>
    </w:p>
    <w:sectPr w:rsidR="00301C75" w:rsidRPr="001F10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116672"/>
    <w:multiLevelType w:val="hybridMultilevel"/>
    <w:tmpl w:val="75D036B0"/>
    <w:lvl w:ilvl="0" w:tplc="ED8CB47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A1876"/>
    <w:multiLevelType w:val="hybridMultilevel"/>
    <w:tmpl w:val="B6A66E0E"/>
    <w:lvl w:ilvl="0" w:tplc="FF1684E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942E2"/>
    <w:multiLevelType w:val="hybridMultilevel"/>
    <w:tmpl w:val="279840F8"/>
    <w:lvl w:ilvl="0" w:tplc="ED8CB47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13C90"/>
    <w:multiLevelType w:val="hybridMultilevel"/>
    <w:tmpl w:val="0804C9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870A0B"/>
    <w:multiLevelType w:val="hybridMultilevel"/>
    <w:tmpl w:val="DDDCBE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581817">
    <w:abstractNumId w:val="8"/>
  </w:num>
  <w:num w:numId="2" w16cid:durableId="293605434">
    <w:abstractNumId w:val="6"/>
  </w:num>
  <w:num w:numId="3" w16cid:durableId="1662007591">
    <w:abstractNumId w:val="5"/>
  </w:num>
  <w:num w:numId="4" w16cid:durableId="939752683">
    <w:abstractNumId w:val="4"/>
  </w:num>
  <w:num w:numId="5" w16cid:durableId="691882026">
    <w:abstractNumId w:val="7"/>
  </w:num>
  <w:num w:numId="6" w16cid:durableId="202988392">
    <w:abstractNumId w:val="3"/>
  </w:num>
  <w:num w:numId="7" w16cid:durableId="2123842830">
    <w:abstractNumId w:val="2"/>
  </w:num>
  <w:num w:numId="8" w16cid:durableId="493493980">
    <w:abstractNumId w:val="1"/>
  </w:num>
  <w:num w:numId="9" w16cid:durableId="1481115861">
    <w:abstractNumId w:val="0"/>
  </w:num>
  <w:num w:numId="10" w16cid:durableId="754203430">
    <w:abstractNumId w:val="13"/>
  </w:num>
  <w:num w:numId="11" w16cid:durableId="884947090">
    <w:abstractNumId w:val="10"/>
  </w:num>
  <w:num w:numId="12" w16cid:durableId="447621839">
    <w:abstractNumId w:val="11"/>
  </w:num>
  <w:num w:numId="13" w16cid:durableId="1954172974">
    <w:abstractNumId w:val="9"/>
  </w:num>
  <w:num w:numId="14" w16cid:durableId="8380410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039"/>
    <w:rsid w:val="0029639D"/>
    <w:rsid w:val="00301C75"/>
    <w:rsid w:val="00326F90"/>
    <w:rsid w:val="00921E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4419C6"/>
  <w14:defaultImageDpi w14:val="300"/>
  <w15:docId w15:val="{E3BCFB93-8361-464A-9C3E-48F4FA3F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792</Words>
  <Characters>5925</Characters>
  <Application>Microsoft Office Word</Application>
  <DocSecurity>0</DocSecurity>
  <Lines>144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 Salazar Valencia</cp:lastModifiedBy>
  <cp:revision>2</cp:revision>
  <dcterms:created xsi:type="dcterms:W3CDTF">2013-12-23T23:15:00Z</dcterms:created>
  <dcterms:modified xsi:type="dcterms:W3CDTF">2025-10-05T01:11:00Z</dcterms:modified>
  <cp:category/>
</cp:coreProperties>
</file>