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223426"/>
          <w:sz w:val="64"/>
          <w:szCs w:val="64"/>
        </w:rPr>
        <w:t xml:space="preserve">NATUAROMA</w:t>
      </w:r>
    </w:p>
    <w:p>
      <w:pPr>
        <w:spacing w:after="80"/>
        <w:jc w:val="center"/>
      </w:pPr>
      <w:r>
        <w:rPr>
          <w:rFonts w:ascii="Arial" w:cs="Arial" w:eastAsia="Arial" w:hAnsi="Arial"/>
          <w:i/>
          <w:iCs/>
          <w:color w:val="434842"/>
          <w:sz w:val="36"/>
          <w:szCs w:val="36"/>
        </w:rPr>
        <w:t xml:space="preserve">Plan de Calidad y Aseguramiento (QA)</w:t>
      </w:r>
    </w:p>
    <w:p>
      <w:pPr>
        <w:pBdr>
          <w:bottom w:val="single" w:color="223426" w:sz="6"/>
        </w:pBdr>
        <w:spacing w:after="400"/>
        <w:jc w:val="center"/>
      </w:pPr>
      <w:r>
        <w:rPr>
          <w:rFonts w:ascii="Arial" w:cs="Arial" w:eastAsia="Arial" w:hAnsi="Arial"/>
          <w:color w:val="737872"/>
          <w:sz w:val="22"/>
          <w:szCs w:val="22"/>
        </w:rPr>
        <w:t xml:space="preserve">natuaroma.shop  |  Abril 2026  |  v1.0</w:t>
      </w:r>
    </w:p>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Alcance del documento</w:t>
      </w:r>
    </w:p>
    <w:p>
      <w:pPr>
        <w:spacing w:after="80"/>
      </w:pPr>
      <w:r>
        <w:rPr>
          <w:rFonts w:ascii="Arial" w:cs="Arial" w:eastAsia="Arial" w:hAnsi="Arial"/>
          <w:color w:val="434842"/>
          <w:sz w:val="20"/>
          <w:szCs w:val="20"/>
        </w:rPr>
        <w:t xml:space="preserve">Este documento cubre los escenarios de prueba para la plataforma Natuaroma, incluyendo la tienda en linea, el flujo de compra con Mercado Pago, el portal Wellness con early access, los correos transaccionales via Resend, y la experiencia PWA (Progressive Web App). Todos los tests son de tipo Manual salvo indicacion contraria.</w:t>
      </w:r>
    </w:p>
    <w:p>
      <w:pPr>
        <w:spacing w:after="80"/>
      </w:pPr>
      <w:r>
        <w:t xml:space="preserve"/>
      </w:r>
    </w:p>
    <w:p>
      <w:pPr>
        <w:shd w:fill="FFF8E1" w:val="clear"/>
        <w:spacing w:after="120" w:before="60"/>
        <w:ind w:left="200"/>
      </w:pPr>
      <w:r>
        <w:rPr>
          <w:rFonts w:ascii="Arial" w:cs="Arial" w:eastAsia="Arial" w:hAnsi="Arial"/>
          <w:i/>
          <w:iCs/>
          <w:color w:val="7B5C00"/>
          <w:sz w:val="18"/>
          <w:szCs w:val="18"/>
        </w:rPr>
        <w:t xml:space="preserve">⚠ URL de produccion: https://www.natuaroma.shop — Todos los tests deben ejecutarse en produccion (Vercel + Supabase + MP Live).</w:t>
      </w:r>
    </w:p>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1. Mapa de rutas del sistema</w:t>
      </w:r>
    </w:p>
    <w:p>
      <w:pPr>
        <w:spacing w:after="80"/>
      </w:pPr>
      <w:r>
        <w:rPr>
          <w:rFonts w:ascii="Arial" w:cs="Arial" w:eastAsia="Arial" w:hAnsi="Arial"/>
          <w:color w:val="434842"/>
          <w:sz w:val="20"/>
          <w:szCs w:val="20"/>
        </w:rPr>
        <w:t xml:space="preserve">Todas las rutas publicas y protegidas del sistema Next.js App Router:</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2760"/>
      </w:tblGrid>
      <w:tr>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Ruta</w:t>
            </w:r>
          </w:p>
        </w:tc>
        <w:tc>
          <w:tcPr>
            <w:tcW w:type="dxa" w:w="30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w:t>
            </w:r>
          </w:p>
        </w:tc>
        <w:tc>
          <w:tcPr>
            <w:tcW w:type="dxa" w:w="1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Auth requerida</w:t>
            </w:r>
          </w:p>
        </w:tc>
        <w:tc>
          <w:tcPr>
            <w:tcW w:type="dxa" w:w="2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Notas</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Homepage — hero, colecciones, CTA</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Pagina principal de la tienda</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/tienda</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Catalogo de productos con filtros</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Filtro por categoria: Aceites, Velas, etc.</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/tienda?categoria=Aceites</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Tienda filtrada por aceites</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Query param categoria</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/productos/[slug]</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Detalle del producto</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Dynamic route por slug del producto</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/nosotros</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Pagina institucional</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Historia de la marca</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Portal Wellness — landing</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Muestra banner PWA si ya activado</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/wellness/login</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Login: link magico o contrasena</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Tabs: ?tab=magic o ?tab=password</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/wellness/activar</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Activar codigo early access</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Ingresa email + codigo WELLNESS-XXXX</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/wellness/activar/setup</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Setup: definir contrasena</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Se muestra tras activacion inicial</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/wellness/activar/callback</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Callback de magic link (OTP)</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Ruta interna, redirige automaticamente</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/wellness/biblioteca</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Biblioteca de contenidos</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565C0"/>
                <w:sz w:val="18"/>
                <w:szCs w:val="18"/>
              </w:rPr>
              <w:t xml:space="preserve">Si (wellness)</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Meditaciones, guias, aromaterapia</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/wellness/habitos</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Tracker de habitos diarios</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565C0"/>
                <w:sz w:val="18"/>
                <w:szCs w:val="18"/>
              </w:rPr>
              <w:t xml:space="preserve">Si (wellness)</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Check diario de habitos</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/checkout</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Formulario de checkout</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Datos de envio y pago MP</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/orden/[id]</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Confirmacion de orden</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Muestra resumen tras pago aprobado</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/admin</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Panel de administracion</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565C0"/>
                <w:sz w:val="18"/>
                <w:szCs w:val="18"/>
              </w:rPr>
              <w:t xml:space="preserve">Si (admin)</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Gestion de productos y ordenes</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/api/webhooks/mercadopago</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Webhook POST de MercadoPago</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565C0"/>
                <w:sz w:val="18"/>
                <w:szCs w:val="18"/>
              </w:rPr>
              <w:t xml:space="preserve">No (firma MP)</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Solo acepta live_mode=true</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/manifest.webmanifest</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Manifiesto PWA</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Debe retornar JSON valido</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/sw.js</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Service Worker</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Debe ser accesible publicamente</w:t>
            </w:r>
          </w:p>
        </w:tc>
      </w:tr>
      <w:tr>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/offline.html</w:t>
            </w:r>
          </w:p>
        </w:tc>
        <w:tc>
          <w:tcPr>
            <w:tcW w:type="dxa" w:w="30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Pagina offline fallback</w:t>
            </w:r>
          </w:p>
        </w:tc>
        <w:tc>
          <w:tcPr>
            <w:tcW w:type="dxa" w:w="1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434842"/>
                <w:sz w:val="18"/>
                <w:szCs w:val="18"/>
              </w:rPr>
              <w:t xml:space="preserve">Servida por SW cuando no hay red</w:t>
            </w:r>
          </w:p>
        </w:tc>
      </w:tr>
      <w:tr>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/sitemap.xml</w:t>
            </w:r>
          </w:p>
        </w:tc>
        <w:tc>
          <w:tcPr>
            <w:tcW w:type="dxa" w:w="30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1c1c19"/>
                <w:sz w:val="18"/>
                <w:szCs w:val="18"/>
              </w:rPr>
              <w:t xml:space="preserve">Sitemap generado dinamicamente</w:t>
            </w:r>
          </w:p>
        </w:tc>
        <w:tc>
          <w:tcPr>
            <w:tcW w:type="dxa" w:w="1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2E7D32"/>
                <w:sz w:val="18"/>
                <w:szCs w:val="18"/>
              </w:rPr>
              <w:t xml:space="preserve">No</w:t>
            </w:r>
          </w:p>
        </w:tc>
        <w:tc>
          <w:tcPr>
            <w:tcW w:type="dxa" w:w="2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color w:val="434842"/>
                <w:sz w:val="18"/>
                <w:szCs w:val="18"/>
              </w:rPr>
              <w:t xml:space="preserve">Incluye productos y paginas estaticas</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2. Tests — Paginas publicas y navegacion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Homepage carga correctamente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https://www.natuaroma.shop/</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Hero, productos destacados y CTA visibles sin errores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Nav desktop muestra los 3 links</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header en pantalla &gt;= 768px</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Links: Tienda, Nosotros, Wellness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Nav movil muestra 4 opciones correctas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menu hamburguesa en mobile</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Tienda, Nosotros, Wellness, Activar acceso. Sin duplicados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Logo Natuaroma navega a /</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logo del header</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homepage</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Tienda muestra todos los productos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/tienda</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Grid con todos los productos activos de Supabase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Filtro de categoria funciona</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categoria Aceites</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URL cambia a ?categoria=Aceites, solo se muestran aceites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Detalle de producto carga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un producto del catalogo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Imagen, nombre, precio, descripcion larga y boton "Agregar al carrito"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08</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Footer links navegan correctamente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4 secciones del footer</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Tienda, Wellness, Informacion — todos los links funcionan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09</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 /nosotros carga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/nosotros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Contenido de la marca sin errores 404/500</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10</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Favicon Natuaroma visible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tab del browser</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Icono verde de Natuaroma, NO el triangulo de Vercel</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11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Sitemap accesible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/sitemap.xml</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XML valido con lista de URLs del sitio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3. Tests — Carrito de compras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Agregar producto al carrito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"Agregar al carrito" en un producto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Badge numerico aparece en icono de carrito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Carrito drawer se abre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icono de carrito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Drawer desliza desde la derecha con el producto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Cambiar cantidad en carrito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 y - en el drawer</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Cantidad y total se actualizan en tiempo real</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Eliminar producto del carrito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X o eliminar junto a un item</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Item removido, total recalculado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Carrito persiste al navegar</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Agregar producto, ir a /nosotros, volver</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Carrito mantiene los items (localStorage)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Boton "Ir al checkout" activo con items</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 al menos 1 item, click en checkout</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Navega a /checkout con items precargados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4. Tests — Checkout y pago con Mercado Pago</w:t>
      </w:r>
    </w:p>
    <w:p>
      <w:pPr>
        <w:shd w:fill="FFF8E1" w:val="clear"/>
        <w:spacing w:after="120" w:before="60"/>
        <w:ind w:left="200"/>
      </w:pPr>
      <w:r>
        <w:rPr>
          <w:rFonts w:ascii="Arial" w:cs="Arial" w:eastAsia="Arial" w:hAnsi="Arial"/>
          <w:i/>
          <w:iCs/>
          <w:color w:val="7B5C00"/>
          <w:sz w:val="18"/>
          <w:szCs w:val="18"/>
        </w:rPr>
        <w:t xml:space="preserve">⚠ Requiere cuenta MP produccion con credenciales activas. Usar tarjeta de prueba solo para validar rechazo.</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Formulario de checkout muestra campos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/checkout con items en carrito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Campos: nombre, email, telefono, direccion, ciudad, departamento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Validacion de campos requeridos</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Submit sin completar campos</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Errores de validacion en campos vacios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Resumen de orden en checkout</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Revisar seccion derecha del checkout</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Lista de productos, cantidades, subtotal y total</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Boton pagar inicia MP Checkout Pro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formulario y click "Pagar"</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pasarela de Mercado Pago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Orden creada en Supabase antes de MP</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checkout, revisar tabla orders en Supabase</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Registro con payment_status=pending, order_status=pending</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Pago aprobado — webhook actualiza orden</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pago en MP sandbox/produccion</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orders: payment_status=paid, order_status=processing</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Pago rechazado — orden marcada fallida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Usar tarjeta de rechazo en MP</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orders: payment_status=failed, order_status=cancelled</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08</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de confirmacion de orden enviado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pago aprobado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llega al correo del cliente desde hola@natuaroma.shop</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09</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wellness con codigo enviado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pago aprobado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separado con codigo WELLNESS-XXXX y boton de activacion</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10</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Codigo wellness creado en Supabase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Revisar tabla wellness_access tras pago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Registro con code, user_email, order_id</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11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Webhook ignora notificaciones de prueba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Enviar notificacion con live_mode=false al webhook</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HTTP 200 OK sin modificar base de datos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5. Tests — Portal Wellness y autenticacion</w:t>
      </w:r>
    </w:p>
    <w:p>
      <w:pPr>
        <w:shd w:fill="FFF8E1" w:val="clear"/>
        <w:spacing w:after="120" w:before="60"/>
        <w:ind w:left="200"/>
      </w:pPr>
      <w:r>
        <w:rPr>
          <w:rFonts w:ascii="Arial" w:cs="Arial" w:eastAsia="Arial" w:hAnsi="Arial"/>
          <w:i/>
          <w:iCs/>
          <w:color w:val="7B5C00"/>
          <w:sz w:val="18"/>
          <w:szCs w:val="18"/>
        </w:rPr>
        <w:t xml:space="preserve">⚠ Necesitas un codigo WELLNESS-XXXX generado por una compra real o insertado manualmente en la tabla wellness_access de Supabase.</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 /wellness carga para usuario nuevo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/wellness sin sesion</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Landing de wellness con opcion de activar/login. Sin error</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Activacion con codigo valido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/wellness/activar, ingresar email y codigo WELLNESS-XXXX valido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Magic link enviado al email. Mensaje de confirmacion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Activacion con codigo invalido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Ingresar codigo que no existe</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Mensaje de error: codigo no valido o expirado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Magic link redirige a setup</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link del email de activacion</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/wellness/activar/setup?code=XXXX (primera vez)</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Setup de contrasena — campos requeridos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Enviar formulario sin contrasena</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Error de validacion en campo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Setup de contrasena — contrasenas no coinciden</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Ingresar contrasenas distintas</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Mensaje "Las contrasenas no coinciden"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Setup de contrasena — contrasena minima 8 chars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Ingresar contrasena menor a 8 caracteres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Error de validacion o rechazo de Supabase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08</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Setup exitoso redirige al portal</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Completar setup con contrasena valida</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/wellness, sesion activa, acceso a biblioteca</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09</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Setup no se muestra si ya tiene contrasena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Activar magic link por segunda vez despues del setup</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directamente a /wellness sin mostrar setup</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10</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Login con magic link</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/wellness/login, ingresar email con acceso, tab link magico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de link enviado. Confirmacion al usuario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11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Login con contrasena correcta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/wellness/login ?tab=password, ingresar credenciales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Sesion iniciada, redirige a /wellness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Login con contrasena incorrecta</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Ingresar contrasena erronea</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Mensaje de error, no se inicia sesion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13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Biblioteca accesible con sesion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 sesion activa ir a /wellness/biblioteca</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Contenido de meditaciones y guias visible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Biblioteca protegida sin sesion</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Sin sesion ir a /wellness/biblioteca</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/wellness/login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15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Habitos accesibles con sesion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 sesion ir a /wellness/habitos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Tracker de habitos carga correctamente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16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Cerrar sesion funciona</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"Cerrar sesion" en el portal</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Sesion cerrada, redirige a /wellness/login o /wellness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6. Tests — PWA e instalacion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manifest.webmanifest accesible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/manifest.webmanifest</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JSON con name=Natuaroma, theme_color=#223426, icons incluidos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Service Worker registrado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DevTools &gt; Application &gt; Service Workers</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sw.js activo y corriendo para natuaroma.shop</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Iconos PWA existen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/icons/icon-192.png, icon-512.png, apple-touch-icon.png</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Imagenes cargan (icono verde con hoja dorada)</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Instalacion en Android Chrome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Chrome movil &gt; menu &gt; "Agregar a pantalla de inicio"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App instalada con icono Natuaroma, abre en standalone</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Instalacion en iOS Safari</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Safari &gt; Compartir &gt; "Agregar a pantalla de inicio"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App instalada, abre sin barra de Safari</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PWA instala desde banner en /wellness</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Visitar /wellness con PWA no instalada</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Banner/guia de instalacion aparece (con delay de 3s)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Banner PWA no reaparece si ya instalado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Instalar PWA, volver a /wellness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Banner no aparece (localStorage pwa_guide_shown)</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08</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Offline fallback funciona</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Desconectar red, navegar a pagina no cacheada</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Se muestra /offline.html con mensaje de sin conexion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09</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Paginas cacheadas cargan offline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Desconectar red, ir a /, /tienda, /wellness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Paginas cargan desde cache del SW</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7. Tests — Panel de administracion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Acceso a /admin sin autenticar</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/admin sin sesion de admin</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login o muestra 401/403</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Login de admin funciona</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Ingresar con cuenta admin de Supabase</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Acceso al panel de administracion</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Listar productos en admin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Navegar a seccion de productos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Lista de todos los productos de Supabase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Crear producto nuevo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"Nuevo producto", llenar campos, guardar</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Producto aparece en /tienda</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Editar producto existente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editar un producto, cambiar precio, guardar</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Cambio reflejado en /tienda y /productos/[slug]</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Listar ordenes en admin</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Navegar a seccion de ordenes</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Lista de ordenes con estado y total</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Filtrar ordenes por estado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Filtrar por paid, pending, cancelled</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Solo ordenes del estado seleccionado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8. Tests — Correos transaccionales (Resend)</w:t>
      </w:r>
    </w:p>
    <w:p>
      <w:pPr>
        <w:shd w:fill="FFF8E1" w:val="clear"/>
        <w:spacing w:after="120" w:before="60"/>
        <w:ind w:left="200"/>
      </w:pPr>
      <w:r>
        <w:rPr>
          <w:rFonts w:ascii="Arial" w:cs="Arial" w:eastAsia="Arial" w:hAnsi="Arial"/>
          <w:i/>
          <w:iCs/>
          <w:color w:val="7B5C00"/>
          <w:sz w:val="18"/>
          <w:szCs w:val="18"/>
        </w:rPr>
        <w:t xml:space="preserve">⚠ Verificar que el dominio natuaroma.shop este verificado en Resend antes de ejecutar estos tests.</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FROM es hola@natuaroma.shop</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email de confirmacion recibido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From: Natuaroma &lt;hola@natuaroma.shop&gt;</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de confirmacion incluye numero de orden</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Revisar email de confirmacion</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Numero de orden en formato ORD-XXXXX visible</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de confirmacion incluye productos</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Revisar tabla de productos en email</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Nombre, cantidad y precio de cada item</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 wellness incluye codigo correcto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Comparar codigo en email vs wellness_access en Supabase</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Codigo identico en ambos lugares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Link de activacion en email funciona</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Click en "Activar Acceso Ahora" del email wellness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Abre https://www.natuaroma.shop/wellness/activar?code=XXXX</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Emails no se envian sin RESEND_API_KEY</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logs de Vercel si falta la variable</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Log: "RESEND_API_KEY no configurado, omitiendo"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DKIM y SPF verificados en Resend</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Panel Resend &gt; Domains &gt; natuaroma.shop</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Estado: Verified para DKIM, SPF y DMARC</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9. Tests — Responsividad y mobile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Homepage responsive en 375px</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DevTools, viewport 375px, cargar /</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Layout correcto, sin overflow horizontal</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Header fixed no tapa contenido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Scroll en mobile</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Contenido visible, pt-20 evita que header tape</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Drawer del carrito funciona en mobile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carrito en mobile</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Drawer full-width o near-full, usable con touch</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Formulario de checkout usable en mobile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/checkout en mobile</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Todos los campos visibles y accesibles con teclado virtual</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Portal Wellness usable en mobile</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Abrir /wellness en iPhone SE (375px)</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Sin elementos cortados, texto legible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Fuentes cargadas correctamente</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en DevTools &gt; Network</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Noto Serif y Be Vietnam Pro cargados (variables CSS)</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10. Tests — Casos edge y errores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400"/>
        <w:gridCol w:w="760"/>
      </w:tblGrid>
      <w:tr>
        <w:tc>
          <w:tcPr>
            <w:tcW w:type="dxa" w:w="6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Descripción del test</w:t>
            </w:r>
          </w:p>
        </w:tc>
        <w:tc>
          <w:tcPr>
            <w:tcW w:type="dxa" w:w="32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Pasos</w:t>
            </w:r>
          </w:p>
        </w:tc>
        <w:tc>
          <w:tcPr>
            <w:tcW w:type="dxa" w:w="240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Resultado esperado</w:t>
            </w:r>
          </w:p>
        </w:tc>
        <w:tc>
          <w:tcPr>
            <w:tcW w:type="dxa" w:w="760"/>
            <w:tcBorders>
              <w:top w:val="single" w:color="AAAAAA" w:sz="1"/>
              <w:left w:val="single" w:color="AAAAAA" w:sz="1"/>
              <w:bottom w:val="single" w:color="AAAAAA" w:sz="1"/>
              <w:right w:val="single" w:color="AAAAAA" w:sz="1"/>
            </w:tcBorders>
            <w:shd w:fill="223426" w:val="clear"/>
            <w:tcMar>
              <w:top w:type="dxa" w:w="100"/>
              <w:left w:type="dxa" w:w="140"/>
              <w:bottom w:type="dxa" w:w="100"/>
              <w:right w:type="dxa" w:w="140"/>
            </w:tcMar>
          </w:tcPr>
          <w:p>
            <w:r>
              <w:rPr>
                <w:rFonts w:ascii="Arial" w:cs="Arial" w:eastAsia="Arial" w:hAnsi="Arial"/>
                <w:b/>
                <w:bCs/>
                <w:color w:val="FFFFFF"/>
                <w:sz w:val="18"/>
                <w:szCs w:val="18"/>
              </w:rPr>
              <w:t xml:space="preserve">Tipo</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01</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Ruta inexistente muestra 404</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/pagina-que-no-existe</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 404 de Next.js o custom</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02</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Slug de producto invalido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/productos/slug-inventado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Pagina 404, no error 500</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03</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Checkout sin items en carrito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Ir a /checkout con carrito vacio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Redirige a /tienda o muestra aviso</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04</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Activar el mismo codigo dos veces</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Intentar activar codigo ya usado</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Error: codigo ya fue activado</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05</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Webhook sin body valido</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POST a /api/webhooks/mercadopago con body vacio</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HTTP 200 OK (ignorado graciosamente)</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06</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Webhook con payment_id invalido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POST con data.id que no existe en MP</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HTTP 500 o 200 con log de error, sin crash</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1c1c19"/>
                <w:sz w:val="18"/>
                <w:szCs w:val="18"/>
              </w:rPr>
              <w:t xml:space="preserve">07</w:t>
            </w:r>
          </w:p>
        </w:tc>
        <w:tc>
          <w:tcPr>
            <w:tcW w:type="dxa" w:w="28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Variables de entorno en produccion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en Vercel &gt; Settings &gt; Env Vars</w:t>
            </w:r>
          </w:p>
        </w:tc>
        <w:tc>
          <w:tcPr>
            <w:tcW w:type="dxa" w:w="24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val="false"/>
                <w:bCs w:val="false"/>
                <w:color w:val="1c1c19"/>
                <w:sz w:val="18"/>
                <w:szCs w:val="18"/>
              </w:rPr>
              <w:t xml:space="preserve">SUPABASE_URL, RESEND_API_KEY, MERCADO_PAGO_ACCESS_TOKEN y otras presentes</w:t>
            </w:r>
          </w:p>
        </w:tc>
        <w:tc>
          <w:tcPr>
            <w:tcW w:type="dxa" w:w="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r>
        <w:tc>
          <w:tcPr>
            <w:tcW w:type="dxa" w:w="6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1c1c19"/>
                <w:sz w:val="18"/>
                <w:szCs w:val="18"/>
              </w:rPr>
              <w:t xml:space="preserve">08</w:t>
            </w:r>
          </w:p>
        </w:tc>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NEXT_PUBLIC_SITE_URL apunta a dominio correcto</w:t>
            </w:r>
          </w:p>
        </w:tc>
        <w:tc>
          <w:tcPr>
            <w:tcW w:type="dxa" w:w="32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Verificar variable en Vercel</w:t>
            </w:r>
          </w:p>
        </w:tc>
        <w:tc>
          <w:tcPr>
            <w:tcW w:type="dxa" w:w="24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val="false"/>
                <w:bCs w:val="false"/>
                <w:color w:val="1c1c19"/>
                <w:sz w:val="18"/>
                <w:szCs w:val="18"/>
              </w:rPr>
              <w:t xml:space="preserve">https://www.natuaroma.shop (con www)</w:t>
            </w:r>
          </w:p>
        </w:tc>
        <w:tc>
          <w:tcPr>
            <w:tcW w:type="dxa" w:w="76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Arial" w:cs="Arial" w:eastAsia="Arial" w:hAnsi="Arial"/>
                <w:b/>
                <w:bCs/>
                <w:color w:val="FFFFFF"/>
                <w:sz w:val="16"/>
                <w:szCs w:val="16"/>
                <w:shd w:fill="1565C0" w:val="clear"/>
              </w:rPr>
              <w:t xml:space="preserve">Manual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11. Variables de entorno requeridas</w:t>
      </w:r>
    </w:p>
    <w:p>
      <w:pPr>
        <w:spacing w:after="80"/>
      </w:pPr>
      <w:r>
        <w:rPr>
          <w:rFonts w:ascii="Arial" w:cs="Arial" w:eastAsia="Arial" w:hAnsi="Arial"/>
          <w:color w:val="434842"/>
          <w:sz w:val="20"/>
          <w:szCs w:val="20"/>
        </w:rPr>
        <w:t xml:space="preserve">Verificar que las siguientes variables esten configuradas en Vercel &gt; Settings &gt; Environment Variables:</w:t>
      </w:r>
    </w:p>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NEXT_PUBLIC_SUPABASE_URL</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URL del proyecto Supabase</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https://xxxx.supabase.co</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NEXT_PUBLIC_SUPABASE_ANON_KEY</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Clave publica de Supabase</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eyJhbGci...</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SUPABASE_SERVICE_ROLE_KEY</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Clave de servicio Supabase</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eyJhbGci...</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RESEND_API_KEY</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API Key de Resend para emails</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re_xxxx...</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RESEND_FROM_EMAIL</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Email de origen (opcional)</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Natuaroma &lt;hola@natuaroma.shop&gt;</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NEXT_PUBLIC_MERCADO_PAGO_PUBLIC_KEY</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Public Key de MP produccion</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APP_USR-...</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MERCADO_PAGO_ACCESS_TOKEN</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Access Token de MP produccion</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APP_USR-...</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NEXT_PUBLIC_SITE_URL</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URL base del sitio</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https://www.natuaroma.shop</w:t>
            </w:r>
          </w:p>
        </w:tc>
      </w:tr>
    </w:tbl>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c>
          <w:tcPr>
            <w:tcW w:type="dxa" w:w="2800"/>
            <w:tcBorders>
              <w:top w:val="single" w:color="D5D2CE" w:sz="1"/>
              <w:left w:val="single" w:color="D5D2CE" w:sz="1"/>
              <w:bottom w:val="single" w:color="D5D2CE" w:sz="1"/>
              <w:right w:val="single" w:color="D5D2CE" w:sz="1"/>
            </w:tcBorders>
            <w:shd w:fill="f6f3ee" w:val="clear"/>
            <w:tcMar>
              <w:top w:type="dxa" w:w="100"/>
              <w:left w:type="dxa" w:w="140"/>
              <w:bottom w:type="dxa" w:w="100"/>
              <w:right w:type="dxa" w:w="140"/>
            </w:tcMar>
          </w:tcPr>
          <w:p>
            <w:r>
              <w:rPr>
                <w:rFonts w:ascii="Courier New" w:cs="Courier New" w:eastAsia="Courier New" w:hAnsi="Courier New"/>
                <w:b/>
                <w:bCs/>
                <w:color w:val="223426"/>
                <w:sz w:val="18"/>
                <w:szCs w:val="18"/>
              </w:rPr>
              <w:t xml:space="preserve">MP_WEBHOOK_SECRET</w:t>
            </w:r>
          </w:p>
        </w:tc>
        <w:tc>
          <w:tcPr>
            <w:tcW w:type="dxa" w:w="320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Arial" w:cs="Arial" w:eastAsia="Arial" w:hAnsi="Arial"/>
                <w:color w:val="1c1c19"/>
                <w:sz w:val="18"/>
                <w:szCs w:val="18"/>
              </w:rPr>
              <w:t xml:space="preserve">Clave secreta del webhook MP</w:t>
            </w:r>
          </w:p>
        </w:tc>
        <w:tc>
          <w:tcPr>
            <w:tcW w:type="dxa" w:w="3760"/>
            <w:tcBorders>
              <w:top w:val="single" w:color="D5D2CE" w:sz="1"/>
              <w:left w:val="single" w:color="D5D2CE" w:sz="1"/>
              <w:bottom w:val="single" w:color="D5D2CE" w:sz="1"/>
              <w:right w:val="single" w:color="D5D2CE" w:sz="1"/>
            </w:tcBorders>
            <w:shd w:fill="FFFFFF" w:val="clear"/>
            <w:tcMar>
              <w:top w:type="dxa" w:w="100"/>
              <w:left w:type="dxa" w:w="140"/>
              <w:bottom w:type="dxa" w:w="100"/>
              <w:right w:type="dxa" w:w="140"/>
            </w:tcMar>
          </w:tcPr>
          <w:p>
            <w:r>
              <w:rPr>
                <w:rFonts w:ascii="Courier New" w:cs="Courier New" w:eastAsia="Courier New" w:hAnsi="Courier New"/>
                <w:color w:val="737872"/>
                <w:sz w:val="16"/>
                <w:szCs w:val="16"/>
              </w:rPr>
              <w:t xml:space="preserve">generada en MP panel</w:t>
            </w:r>
          </w:p>
        </w:tc>
      </w:tr>
    </w:tbl>
    <w:p>
      <w:pPr>
        <w:spacing w:after="160"/>
      </w:pPr>
      <w:r>
        <w:t xml:space="preserve"/>
      </w:r>
    </w:p>
    <w:p>
      <w:pPr>
        <w:pStyle w:val="Heading2"/>
        <w:pBdr>
          <w:bottom w:val="single" w:color="223426" w:sz="4"/>
        </w:pBdr>
        <w:spacing w:after="120" w:before="300"/>
      </w:pPr>
      <w:r>
        <w:rPr>
          <w:rFonts w:ascii="Arial" w:cs="Arial" w:eastAsia="Arial" w:hAnsi="Arial"/>
          <w:b/>
          <w:bCs/>
          <w:color w:val="223426"/>
          <w:sz w:val="24"/>
          <w:szCs w:val="24"/>
        </w:rPr>
        <w:t xml:space="preserve">12. Notas finales y criterios de aceptacion</w:t>
      </w:r>
    </w:p>
    <w:p>
      <w:pPr>
        <w:spacing w:after="80"/>
      </w:pPr>
      <w:r>
        <w:rPr>
          <w:rFonts w:ascii="Arial" w:cs="Arial" w:eastAsia="Arial" w:hAnsi="Arial"/>
          <w:color w:val="434842"/>
          <w:sz w:val="20"/>
          <w:szCs w:val="20"/>
        </w:rPr>
        <w:t xml:space="preserve">Para considerar la plataforma lista para produccion, se deben cumplir:</w:t>
      </w:r>
    </w:p>
    <w:p>
      <w:pPr>
        <w:spacing w:after="80"/>
      </w:pPr>
      <w:r>
        <w:t xml:space="preserve"/>
      </w:r>
    </w:p>
    <w:p>
      <w:pPr>
        <w:spacing w:after="100"/>
        <w:ind w:left="360"/>
      </w:pPr>
      <w:r>
        <w:rPr>
          <w:rFonts w:ascii="Arial" w:cs="Arial" w:eastAsia="Arial" w:hAnsi="Arial"/>
          <w:color w:val="1c1c19"/>
          <w:sz w:val="20"/>
          <w:szCs w:val="20"/>
        </w:rPr>
        <w:t xml:space="preserve">✓  Todos los tests de las secciones 2-5 deben pasar sin errores criticos.</w:t>
      </w:r>
    </w:p>
    <w:p>
      <w:pPr>
        <w:spacing w:after="100"/>
        <w:ind w:left="360"/>
      </w:pPr>
      <w:r>
        <w:rPr>
          <w:rFonts w:ascii="Arial" w:cs="Arial" w:eastAsia="Arial" w:hAnsi="Arial"/>
          <w:color w:val="1c1c19"/>
          <w:sz w:val="20"/>
          <w:szCs w:val="20"/>
        </w:rPr>
        <w:t xml:space="preserve">✓  El flujo de compra completo (agregar al carrito &gt; checkout &gt; pago &gt; confirmacion &gt; email) debe funcionar end-to-end.</w:t>
      </w:r>
    </w:p>
    <w:p>
      <w:pPr>
        <w:spacing w:after="100"/>
        <w:ind w:left="360"/>
      </w:pPr>
      <w:r>
        <w:rPr>
          <w:rFonts w:ascii="Arial" w:cs="Arial" w:eastAsia="Arial" w:hAnsi="Arial"/>
          <w:color w:val="1c1c19"/>
          <w:sz w:val="20"/>
          <w:szCs w:val="20"/>
        </w:rPr>
        <w:t xml:space="preserve">✓  Los emails de confirmacion y wellness deben llegar en menos de 2 minutos con el FROM correcto.</w:t>
      </w:r>
    </w:p>
    <w:p>
      <w:pPr>
        <w:spacing w:after="100"/>
        <w:ind w:left="360"/>
      </w:pPr>
      <w:r>
        <w:rPr>
          <w:rFonts w:ascii="Arial" w:cs="Arial" w:eastAsia="Arial" w:hAnsi="Arial"/>
          <w:color w:val="1c1c19"/>
          <w:sz w:val="20"/>
          <w:szCs w:val="20"/>
        </w:rPr>
        <w:t xml:space="preserve">✓  El portal Wellness debe requerir autenticacion para /biblioteca y /habitos.</w:t>
      </w:r>
    </w:p>
    <w:p>
      <w:pPr>
        <w:spacing w:after="100"/>
        <w:ind w:left="360"/>
      </w:pPr>
      <w:r>
        <w:rPr>
          <w:rFonts w:ascii="Arial" w:cs="Arial" w:eastAsia="Arial" w:hAnsi="Arial"/>
          <w:color w:val="1c1c19"/>
          <w:sz w:val="20"/>
          <w:szCs w:val="20"/>
        </w:rPr>
        <w:t xml:space="preserve">✓  La PWA debe ser instalable en Chrome (Android) y Safari (iOS).</w:t>
      </w:r>
    </w:p>
    <w:p>
      <w:pPr>
        <w:spacing w:after="100"/>
        <w:ind w:left="360"/>
      </w:pPr>
      <w:r>
        <w:rPr>
          <w:rFonts w:ascii="Arial" w:cs="Arial" w:eastAsia="Arial" w:hAnsi="Arial"/>
          <w:color w:val="1c1c19"/>
          <w:sz w:val="20"/>
          <w:szCs w:val="20"/>
        </w:rPr>
        <w:t xml:space="preserve">✓  Ninguna pagina publica debe arrojar error 500 en produccion.</w:t>
      </w:r>
    </w:p>
    <w:p>
      <w:pPr>
        <w:spacing w:after="100"/>
        <w:ind w:left="360"/>
      </w:pPr>
      <w:r>
        <w:rPr>
          <w:rFonts w:ascii="Arial" w:cs="Arial" w:eastAsia="Arial" w:hAnsi="Arial"/>
          <w:color w:val="1c1c19"/>
          <w:sz w:val="20"/>
          <w:szCs w:val="20"/>
        </w:rPr>
        <w:t xml:space="preserve">✓  Las variables de entorno deben estar todas configuradas en Vercel para el entorno Production.</w:t>
      </w:r>
    </w:p>
    <w:p>
      <w:pPr>
        <w:spacing w:after="160"/>
      </w:pPr>
      <w:r>
        <w:t xml:space="preserve"/>
      </w:r>
    </w:p>
    <w:p>
      <w:pPr>
        <w:jc w:val="center"/>
      </w:pPr>
      <w:r>
        <w:rPr>
          <w:rFonts w:ascii="Arial" w:cs="Arial" w:eastAsia="Arial" w:hAnsi="Arial"/>
          <w:i/>
          <w:iCs/>
          <w:color w:val="737872"/>
          <w:sz w:val="18"/>
          <w:szCs w:val="18"/>
        </w:rPr>
        <w:t xml:space="preserve">Natuaroma — Bienestar artesanal · Hecho en Colombia con amor 🌿</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2CE" w:sz="2"/>
      </w:pBdr>
      <w:jc w:val="center"/>
    </w:pPr>
    <w:r>
      <w:rPr>
        <w:rFonts w:ascii="Arial" w:cs="Arial" w:eastAsia="Arial" w:hAnsi="Arial"/>
        <w:color w:val="737872"/>
        <w:sz w:val="16"/>
        <w:szCs w:val="16"/>
      </w:rPr>
      <w:t xml:space="preserve">Pagina </w:t>
    </w:r>
    <w:r>
      <w:rPr>
        <w:rFonts w:ascii="Arial" w:cs="Arial" w:eastAsia="Arial" w:hAnsi="Arial"/>
        <w:color w:val="737872"/>
        <w:sz w:val="16"/>
        <w:szCs w:val="16"/>
      </w:rPr>
      <w:fldChar w:fldCharType="begin"/>
      <w:instrText xml:space="preserve">PAGE</w:instrText>
      <w:fldChar w:fldCharType="separate"/>
      <w:fldChar w:fldCharType="end"/>
    </w:r>
    <w:r>
      <w:rPr>
        <w:rFonts w:ascii="Arial" w:cs="Arial" w:eastAsia="Arial" w:hAnsi="Arial"/>
        <w:color w:val="737872"/>
        <w:sz w:val="16"/>
        <w:szCs w:val="16"/>
      </w:rPr>
      <w:t xml:space="preserve"> de </w:t>
    </w:r>
    <w:r>
      <w:rPr>
        <w:rFonts w:ascii="Arial" w:cs="Arial" w:eastAsia="Arial" w:hAnsi="Arial"/>
        <w:color w:val="7378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3426" w:sz="4"/>
      </w:pBdr>
    </w:pPr>
    <w:r>
      <w:rPr>
        <w:rFonts w:ascii="Arial" w:cs="Arial" w:eastAsia="Arial" w:hAnsi="Arial"/>
        <w:b/>
        <w:bCs/>
        <w:color w:val="223426"/>
        <w:sz w:val="18"/>
        <w:szCs w:val="18"/>
      </w:rPr>
      <w:t xml:space="preserve">Natuaroma — Plan de QA </w:t>
    </w:r>
    <w:r>
      <w:rPr>
        <w:rFonts w:ascii="Arial" w:cs="Arial" w:eastAsia="Arial" w:hAnsi="Arial"/>
        <w:color w:val="737872"/>
        <w:sz w:val="16"/>
        <w:szCs w:val="16"/>
      </w:rPr>
      <w:t xml:space="preserve"> | natuaroma.shop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2234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2026-04-29T16:22:19.758Z</dcterms:created>
  <dcterms:modified xsi:type="dcterms:W3CDTF">2026-04-29T16:22:19.758Z</dcterms:modified>
</cp:coreProperties>
</file>

<file path=docProps/custom.xml><?xml version="1.0" encoding="utf-8"?>
<Properties xmlns="http://schemas.openxmlformats.org/officeDocument/2006/custom-properties" xmlns:vt="http://schemas.openxmlformats.org/officeDocument/2006/docPropsVTypes"/>
</file>