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4CFF4" w14:textId="77777777" w:rsidR="00810665" w:rsidRDefault="00810665" w:rsidP="00810665">
      <w:pPr>
        <w:pStyle w:val="ElementosABNT"/>
      </w:pPr>
      <w:bookmarkStart w:id="0" w:name="_Toc243972452"/>
      <w:r>
        <w:rPr>
          <w:caps w:val="0"/>
        </w:rPr>
        <w:t>B2 CAMADA DE ACESSO A DADOS</w:t>
      </w:r>
      <w:bookmarkEnd w:id="0"/>
    </w:p>
    <w:p w14:paraId="4E0AD23B" w14:textId="77777777" w:rsidR="00810665" w:rsidRPr="00284770" w:rsidRDefault="00810665" w:rsidP="00810665">
      <w:pPr>
        <w:ind w:firstLine="709"/>
        <w:jc w:val="both"/>
      </w:pPr>
      <w:r w:rsidRPr="00284770">
        <w:t xml:space="preserve">A camada de acesso a dados do Sistema Gerenciador de Loja (SGL) foi desenvolvida em Node.js utilizando o driver oficial e performático mysql2, estruturando rotas </w:t>
      </w:r>
      <w:proofErr w:type="spellStart"/>
      <w:r w:rsidRPr="00284770">
        <w:t>RESTful</w:t>
      </w:r>
      <w:proofErr w:type="spellEnd"/>
      <w:r w:rsidRPr="00284770">
        <w:t xml:space="preserve"> robustas que garantem a comunicação segura, transacional e isolada com o banco de dados relacional MySQL.</w:t>
      </w:r>
    </w:p>
    <w:p w14:paraId="102FEE63" w14:textId="77777777" w:rsidR="00810665" w:rsidRPr="00284770" w:rsidRDefault="00810665" w:rsidP="00810665">
      <w:pPr>
        <w:pStyle w:val="AssuntosABNT"/>
      </w:pPr>
      <w:bookmarkStart w:id="1" w:name="_Toc243972453"/>
      <w:r w:rsidRPr="00284770">
        <w:rPr>
          <w:caps w:val="0"/>
        </w:rPr>
        <w:t>B2.1 PRÁTICAS DE SEGURANÇA E CONSULTAS PARAMETRIZADAS (PREPARED STATEMENTS)</w:t>
      </w:r>
      <w:bookmarkEnd w:id="1"/>
    </w:p>
    <w:p w14:paraId="19D91459" w14:textId="77777777" w:rsidR="00810665" w:rsidRDefault="00810665" w:rsidP="00810665">
      <w:pPr>
        <w:ind w:firstLine="709"/>
        <w:jc w:val="both"/>
      </w:pPr>
      <w:r w:rsidRPr="00284770">
        <w:t xml:space="preserve">Para prevenir vulnerabilidades críticas como a Injeção de SQL (SQL </w:t>
      </w:r>
      <w:proofErr w:type="spellStart"/>
      <w:r w:rsidRPr="00284770">
        <w:t>Injection</w:t>
      </w:r>
      <w:proofErr w:type="spellEnd"/>
      <w:r w:rsidRPr="00284770">
        <w:t xml:space="preserve">), nenhuma consulta SQL do sistema é montada por meio de concatenação ou interpolação direta de </w:t>
      </w:r>
      <w:proofErr w:type="spellStart"/>
      <w:r w:rsidRPr="00284770">
        <w:t>strings</w:t>
      </w:r>
      <w:proofErr w:type="spellEnd"/>
      <w:r w:rsidRPr="00284770">
        <w:t xml:space="preserve"> com dados enviados pelo usuário. Toda a interação com parâmetros de entrada (como formulários de login, cadastros e filtros de busca) utiliza consultas parametrizadas (</w:t>
      </w:r>
      <w:proofErr w:type="spellStart"/>
      <w:r w:rsidRPr="00284770">
        <w:t>prepared</w:t>
      </w:r>
      <w:proofErr w:type="spellEnd"/>
      <w:r w:rsidRPr="00284770">
        <w:t xml:space="preserve"> </w:t>
      </w:r>
      <w:proofErr w:type="spellStart"/>
      <w:r w:rsidRPr="00284770">
        <w:t>statements</w:t>
      </w:r>
      <w:proofErr w:type="spellEnd"/>
      <w:r w:rsidRPr="00284770">
        <w:t>) através de marcadores de posição (?).</w:t>
      </w:r>
    </w:p>
    <w:p w14:paraId="37EE5FA4" w14:textId="77777777" w:rsidR="00810665" w:rsidRPr="00284770" w:rsidRDefault="00810665" w:rsidP="00810665">
      <w:pPr>
        <w:ind w:firstLine="709"/>
        <w:jc w:val="both"/>
      </w:pPr>
      <w:r w:rsidRPr="00284770">
        <w:t>Abaixo, destaca-se um trecho representativo da camada de acesso a dados implementada no servidor da aplicação (server.js), demonstrando o uso de parâmetros na rota de autenticação de vendedores:</w:t>
      </w:r>
    </w:p>
    <w:tbl>
      <w:tblPr>
        <w:tblStyle w:val="Tabelacomgrad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810665" w14:paraId="43D02249" w14:textId="77777777" w:rsidTr="0089458A">
        <w:trPr>
          <w:jc w:val="center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4ED7F117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>// Exemplo de rota protegida com consulta parametrizada em server.js</w:t>
            </w:r>
          </w:p>
          <w:p w14:paraId="4D48E961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proofErr w:type="spellStart"/>
            <w:proofErr w:type="gramStart"/>
            <w:r w:rsidRPr="008F0B17">
              <w:rPr>
                <w:sz w:val="20"/>
                <w:szCs w:val="20"/>
              </w:rPr>
              <w:t>app.post</w:t>
            </w:r>
            <w:proofErr w:type="spellEnd"/>
            <w:r w:rsidRPr="008F0B17">
              <w:rPr>
                <w:sz w:val="20"/>
                <w:szCs w:val="20"/>
              </w:rPr>
              <w:t>(</w:t>
            </w:r>
            <w:proofErr w:type="gramEnd"/>
            <w:r w:rsidRPr="008F0B17">
              <w:rPr>
                <w:sz w:val="20"/>
                <w:szCs w:val="20"/>
              </w:rPr>
              <w:t>'/api/login', (</w:t>
            </w:r>
            <w:proofErr w:type="spellStart"/>
            <w:r w:rsidRPr="008F0B17">
              <w:rPr>
                <w:sz w:val="20"/>
                <w:szCs w:val="20"/>
              </w:rPr>
              <w:t>req</w:t>
            </w:r>
            <w:proofErr w:type="spellEnd"/>
            <w:r w:rsidRPr="008F0B17">
              <w:rPr>
                <w:sz w:val="20"/>
                <w:szCs w:val="20"/>
              </w:rPr>
              <w:t>, res) =&gt; {</w:t>
            </w:r>
          </w:p>
          <w:p w14:paraId="012E08E8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</w:t>
            </w:r>
            <w:proofErr w:type="spellStart"/>
            <w:r w:rsidRPr="008F0B17">
              <w:rPr>
                <w:sz w:val="20"/>
                <w:szCs w:val="20"/>
              </w:rPr>
              <w:t>const</w:t>
            </w:r>
            <w:proofErr w:type="spellEnd"/>
            <w:r w:rsidRPr="008F0B17">
              <w:rPr>
                <w:sz w:val="20"/>
                <w:szCs w:val="20"/>
              </w:rPr>
              <w:t xml:space="preserve"> </w:t>
            </w:r>
            <w:proofErr w:type="gramStart"/>
            <w:r w:rsidRPr="008F0B17">
              <w:rPr>
                <w:sz w:val="20"/>
                <w:szCs w:val="20"/>
              </w:rPr>
              <w:t>{ login</w:t>
            </w:r>
            <w:proofErr w:type="gramEnd"/>
            <w:r w:rsidRPr="008F0B17">
              <w:rPr>
                <w:sz w:val="20"/>
                <w:szCs w:val="20"/>
              </w:rPr>
              <w:t xml:space="preserve">, </w:t>
            </w:r>
            <w:proofErr w:type="gramStart"/>
            <w:r w:rsidRPr="008F0B17">
              <w:rPr>
                <w:sz w:val="20"/>
                <w:szCs w:val="20"/>
              </w:rPr>
              <w:t>senha }</w:t>
            </w:r>
            <w:proofErr w:type="gramEnd"/>
            <w:r w:rsidRPr="008F0B17"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F0B17">
              <w:rPr>
                <w:sz w:val="20"/>
                <w:szCs w:val="20"/>
              </w:rPr>
              <w:t>req.body</w:t>
            </w:r>
            <w:proofErr w:type="spellEnd"/>
            <w:proofErr w:type="gramEnd"/>
            <w:r w:rsidRPr="008F0B17">
              <w:rPr>
                <w:sz w:val="20"/>
                <w:szCs w:val="20"/>
              </w:rPr>
              <w:t>;</w:t>
            </w:r>
          </w:p>
          <w:p w14:paraId="5E185783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</w:t>
            </w:r>
            <w:proofErr w:type="spellStart"/>
            <w:r w:rsidRPr="008F0B17">
              <w:rPr>
                <w:sz w:val="20"/>
                <w:szCs w:val="20"/>
              </w:rPr>
              <w:t>const</w:t>
            </w:r>
            <w:proofErr w:type="spellEnd"/>
            <w:r w:rsidRPr="008F0B17">
              <w:rPr>
                <w:sz w:val="20"/>
                <w:szCs w:val="20"/>
              </w:rPr>
              <w:t xml:space="preserve"> query = `</w:t>
            </w:r>
          </w:p>
          <w:p w14:paraId="66E23560" w14:textId="77777777" w:rsidR="00810665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SELECT </w:t>
            </w:r>
            <w:proofErr w:type="spellStart"/>
            <w:r w:rsidRPr="008F0B17">
              <w:rPr>
                <w:sz w:val="20"/>
                <w:szCs w:val="20"/>
              </w:rPr>
              <w:t>v.id_pessoa</w:t>
            </w:r>
            <w:proofErr w:type="spellEnd"/>
            <w:r w:rsidRPr="008F0B17">
              <w:rPr>
                <w:sz w:val="20"/>
                <w:szCs w:val="20"/>
              </w:rPr>
              <w:t xml:space="preserve"> AS </w:t>
            </w:r>
            <w:proofErr w:type="spellStart"/>
            <w:r w:rsidRPr="008F0B17">
              <w:rPr>
                <w:sz w:val="20"/>
                <w:szCs w:val="20"/>
              </w:rPr>
              <w:t>id_vendedor</w:t>
            </w:r>
            <w:proofErr w:type="spellEnd"/>
            <w:r w:rsidRPr="008F0B17"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8F0B17">
              <w:rPr>
                <w:sz w:val="20"/>
                <w:szCs w:val="20"/>
              </w:rPr>
              <w:t>p.nome</w:t>
            </w:r>
            <w:proofErr w:type="spellEnd"/>
            <w:proofErr w:type="gramEnd"/>
            <w:r w:rsidRPr="008F0B17">
              <w:rPr>
                <w:sz w:val="20"/>
                <w:szCs w:val="20"/>
              </w:rPr>
              <w:t xml:space="preserve">, </w:t>
            </w:r>
            <w:proofErr w:type="spellStart"/>
            <w:r w:rsidRPr="008F0B17">
              <w:rPr>
                <w:sz w:val="20"/>
                <w:szCs w:val="20"/>
              </w:rPr>
              <w:t>v.login</w:t>
            </w:r>
            <w:proofErr w:type="spellEnd"/>
          </w:p>
          <w:p w14:paraId="0F2681B0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FROM vendedor v</w:t>
            </w:r>
          </w:p>
          <w:p w14:paraId="534A004C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JOIN pessoa p ON </w:t>
            </w:r>
            <w:proofErr w:type="spellStart"/>
            <w:r w:rsidRPr="008F0B17">
              <w:rPr>
                <w:sz w:val="20"/>
                <w:szCs w:val="20"/>
              </w:rPr>
              <w:t>v.id_pessoa</w:t>
            </w:r>
            <w:proofErr w:type="spellEnd"/>
            <w:r w:rsidRPr="008F0B17">
              <w:rPr>
                <w:sz w:val="20"/>
                <w:szCs w:val="20"/>
              </w:rPr>
              <w:t xml:space="preserve"> = </w:t>
            </w:r>
            <w:proofErr w:type="spellStart"/>
            <w:r w:rsidRPr="008F0B17">
              <w:rPr>
                <w:sz w:val="20"/>
                <w:szCs w:val="20"/>
              </w:rPr>
              <w:t>p.id_pessoa</w:t>
            </w:r>
            <w:proofErr w:type="spellEnd"/>
          </w:p>
          <w:p w14:paraId="58FA48C3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WHERE </w:t>
            </w:r>
            <w:proofErr w:type="spellStart"/>
            <w:r w:rsidRPr="008F0B17">
              <w:rPr>
                <w:sz w:val="20"/>
                <w:szCs w:val="20"/>
              </w:rPr>
              <w:t>v.login</w:t>
            </w:r>
            <w:proofErr w:type="spellEnd"/>
            <w:r w:rsidRPr="008F0B17">
              <w:rPr>
                <w:sz w:val="20"/>
                <w:szCs w:val="20"/>
              </w:rPr>
              <w:t xml:space="preserve"> </w:t>
            </w:r>
            <w:proofErr w:type="gramStart"/>
            <w:r w:rsidRPr="008F0B17">
              <w:rPr>
                <w:sz w:val="20"/>
                <w:szCs w:val="20"/>
              </w:rPr>
              <w:t>= ?</w:t>
            </w:r>
            <w:proofErr w:type="gramEnd"/>
            <w:r w:rsidRPr="008F0B17">
              <w:rPr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8F0B17">
              <w:rPr>
                <w:sz w:val="20"/>
                <w:szCs w:val="20"/>
              </w:rPr>
              <w:t>v.senha</w:t>
            </w:r>
            <w:proofErr w:type="gramEnd"/>
            <w:r w:rsidRPr="008F0B17">
              <w:rPr>
                <w:sz w:val="20"/>
                <w:szCs w:val="20"/>
              </w:rPr>
              <w:t>_hash</w:t>
            </w:r>
            <w:proofErr w:type="spellEnd"/>
            <w:r w:rsidRPr="008F0B17">
              <w:rPr>
                <w:sz w:val="20"/>
                <w:szCs w:val="20"/>
              </w:rPr>
              <w:t xml:space="preserve"> </w:t>
            </w:r>
            <w:proofErr w:type="gramStart"/>
            <w:r w:rsidRPr="008F0B17">
              <w:rPr>
                <w:sz w:val="20"/>
                <w:szCs w:val="20"/>
              </w:rPr>
              <w:t>= ?</w:t>
            </w:r>
            <w:proofErr w:type="gramEnd"/>
            <w:r w:rsidRPr="008F0B17">
              <w:rPr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8F0B17">
              <w:rPr>
                <w:sz w:val="20"/>
                <w:szCs w:val="20"/>
              </w:rPr>
              <w:t>p.ativo</w:t>
            </w:r>
            <w:proofErr w:type="spellEnd"/>
            <w:proofErr w:type="gramEnd"/>
            <w:r w:rsidRPr="008F0B17">
              <w:rPr>
                <w:sz w:val="20"/>
                <w:szCs w:val="20"/>
              </w:rPr>
              <w:t xml:space="preserve"> = TRUE</w:t>
            </w:r>
          </w:p>
          <w:p w14:paraId="14C642ED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`;</w:t>
            </w:r>
          </w:p>
          <w:p w14:paraId="150228A9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// O driver trata o </w:t>
            </w:r>
            <w:proofErr w:type="spellStart"/>
            <w:r w:rsidRPr="008F0B17">
              <w:rPr>
                <w:sz w:val="20"/>
                <w:szCs w:val="20"/>
              </w:rPr>
              <w:t>array</w:t>
            </w:r>
            <w:proofErr w:type="spellEnd"/>
            <w:r w:rsidRPr="008F0B17">
              <w:rPr>
                <w:sz w:val="20"/>
                <w:szCs w:val="20"/>
              </w:rPr>
              <w:t xml:space="preserve"> de parâmetros estritamente como dados literais</w:t>
            </w:r>
          </w:p>
          <w:p w14:paraId="0EDE9578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8F0B17">
              <w:rPr>
                <w:sz w:val="20"/>
                <w:szCs w:val="20"/>
              </w:rPr>
              <w:t>db.query</w:t>
            </w:r>
            <w:proofErr w:type="spellEnd"/>
            <w:proofErr w:type="gramEnd"/>
            <w:r w:rsidRPr="008F0B17">
              <w:rPr>
                <w:sz w:val="20"/>
                <w:szCs w:val="20"/>
              </w:rPr>
              <w:t>(query, [login, senha], (</w:t>
            </w:r>
            <w:proofErr w:type="spellStart"/>
            <w:r w:rsidRPr="008F0B17">
              <w:rPr>
                <w:sz w:val="20"/>
                <w:szCs w:val="20"/>
              </w:rPr>
              <w:t>err</w:t>
            </w:r>
            <w:proofErr w:type="spellEnd"/>
            <w:r w:rsidRPr="008F0B17">
              <w:rPr>
                <w:sz w:val="20"/>
                <w:szCs w:val="20"/>
              </w:rPr>
              <w:t xml:space="preserve">, </w:t>
            </w:r>
            <w:proofErr w:type="spellStart"/>
            <w:r w:rsidRPr="008F0B17">
              <w:rPr>
                <w:sz w:val="20"/>
                <w:szCs w:val="20"/>
              </w:rPr>
              <w:t>results</w:t>
            </w:r>
            <w:proofErr w:type="spellEnd"/>
            <w:r w:rsidRPr="008F0B17">
              <w:rPr>
                <w:sz w:val="20"/>
                <w:szCs w:val="20"/>
              </w:rPr>
              <w:t>) =&gt; {</w:t>
            </w:r>
          </w:p>
          <w:p w14:paraId="0C18C74E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</w:t>
            </w:r>
            <w:proofErr w:type="spellStart"/>
            <w:r w:rsidRPr="008F0B17">
              <w:rPr>
                <w:sz w:val="20"/>
                <w:szCs w:val="20"/>
              </w:rPr>
              <w:t>if</w:t>
            </w:r>
            <w:proofErr w:type="spellEnd"/>
            <w:r w:rsidRPr="008F0B17">
              <w:rPr>
                <w:sz w:val="20"/>
                <w:szCs w:val="20"/>
              </w:rPr>
              <w:t xml:space="preserve"> (</w:t>
            </w:r>
            <w:proofErr w:type="spellStart"/>
            <w:r w:rsidRPr="008F0B17">
              <w:rPr>
                <w:sz w:val="20"/>
                <w:szCs w:val="20"/>
              </w:rPr>
              <w:t>err</w:t>
            </w:r>
            <w:proofErr w:type="spellEnd"/>
            <w:r w:rsidRPr="008F0B17">
              <w:rPr>
                <w:sz w:val="20"/>
                <w:szCs w:val="20"/>
              </w:rPr>
              <w:t>) {</w:t>
            </w:r>
          </w:p>
          <w:p w14:paraId="2DA2C358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8F0B17">
              <w:rPr>
                <w:sz w:val="20"/>
                <w:szCs w:val="20"/>
              </w:rPr>
              <w:t>console.error</w:t>
            </w:r>
            <w:proofErr w:type="spellEnd"/>
            <w:proofErr w:type="gramEnd"/>
            <w:r w:rsidRPr="008F0B17">
              <w:rPr>
                <w:sz w:val="20"/>
                <w:szCs w:val="20"/>
              </w:rPr>
              <w:t xml:space="preserve">('Erro no login:', </w:t>
            </w:r>
            <w:proofErr w:type="spellStart"/>
            <w:r w:rsidRPr="008F0B17">
              <w:rPr>
                <w:sz w:val="20"/>
                <w:szCs w:val="20"/>
              </w:rPr>
              <w:t>err</w:t>
            </w:r>
            <w:proofErr w:type="spellEnd"/>
            <w:r w:rsidRPr="008F0B17">
              <w:rPr>
                <w:sz w:val="20"/>
                <w:szCs w:val="20"/>
              </w:rPr>
              <w:t>);</w:t>
            </w:r>
          </w:p>
          <w:p w14:paraId="582CCFCC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    </w:t>
            </w:r>
            <w:proofErr w:type="spellStart"/>
            <w:r w:rsidRPr="008F0B17">
              <w:rPr>
                <w:sz w:val="20"/>
                <w:szCs w:val="20"/>
              </w:rPr>
              <w:t>return</w:t>
            </w:r>
            <w:proofErr w:type="spellEnd"/>
            <w:r w:rsidRPr="008F0B17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F0B17">
              <w:rPr>
                <w:sz w:val="20"/>
                <w:szCs w:val="20"/>
              </w:rPr>
              <w:t>res.status</w:t>
            </w:r>
            <w:proofErr w:type="spellEnd"/>
            <w:proofErr w:type="gramEnd"/>
            <w:r w:rsidRPr="008F0B17">
              <w:rPr>
                <w:sz w:val="20"/>
                <w:szCs w:val="20"/>
              </w:rPr>
              <w:t>(500</w:t>
            </w:r>
            <w:proofErr w:type="gramStart"/>
            <w:r w:rsidRPr="008F0B17">
              <w:rPr>
                <w:sz w:val="20"/>
                <w:szCs w:val="20"/>
              </w:rPr>
              <w:t>).</w:t>
            </w:r>
            <w:proofErr w:type="spellStart"/>
            <w:r w:rsidRPr="008F0B17">
              <w:rPr>
                <w:sz w:val="20"/>
                <w:szCs w:val="20"/>
              </w:rPr>
              <w:t>json</w:t>
            </w:r>
            <w:proofErr w:type="spellEnd"/>
            <w:r w:rsidRPr="008F0B17">
              <w:rPr>
                <w:sz w:val="20"/>
                <w:szCs w:val="20"/>
              </w:rPr>
              <w:t xml:space="preserve">({ </w:t>
            </w:r>
            <w:proofErr w:type="spellStart"/>
            <w:r w:rsidRPr="008F0B17">
              <w:rPr>
                <w:sz w:val="20"/>
                <w:szCs w:val="20"/>
              </w:rPr>
              <w:t>error</w:t>
            </w:r>
            <w:proofErr w:type="spellEnd"/>
            <w:proofErr w:type="gramEnd"/>
            <w:r w:rsidRPr="008F0B17">
              <w:rPr>
                <w:sz w:val="20"/>
                <w:szCs w:val="20"/>
              </w:rPr>
              <w:t>: 'Erro no servidor</w:t>
            </w:r>
            <w:proofErr w:type="gramStart"/>
            <w:r w:rsidRPr="008F0B17">
              <w:rPr>
                <w:sz w:val="20"/>
                <w:szCs w:val="20"/>
              </w:rPr>
              <w:t>' }</w:t>
            </w:r>
            <w:proofErr w:type="gramEnd"/>
            <w:r w:rsidRPr="008F0B17">
              <w:rPr>
                <w:sz w:val="20"/>
                <w:szCs w:val="20"/>
              </w:rPr>
              <w:t>);</w:t>
            </w:r>
          </w:p>
          <w:p w14:paraId="4A2CB43A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}</w:t>
            </w:r>
          </w:p>
          <w:p w14:paraId="300AFD39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</w:p>
          <w:p w14:paraId="30A1399E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</w:t>
            </w:r>
            <w:proofErr w:type="spellStart"/>
            <w:r w:rsidRPr="008F0B17">
              <w:rPr>
                <w:sz w:val="20"/>
                <w:szCs w:val="20"/>
              </w:rPr>
              <w:t>if</w:t>
            </w:r>
            <w:proofErr w:type="spellEnd"/>
            <w:r w:rsidRPr="008F0B17">
              <w:rPr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8F0B17">
              <w:rPr>
                <w:sz w:val="20"/>
                <w:szCs w:val="20"/>
              </w:rPr>
              <w:t>results.length</w:t>
            </w:r>
            <w:proofErr w:type="spellEnd"/>
            <w:proofErr w:type="gramEnd"/>
            <w:r w:rsidRPr="008F0B17">
              <w:rPr>
                <w:sz w:val="20"/>
                <w:szCs w:val="20"/>
              </w:rPr>
              <w:t xml:space="preserve"> === 0) {</w:t>
            </w:r>
          </w:p>
          <w:p w14:paraId="342C27EF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    </w:t>
            </w:r>
            <w:proofErr w:type="spellStart"/>
            <w:r w:rsidRPr="008F0B17">
              <w:rPr>
                <w:sz w:val="20"/>
                <w:szCs w:val="20"/>
              </w:rPr>
              <w:t>return</w:t>
            </w:r>
            <w:proofErr w:type="spellEnd"/>
            <w:r w:rsidRPr="008F0B17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F0B17">
              <w:rPr>
                <w:sz w:val="20"/>
                <w:szCs w:val="20"/>
              </w:rPr>
              <w:t>res.status</w:t>
            </w:r>
            <w:proofErr w:type="spellEnd"/>
            <w:proofErr w:type="gramEnd"/>
            <w:r w:rsidRPr="008F0B17">
              <w:rPr>
                <w:sz w:val="20"/>
                <w:szCs w:val="20"/>
              </w:rPr>
              <w:t>(401</w:t>
            </w:r>
            <w:proofErr w:type="gramStart"/>
            <w:r w:rsidRPr="008F0B17">
              <w:rPr>
                <w:sz w:val="20"/>
                <w:szCs w:val="20"/>
              </w:rPr>
              <w:t>).</w:t>
            </w:r>
            <w:proofErr w:type="spellStart"/>
            <w:r w:rsidRPr="008F0B17">
              <w:rPr>
                <w:sz w:val="20"/>
                <w:szCs w:val="20"/>
              </w:rPr>
              <w:t>json</w:t>
            </w:r>
            <w:proofErr w:type="spellEnd"/>
            <w:r w:rsidRPr="008F0B17">
              <w:rPr>
                <w:sz w:val="20"/>
                <w:szCs w:val="20"/>
              </w:rPr>
              <w:t xml:space="preserve">({ </w:t>
            </w:r>
            <w:proofErr w:type="spellStart"/>
            <w:r w:rsidRPr="008F0B17">
              <w:rPr>
                <w:sz w:val="20"/>
                <w:szCs w:val="20"/>
              </w:rPr>
              <w:t>error</w:t>
            </w:r>
            <w:proofErr w:type="spellEnd"/>
            <w:proofErr w:type="gramEnd"/>
            <w:r w:rsidRPr="008F0B17">
              <w:rPr>
                <w:sz w:val="20"/>
                <w:szCs w:val="20"/>
              </w:rPr>
              <w:t>: 'Usuário ou senha inválidos!</w:t>
            </w:r>
            <w:proofErr w:type="gramStart"/>
            <w:r w:rsidRPr="008F0B17">
              <w:rPr>
                <w:sz w:val="20"/>
                <w:szCs w:val="20"/>
              </w:rPr>
              <w:t>' }</w:t>
            </w:r>
            <w:proofErr w:type="gramEnd"/>
            <w:r w:rsidRPr="008F0B17">
              <w:rPr>
                <w:sz w:val="20"/>
                <w:szCs w:val="20"/>
              </w:rPr>
              <w:t>);</w:t>
            </w:r>
          </w:p>
          <w:p w14:paraId="1D04C4E2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}</w:t>
            </w:r>
          </w:p>
          <w:p w14:paraId="5B01C966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</w:p>
          <w:p w14:paraId="6E9829D7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</w:t>
            </w:r>
            <w:proofErr w:type="spellStart"/>
            <w:r w:rsidRPr="008F0B17">
              <w:rPr>
                <w:sz w:val="20"/>
                <w:szCs w:val="20"/>
              </w:rPr>
              <w:t>const</w:t>
            </w:r>
            <w:proofErr w:type="spellEnd"/>
            <w:r w:rsidRPr="008F0B17">
              <w:rPr>
                <w:sz w:val="20"/>
                <w:szCs w:val="20"/>
              </w:rPr>
              <w:t xml:space="preserve"> vendedor = </w:t>
            </w:r>
            <w:proofErr w:type="spellStart"/>
            <w:proofErr w:type="gramStart"/>
            <w:r w:rsidRPr="008F0B17">
              <w:rPr>
                <w:sz w:val="20"/>
                <w:szCs w:val="20"/>
              </w:rPr>
              <w:t>results</w:t>
            </w:r>
            <w:proofErr w:type="spellEnd"/>
            <w:r w:rsidRPr="008F0B17">
              <w:rPr>
                <w:sz w:val="20"/>
                <w:szCs w:val="20"/>
              </w:rPr>
              <w:t>[</w:t>
            </w:r>
            <w:proofErr w:type="gramEnd"/>
            <w:r w:rsidRPr="008F0B17">
              <w:rPr>
                <w:sz w:val="20"/>
                <w:szCs w:val="20"/>
              </w:rPr>
              <w:t>0];</w:t>
            </w:r>
          </w:p>
          <w:p w14:paraId="5E8A0A80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8F0B17">
              <w:rPr>
                <w:sz w:val="20"/>
                <w:szCs w:val="20"/>
              </w:rPr>
              <w:t>res.json</w:t>
            </w:r>
            <w:proofErr w:type="spellEnd"/>
            <w:proofErr w:type="gramEnd"/>
            <w:r w:rsidRPr="008F0B17">
              <w:rPr>
                <w:sz w:val="20"/>
                <w:szCs w:val="20"/>
              </w:rPr>
              <w:t>({</w:t>
            </w:r>
          </w:p>
          <w:p w14:paraId="70C1B1D4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    </w:t>
            </w:r>
            <w:proofErr w:type="spellStart"/>
            <w:r w:rsidRPr="008F0B17">
              <w:rPr>
                <w:sz w:val="20"/>
                <w:szCs w:val="20"/>
              </w:rPr>
              <w:t>message</w:t>
            </w:r>
            <w:proofErr w:type="spellEnd"/>
            <w:r w:rsidRPr="008F0B17">
              <w:rPr>
                <w:sz w:val="20"/>
                <w:szCs w:val="20"/>
              </w:rPr>
              <w:t>: 'Login realizado com sucesso!',</w:t>
            </w:r>
          </w:p>
          <w:p w14:paraId="51D01058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    vendedor: {</w:t>
            </w:r>
          </w:p>
          <w:p w14:paraId="360FE366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        </w:t>
            </w:r>
            <w:proofErr w:type="spellStart"/>
            <w:r w:rsidRPr="008F0B17">
              <w:rPr>
                <w:sz w:val="20"/>
                <w:szCs w:val="20"/>
              </w:rPr>
              <w:t>id_vendedor</w:t>
            </w:r>
            <w:proofErr w:type="spellEnd"/>
            <w:r w:rsidRPr="008F0B17">
              <w:rPr>
                <w:sz w:val="20"/>
                <w:szCs w:val="20"/>
              </w:rPr>
              <w:t xml:space="preserve">: </w:t>
            </w:r>
            <w:proofErr w:type="spellStart"/>
            <w:r w:rsidRPr="008F0B17">
              <w:rPr>
                <w:sz w:val="20"/>
                <w:szCs w:val="20"/>
              </w:rPr>
              <w:t>vendedor.id_vendedor</w:t>
            </w:r>
            <w:proofErr w:type="spellEnd"/>
            <w:r w:rsidRPr="008F0B17">
              <w:rPr>
                <w:sz w:val="20"/>
                <w:szCs w:val="20"/>
              </w:rPr>
              <w:t>,</w:t>
            </w:r>
          </w:p>
          <w:p w14:paraId="1A939B52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        nome: </w:t>
            </w:r>
            <w:proofErr w:type="spellStart"/>
            <w:proofErr w:type="gramStart"/>
            <w:r w:rsidRPr="008F0B17">
              <w:rPr>
                <w:sz w:val="20"/>
                <w:szCs w:val="20"/>
              </w:rPr>
              <w:t>vendedor.nome</w:t>
            </w:r>
            <w:proofErr w:type="spellEnd"/>
            <w:proofErr w:type="gramEnd"/>
            <w:r w:rsidRPr="008F0B17">
              <w:rPr>
                <w:sz w:val="20"/>
                <w:szCs w:val="20"/>
              </w:rPr>
              <w:t>,</w:t>
            </w:r>
          </w:p>
          <w:p w14:paraId="2BBA5568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        login: </w:t>
            </w:r>
            <w:proofErr w:type="spellStart"/>
            <w:r w:rsidRPr="008F0B17">
              <w:rPr>
                <w:sz w:val="20"/>
                <w:szCs w:val="20"/>
              </w:rPr>
              <w:t>vendedor.login</w:t>
            </w:r>
            <w:proofErr w:type="spellEnd"/>
          </w:p>
          <w:p w14:paraId="266B4E99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    }</w:t>
            </w:r>
          </w:p>
          <w:p w14:paraId="7DB318EC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    });</w:t>
            </w:r>
          </w:p>
          <w:p w14:paraId="5AD011AA" w14:textId="77777777" w:rsidR="00810665" w:rsidRPr="008F0B17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 xml:space="preserve">    });</w:t>
            </w:r>
          </w:p>
          <w:p w14:paraId="7B429161" w14:textId="77777777" w:rsidR="00810665" w:rsidRPr="00D85035" w:rsidRDefault="00810665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604" w:hanging="567"/>
              <w:rPr>
                <w:sz w:val="20"/>
                <w:szCs w:val="20"/>
              </w:rPr>
            </w:pPr>
            <w:r w:rsidRPr="008F0B17">
              <w:rPr>
                <w:sz w:val="20"/>
                <w:szCs w:val="20"/>
              </w:rPr>
              <w:t>});</w:t>
            </w:r>
          </w:p>
        </w:tc>
      </w:tr>
    </w:tbl>
    <w:p w14:paraId="22C021AA" w14:textId="77777777" w:rsidR="00810665" w:rsidRPr="00284770" w:rsidRDefault="00810665" w:rsidP="00810665">
      <w:pPr>
        <w:pStyle w:val="AssuntosABNT"/>
        <w:rPr>
          <w:lang w:eastAsia="pt-BR"/>
        </w:rPr>
      </w:pPr>
      <w:bookmarkStart w:id="2" w:name="_Toc243972454"/>
      <w:r w:rsidRPr="00284770">
        <w:rPr>
          <w:caps w:val="0"/>
          <w:lang w:eastAsia="pt-BR"/>
        </w:rPr>
        <w:lastRenderedPageBreak/>
        <w:t>B2.2 DEMONSTRAÇÃO DE TESTE DE RESISTÊNCIA À INJEÇÃO DE SQL</w:t>
      </w:r>
      <w:bookmarkEnd w:id="2"/>
    </w:p>
    <w:p w14:paraId="3FD833C0" w14:textId="77777777" w:rsidR="00810665" w:rsidRPr="00284770" w:rsidRDefault="00810665" w:rsidP="00810665">
      <w:pPr>
        <w:ind w:firstLine="709"/>
        <w:jc w:val="both"/>
        <w:rPr>
          <w:lang w:eastAsia="pt-BR"/>
        </w:rPr>
      </w:pPr>
      <w:r w:rsidRPr="00284770">
        <w:rPr>
          <w:lang w:eastAsia="pt-BR"/>
        </w:rPr>
        <w:t>Para comprovar a eficácia das consultas parametrizadas adotadas no SGL, foi realizado um teste prático de simulação de ataque de Injeção de SQL na rota de login e nas buscas do sistema.</w:t>
      </w:r>
    </w:p>
    <w:p w14:paraId="6446210B" w14:textId="77777777" w:rsidR="00810665" w:rsidRDefault="00810665" w:rsidP="00810665">
      <w:pPr>
        <w:jc w:val="both"/>
        <w:rPr>
          <w:b/>
          <w:bCs/>
        </w:rPr>
      </w:pPr>
      <w:r w:rsidRPr="005458AB">
        <w:rPr>
          <w:b/>
          <w:bCs/>
        </w:rPr>
        <w:t>Entrada usada (</w:t>
      </w:r>
      <w:proofErr w:type="spellStart"/>
      <w:r w:rsidRPr="005458AB">
        <w:rPr>
          <w:b/>
          <w:bCs/>
        </w:rPr>
        <w:t>Payload</w:t>
      </w:r>
      <w:proofErr w:type="spellEnd"/>
      <w:r w:rsidRPr="005458AB">
        <w:rPr>
          <w:b/>
          <w:bCs/>
        </w:rPr>
        <w:t xml:space="preserve"> malicioso injetado):</w:t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552"/>
      </w:tblGrid>
      <w:tr w:rsidR="00810665" w:rsidRPr="005458AB" w14:paraId="38B4B886" w14:textId="77777777" w:rsidTr="0089458A">
        <w:trPr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716E8A18" w14:textId="77777777" w:rsidR="00810665" w:rsidRPr="005458AB" w:rsidRDefault="00810665" w:rsidP="0089458A">
            <w:pPr>
              <w:spacing w:before="240" w:after="240" w:line="240" w:lineRule="auto"/>
              <w:jc w:val="center"/>
              <w:rPr>
                <w:sz w:val="32"/>
                <w:szCs w:val="32"/>
              </w:rPr>
            </w:pPr>
            <w:r w:rsidRPr="005458AB">
              <w:rPr>
                <w:sz w:val="32"/>
                <w:szCs w:val="32"/>
              </w:rPr>
              <w:t>' OR '1'='1</w:t>
            </w:r>
          </w:p>
        </w:tc>
      </w:tr>
    </w:tbl>
    <w:p w14:paraId="0817C5A0" w14:textId="77777777" w:rsidR="00810665" w:rsidRDefault="00810665" w:rsidP="00810665">
      <w:pPr>
        <w:pStyle w:val="PargrafodaLista"/>
        <w:numPr>
          <w:ilvl w:val="0"/>
          <w:numId w:val="2"/>
        </w:numPr>
        <w:ind w:left="709" w:hanging="283"/>
        <w:jc w:val="both"/>
        <w:rPr>
          <w:lang w:eastAsia="pt-BR"/>
        </w:rPr>
      </w:pPr>
      <w:r w:rsidRPr="005458AB">
        <w:rPr>
          <w:b/>
          <w:bCs/>
          <w:lang w:eastAsia="pt-BR"/>
        </w:rPr>
        <w:t>Comportamento esperado em um cenário vulnerável:</w:t>
      </w:r>
      <w:r w:rsidRPr="00284770">
        <w:rPr>
          <w:lang w:eastAsia="pt-BR"/>
        </w:rPr>
        <w:t xml:space="preserve"> Se a query fosse montada por concatenação de </w:t>
      </w:r>
      <w:proofErr w:type="spellStart"/>
      <w:r w:rsidRPr="00284770">
        <w:rPr>
          <w:lang w:eastAsia="pt-BR"/>
        </w:rPr>
        <w:t>strings</w:t>
      </w:r>
      <w:proofErr w:type="spellEnd"/>
      <w:r w:rsidRPr="00284770">
        <w:rPr>
          <w:lang w:eastAsia="pt-BR"/>
        </w:rPr>
        <w:t xml:space="preserve"> (</w:t>
      </w:r>
      <w:proofErr w:type="spellStart"/>
      <w:r w:rsidRPr="00284770">
        <w:rPr>
          <w:lang w:eastAsia="pt-BR"/>
        </w:rPr>
        <w:t>ex</w:t>
      </w:r>
      <w:proofErr w:type="spellEnd"/>
      <w:r w:rsidRPr="00284770">
        <w:rPr>
          <w:lang w:eastAsia="pt-BR"/>
        </w:rPr>
        <w:t xml:space="preserve">: SELECT * FROM vendedor WHERE login = '${login}'), o </w:t>
      </w:r>
      <w:proofErr w:type="spellStart"/>
      <w:r w:rsidRPr="00284770">
        <w:rPr>
          <w:lang w:eastAsia="pt-BR"/>
        </w:rPr>
        <w:t>payload</w:t>
      </w:r>
      <w:proofErr w:type="spellEnd"/>
      <w:r w:rsidRPr="00284770">
        <w:rPr>
          <w:lang w:eastAsia="pt-BR"/>
        </w:rPr>
        <w:t xml:space="preserve"> alteraria a estrutura lógica do comando SQL original, fazendo com que a condição do WHERE avaliasse para verdadeira (TRUE) independentemente da senha, permitindo o </w:t>
      </w:r>
      <w:proofErr w:type="spellStart"/>
      <w:r w:rsidRPr="00284770">
        <w:rPr>
          <w:lang w:eastAsia="pt-BR"/>
        </w:rPr>
        <w:t>bypass</w:t>
      </w:r>
      <w:proofErr w:type="spellEnd"/>
      <w:r w:rsidRPr="00284770">
        <w:rPr>
          <w:lang w:eastAsia="pt-BR"/>
        </w:rPr>
        <w:t xml:space="preserve"> de autenticação e o acesso indevido à conta do primeiro usuário administrador.</w:t>
      </w:r>
    </w:p>
    <w:p w14:paraId="13052F8B" w14:textId="77777777" w:rsidR="00810665" w:rsidRPr="00284770" w:rsidRDefault="00810665" w:rsidP="00810665">
      <w:pPr>
        <w:pStyle w:val="PargrafodaLista"/>
        <w:numPr>
          <w:ilvl w:val="0"/>
          <w:numId w:val="2"/>
        </w:numPr>
        <w:ind w:left="709" w:hanging="283"/>
        <w:jc w:val="both"/>
        <w:rPr>
          <w:lang w:eastAsia="pt-BR"/>
        </w:rPr>
      </w:pPr>
      <w:r w:rsidRPr="005458AB">
        <w:rPr>
          <w:b/>
          <w:bCs/>
          <w:lang w:eastAsia="pt-BR"/>
        </w:rPr>
        <w:t>Comportamento real observado no SGL (Protegido):</w:t>
      </w:r>
      <w:r w:rsidRPr="00284770">
        <w:rPr>
          <w:lang w:eastAsia="pt-BR"/>
        </w:rPr>
        <w:t xml:space="preserve"> Como o driver do MySQL utiliza </w:t>
      </w:r>
      <w:proofErr w:type="spellStart"/>
      <w:r w:rsidRPr="00284770">
        <w:rPr>
          <w:lang w:eastAsia="pt-BR"/>
        </w:rPr>
        <w:t>prepared</w:t>
      </w:r>
      <w:proofErr w:type="spellEnd"/>
      <w:r w:rsidRPr="00284770">
        <w:rPr>
          <w:lang w:eastAsia="pt-BR"/>
        </w:rPr>
        <w:t xml:space="preserve"> </w:t>
      </w:r>
      <w:proofErr w:type="spellStart"/>
      <w:r w:rsidRPr="00284770">
        <w:rPr>
          <w:lang w:eastAsia="pt-BR"/>
        </w:rPr>
        <w:t>statements</w:t>
      </w:r>
      <w:proofErr w:type="spellEnd"/>
      <w:r w:rsidRPr="00284770">
        <w:rPr>
          <w:lang w:eastAsia="pt-BR"/>
        </w:rPr>
        <w:t xml:space="preserve">, o SGBD tratou a </w:t>
      </w:r>
      <w:proofErr w:type="spellStart"/>
      <w:r w:rsidRPr="00284770">
        <w:rPr>
          <w:lang w:eastAsia="pt-BR"/>
        </w:rPr>
        <w:t>string</w:t>
      </w:r>
      <w:proofErr w:type="spellEnd"/>
      <w:r w:rsidRPr="00284770">
        <w:rPr>
          <w:lang w:eastAsia="pt-BR"/>
        </w:rPr>
        <w:t xml:space="preserve"> inteira ' OR '1'='1 de forma estritamente literal, buscando no banco de dados por um registro cuja coluna de login fosse exatamente igual a esse texto completo.</w:t>
      </w:r>
    </w:p>
    <w:p w14:paraId="48FDA59D" w14:textId="77777777" w:rsidR="00810665" w:rsidRPr="00284770" w:rsidRDefault="00810665" w:rsidP="00810665">
      <w:pPr>
        <w:pStyle w:val="PargrafodaLista"/>
        <w:numPr>
          <w:ilvl w:val="0"/>
          <w:numId w:val="2"/>
        </w:numPr>
        <w:ind w:left="709" w:hanging="283"/>
        <w:jc w:val="both"/>
        <w:rPr>
          <w:lang w:eastAsia="pt-BR"/>
        </w:rPr>
      </w:pPr>
      <w:r w:rsidRPr="005458AB">
        <w:rPr>
          <w:b/>
          <w:bCs/>
          <w:lang w:eastAsia="pt-BR"/>
        </w:rPr>
        <w:t>Resultado Obtido:</w:t>
      </w:r>
      <w:r w:rsidRPr="00284770">
        <w:rPr>
          <w:lang w:eastAsia="pt-BR"/>
        </w:rPr>
        <w:t xml:space="preserve"> A consulta retornou um conjunto vazio (</w:t>
      </w:r>
      <w:proofErr w:type="spellStart"/>
      <w:proofErr w:type="gramStart"/>
      <w:r w:rsidRPr="00284770">
        <w:rPr>
          <w:lang w:eastAsia="pt-BR"/>
        </w:rPr>
        <w:t>results.length</w:t>
      </w:r>
      <w:proofErr w:type="spellEnd"/>
      <w:proofErr w:type="gramEnd"/>
      <w:r w:rsidRPr="00284770">
        <w:rPr>
          <w:lang w:eastAsia="pt-BR"/>
        </w:rPr>
        <w:t xml:space="preserve"> === 0), impedindo o acesso e disparando a resposta HTTP controlada com o código 401 </w:t>
      </w:r>
      <w:proofErr w:type="spellStart"/>
      <w:r w:rsidRPr="00284770">
        <w:rPr>
          <w:lang w:eastAsia="pt-BR"/>
        </w:rPr>
        <w:t>Unauthorized</w:t>
      </w:r>
      <w:proofErr w:type="spellEnd"/>
      <w:r w:rsidRPr="00284770">
        <w:rPr>
          <w:lang w:eastAsia="pt-BR"/>
        </w:rPr>
        <w:t xml:space="preserve"> e a mensagem tratada: "Usuário ou senha inválidos!". O sistema resistiu totalmente à tentativa de invasão, mantendo a integridade da aplicação.</w:t>
      </w:r>
    </w:p>
    <w:p w14:paraId="45C741C4" w14:textId="77777777" w:rsidR="00810665" w:rsidRPr="00FD7AE9" w:rsidRDefault="00810665" w:rsidP="00810665">
      <w:pPr>
        <w:pStyle w:val="AssuntosABNT"/>
      </w:pPr>
      <w:bookmarkStart w:id="3" w:name="_Toc243972455"/>
      <w:r w:rsidRPr="00FD7AE9">
        <w:rPr>
          <w:caps w:val="0"/>
        </w:rPr>
        <w:t>B2.3 GERENCIAMENTO SEGURO DE CREDENCIAIS</w:t>
      </w:r>
      <w:bookmarkEnd w:id="3"/>
    </w:p>
    <w:p w14:paraId="0832CBDB" w14:textId="77777777" w:rsidR="00810665" w:rsidRDefault="00810665" w:rsidP="00810665">
      <w:pPr>
        <w:ind w:firstLine="709"/>
        <w:jc w:val="both"/>
      </w:pPr>
      <w:r w:rsidRPr="00FD7AE9">
        <w:t>Em conformidade com as boas práticas de desenvolvimento seguro, as credenciais de acesso ao banco de dados (como host, usuário e senha do SGBD) encontram-se rigorosamente isoladas do código-fonte principal.</w:t>
      </w:r>
    </w:p>
    <w:p w14:paraId="1FC34742" w14:textId="77777777" w:rsidR="00810665" w:rsidRDefault="00810665" w:rsidP="00810665">
      <w:pPr>
        <w:ind w:firstLine="709"/>
        <w:jc w:val="both"/>
      </w:pPr>
      <w:r w:rsidRPr="00FD7AE9">
        <w:t>No projeto atual, as configurações de conexão são lidas de variáveis de ambiente locais ou de um arquivo de configuração dedicado (</w:t>
      </w:r>
      <w:proofErr w:type="spellStart"/>
      <w:proofErr w:type="gramStart"/>
      <w:r w:rsidRPr="00FD7AE9">
        <w:t>config.json</w:t>
      </w:r>
      <w:proofErr w:type="spellEnd"/>
      <w:proofErr w:type="gramEnd"/>
      <w:r w:rsidRPr="00FD7AE9">
        <w:t xml:space="preserve"> </w:t>
      </w:r>
      <w:proofErr w:type="gramStart"/>
      <w:r w:rsidRPr="00FD7AE9">
        <w:t>/ .</w:t>
      </w:r>
      <w:proofErr w:type="spellStart"/>
      <w:r w:rsidRPr="00FD7AE9">
        <w:t>env</w:t>
      </w:r>
      <w:proofErr w:type="spellEnd"/>
      <w:proofErr w:type="gramEnd"/>
      <w:r w:rsidRPr="00FD7AE9">
        <w:t xml:space="preserve">) que não é </w:t>
      </w:r>
      <w:proofErr w:type="spellStart"/>
      <w:r w:rsidRPr="00FD7AE9">
        <w:t>versionado</w:t>
      </w:r>
      <w:proofErr w:type="spellEnd"/>
      <w:r w:rsidRPr="00FD7AE9">
        <w:t xml:space="preserve"> no repositório </w:t>
      </w:r>
      <w:proofErr w:type="spellStart"/>
      <w:r w:rsidRPr="00FD7AE9">
        <w:t>Git</w:t>
      </w:r>
      <w:proofErr w:type="spellEnd"/>
      <w:r w:rsidRPr="00FD7AE9">
        <w:t xml:space="preserve"> remoto (adicionado ao </w:t>
      </w:r>
      <w:proofErr w:type="gramStart"/>
      <w:r w:rsidRPr="00FD7AE9">
        <w:t>arquivo .</w:t>
      </w:r>
      <w:proofErr w:type="spellStart"/>
      <w:r w:rsidRPr="00FD7AE9">
        <w:t>gitignore</w:t>
      </w:r>
      <w:proofErr w:type="spellEnd"/>
      <w:proofErr w:type="gramEnd"/>
      <w:r w:rsidRPr="00FD7AE9">
        <w:t>), prevenindo a exposição acidental de senhas e dados sensíveis de infraestrutura.</w:t>
      </w:r>
    </w:p>
    <w:p w14:paraId="643CADDE" w14:textId="6AD4B9B2" w:rsidR="00BD596B" w:rsidRPr="00810665" w:rsidRDefault="00BD596B" w:rsidP="00810665"/>
    <w:sectPr w:rsidR="00BD596B" w:rsidRPr="00810665" w:rsidSect="00511B5D">
      <w:headerReference w:type="default" r:id="rId8"/>
      <w:pgSz w:w="11906" w:h="16838"/>
      <w:pgMar w:top="1701" w:right="1134" w:bottom="1134" w:left="1701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443CE" w14:textId="77777777" w:rsidR="00C23503" w:rsidRDefault="00C23503" w:rsidP="00511B5D">
      <w:pPr>
        <w:spacing w:line="240" w:lineRule="auto"/>
      </w:pPr>
      <w:r>
        <w:separator/>
      </w:r>
    </w:p>
  </w:endnote>
  <w:endnote w:type="continuationSeparator" w:id="0">
    <w:p w14:paraId="34E277EE" w14:textId="77777777" w:rsidR="00C23503" w:rsidRDefault="00C23503" w:rsidP="00511B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D88B4" w14:textId="77777777" w:rsidR="00C23503" w:rsidRDefault="00C23503" w:rsidP="00511B5D">
      <w:pPr>
        <w:spacing w:line="240" w:lineRule="auto"/>
      </w:pPr>
      <w:r>
        <w:separator/>
      </w:r>
    </w:p>
  </w:footnote>
  <w:footnote w:type="continuationSeparator" w:id="0">
    <w:p w14:paraId="73E0850A" w14:textId="77777777" w:rsidR="00C23503" w:rsidRDefault="00C23503" w:rsidP="00511B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351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4BCD7D36" w14:textId="0B36DFA2" w:rsidR="00511B5D" w:rsidRPr="00511B5D" w:rsidRDefault="00511B5D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0E6B54">
          <w:rPr>
            <w:rFonts w:cs="Times New Roman"/>
            <w:sz w:val="20"/>
            <w:szCs w:val="20"/>
          </w:rPr>
          <w:fldChar w:fldCharType="begin"/>
        </w:r>
        <w:r w:rsidRPr="000E6B54">
          <w:rPr>
            <w:rFonts w:cs="Times New Roman"/>
            <w:sz w:val="20"/>
            <w:szCs w:val="20"/>
          </w:rPr>
          <w:instrText>PAGE   \* MERGEFORMAT</w:instrText>
        </w:r>
        <w:r w:rsidRPr="000E6B54">
          <w:rPr>
            <w:rFonts w:cs="Times New Roman"/>
            <w:sz w:val="20"/>
            <w:szCs w:val="20"/>
          </w:rPr>
          <w:fldChar w:fldCharType="separate"/>
        </w:r>
        <w:r w:rsidRPr="000E6B54">
          <w:rPr>
            <w:rFonts w:cs="Times New Roman"/>
            <w:sz w:val="20"/>
            <w:szCs w:val="20"/>
          </w:rPr>
          <w:t>2</w:t>
        </w:r>
        <w:r w:rsidRPr="000E6B54">
          <w:rPr>
            <w:rFonts w:cs="Times New Roman"/>
            <w:sz w:val="20"/>
            <w:szCs w:val="20"/>
          </w:rPr>
          <w:fldChar w:fldCharType="end"/>
        </w:r>
      </w:p>
    </w:sdtContent>
  </w:sdt>
  <w:p w14:paraId="64142517" w14:textId="77777777" w:rsidR="00511B5D" w:rsidRDefault="00511B5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E5418"/>
    <w:multiLevelType w:val="hybridMultilevel"/>
    <w:tmpl w:val="B14EB1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3367CD"/>
    <w:multiLevelType w:val="hybridMultilevel"/>
    <w:tmpl w:val="D28CBBD2"/>
    <w:lvl w:ilvl="0" w:tplc="2BC48CD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551019">
    <w:abstractNumId w:val="1"/>
  </w:num>
  <w:num w:numId="2" w16cid:durableId="199382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84"/>
    <w:rsid w:val="00086BE8"/>
    <w:rsid w:val="000E1031"/>
    <w:rsid w:val="000E6B54"/>
    <w:rsid w:val="00173175"/>
    <w:rsid w:val="001A0DFC"/>
    <w:rsid w:val="001C0CE5"/>
    <w:rsid w:val="001D2682"/>
    <w:rsid w:val="001E1721"/>
    <w:rsid w:val="002639D2"/>
    <w:rsid w:val="00356E2C"/>
    <w:rsid w:val="003914ED"/>
    <w:rsid w:val="003C7014"/>
    <w:rsid w:val="003E1545"/>
    <w:rsid w:val="00474F5B"/>
    <w:rsid w:val="00511B5D"/>
    <w:rsid w:val="00547918"/>
    <w:rsid w:val="00554EF5"/>
    <w:rsid w:val="00600442"/>
    <w:rsid w:val="00666F3E"/>
    <w:rsid w:val="00680F24"/>
    <w:rsid w:val="006D71DB"/>
    <w:rsid w:val="007144FA"/>
    <w:rsid w:val="00746EF1"/>
    <w:rsid w:val="00766C38"/>
    <w:rsid w:val="007E6747"/>
    <w:rsid w:val="00810665"/>
    <w:rsid w:val="0083378E"/>
    <w:rsid w:val="0083514A"/>
    <w:rsid w:val="0084240B"/>
    <w:rsid w:val="00850C09"/>
    <w:rsid w:val="00893C8D"/>
    <w:rsid w:val="008D777C"/>
    <w:rsid w:val="00995579"/>
    <w:rsid w:val="009E6E39"/>
    <w:rsid w:val="00A22459"/>
    <w:rsid w:val="00A87E39"/>
    <w:rsid w:val="00B040F1"/>
    <w:rsid w:val="00B85749"/>
    <w:rsid w:val="00BD596B"/>
    <w:rsid w:val="00C23503"/>
    <w:rsid w:val="00C30887"/>
    <w:rsid w:val="00D04AF7"/>
    <w:rsid w:val="00D57537"/>
    <w:rsid w:val="00D672A0"/>
    <w:rsid w:val="00D73436"/>
    <w:rsid w:val="00DA11EC"/>
    <w:rsid w:val="00DD0F91"/>
    <w:rsid w:val="00E06F84"/>
    <w:rsid w:val="00E717F5"/>
    <w:rsid w:val="00EC08AA"/>
    <w:rsid w:val="00EC5E53"/>
    <w:rsid w:val="00F30A6B"/>
    <w:rsid w:val="00F9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758C6"/>
  <w15:chartTrackingRefBased/>
  <w15:docId w15:val="{DF24C3D3-FB6E-4536-A149-F82ADB3DE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749"/>
    <w:pPr>
      <w:spacing w:after="0" w:line="36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E06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6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6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6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6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6F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6F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6F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6F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6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6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6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6F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6F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6F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6F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6F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6F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6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6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6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6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6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6F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6F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6F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6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6F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6F84"/>
    <w:rPr>
      <w:b/>
      <w:bCs/>
      <w:smallCaps/>
      <w:color w:val="0F4761" w:themeColor="accent1" w:themeShade="BF"/>
      <w:spacing w:val="5"/>
    </w:rPr>
  </w:style>
  <w:style w:type="paragraph" w:customStyle="1" w:styleId="ElementosABNT">
    <w:name w:val="Elementos ABNT"/>
    <w:basedOn w:val="Ttulo1"/>
    <w:link w:val="ElementosABNTChar"/>
    <w:qFormat/>
    <w:rsid w:val="0083514A"/>
    <w:pPr>
      <w:spacing w:before="240" w:after="240" w:line="240" w:lineRule="auto"/>
    </w:pPr>
    <w:rPr>
      <w:rFonts w:ascii="Times New Roman" w:hAnsi="Times New Roman" w:cs="Arial"/>
      <w:b/>
      <w:bCs/>
      <w:caps/>
      <w:color w:val="auto"/>
      <w:sz w:val="24"/>
    </w:rPr>
  </w:style>
  <w:style w:type="character" w:customStyle="1" w:styleId="ElementosABNTChar">
    <w:name w:val="Elementos ABNT Char"/>
    <w:basedOn w:val="Ttulo1Char"/>
    <w:link w:val="ElementosABNT"/>
    <w:rsid w:val="0083514A"/>
    <w:rPr>
      <w:rFonts w:ascii="Times New Roman" w:eastAsiaTheme="majorEastAsia" w:hAnsi="Times New Roman" w:cs="Arial"/>
      <w:b/>
      <w:bCs/>
      <w:caps/>
      <w:color w:val="0F4761" w:themeColor="accent1" w:themeShade="BF"/>
      <w:sz w:val="40"/>
      <w:szCs w:val="40"/>
    </w:rPr>
  </w:style>
  <w:style w:type="paragraph" w:customStyle="1" w:styleId="AssuntosABNT">
    <w:name w:val="Assuntos ABNT"/>
    <w:basedOn w:val="Ttulo2"/>
    <w:link w:val="AssuntosABNTChar"/>
    <w:qFormat/>
    <w:rsid w:val="0083514A"/>
    <w:pPr>
      <w:spacing w:before="240" w:after="240" w:line="240" w:lineRule="auto"/>
    </w:pPr>
    <w:rPr>
      <w:rFonts w:ascii="Times New Roman" w:hAnsi="Times New Roman" w:cs="Arial"/>
      <w:caps/>
      <w:color w:val="auto"/>
      <w:sz w:val="24"/>
    </w:rPr>
  </w:style>
  <w:style w:type="character" w:customStyle="1" w:styleId="AssuntosABNTChar">
    <w:name w:val="Assuntos ABNT Char"/>
    <w:basedOn w:val="Ttulo2Char"/>
    <w:link w:val="AssuntosABNT"/>
    <w:rsid w:val="0083514A"/>
    <w:rPr>
      <w:rFonts w:ascii="Times New Roman" w:eastAsiaTheme="majorEastAsia" w:hAnsi="Times New Roman" w:cs="Arial"/>
      <w:caps/>
      <w:color w:val="0F4761" w:themeColor="accent1" w:themeShade="BF"/>
      <w:sz w:val="32"/>
      <w:szCs w:val="32"/>
    </w:rPr>
  </w:style>
  <w:style w:type="paragraph" w:customStyle="1" w:styleId="TpicoABNT">
    <w:name w:val="Tópico ABNT"/>
    <w:basedOn w:val="Ttulo3"/>
    <w:link w:val="TpicoABNTChar"/>
    <w:qFormat/>
    <w:rsid w:val="0083514A"/>
    <w:pPr>
      <w:spacing w:before="240" w:after="240" w:line="240" w:lineRule="auto"/>
    </w:pPr>
    <w:rPr>
      <w:rFonts w:cs="Arial"/>
      <w:b/>
      <w:color w:val="auto"/>
      <w:sz w:val="24"/>
    </w:rPr>
  </w:style>
  <w:style w:type="character" w:customStyle="1" w:styleId="TpicoABNTChar">
    <w:name w:val="Tópico ABNT Char"/>
    <w:basedOn w:val="Ttulo3Char"/>
    <w:link w:val="TpicoABNT"/>
    <w:rsid w:val="0083514A"/>
    <w:rPr>
      <w:rFonts w:ascii="Times New Roman" w:eastAsiaTheme="majorEastAsia" w:hAnsi="Times New Roman" w:cs="Arial"/>
      <w:b/>
      <w:color w:val="0F476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850C09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</w:pPr>
    <w:rPr>
      <w:rFonts w:ascii="Arial" w:hAnsi="Arial" w:cs="Arial"/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850C09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  <w:ind w:left="480"/>
    </w:pPr>
    <w:rPr>
      <w:rFonts w:ascii="Arial" w:hAnsi="Arial" w:cs="Arial"/>
      <w:b/>
      <w:bCs/>
      <w:noProof/>
    </w:rPr>
  </w:style>
  <w:style w:type="character" w:styleId="Hyperlink">
    <w:name w:val="Hyperlink"/>
    <w:basedOn w:val="Fontepargpadro"/>
    <w:uiPriority w:val="99"/>
    <w:unhideWhenUsed/>
    <w:rsid w:val="00850C09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1B5D"/>
  </w:style>
  <w:style w:type="paragraph" w:styleId="Rodap">
    <w:name w:val="footer"/>
    <w:basedOn w:val="Normal"/>
    <w:link w:val="Rodap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1B5D"/>
  </w:style>
  <w:style w:type="character" w:styleId="MenoPendente">
    <w:name w:val="Unresolved Mention"/>
    <w:basedOn w:val="Fontepargpadro"/>
    <w:uiPriority w:val="99"/>
    <w:semiHidden/>
    <w:unhideWhenUsed/>
    <w:rsid w:val="00BD596B"/>
    <w:rPr>
      <w:color w:val="605E5C"/>
      <w:shd w:val="clear" w:color="auto" w:fill="E1DFDD"/>
    </w:rPr>
  </w:style>
  <w:style w:type="paragraph" w:customStyle="1" w:styleId="SubtpicoABNT">
    <w:name w:val="Subtópico ABNT"/>
    <w:basedOn w:val="Ttulo4"/>
    <w:qFormat/>
    <w:rsid w:val="0083514A"/>
    <w:pPr>
      <w:spacing w:before="240" w:after="240" w:line="240" w:lineRule="auto"/>
    </w:pPr>
    <w:rPr>
      <w:rFonts w:cs="Times New Roman"/>
      <w:bCs/>
      <w:i w:val="0"/>
      <w:color w:val="auto"/>
    </w:rPr>
  </w:style>
  <w:style w:type="table" w:styleId="Tabelacomgrade">
    <w:name w:val="Table Grid"/>
    <w:basedOn w:val="Tabelanormal"/>
    <w:uiPriority w:val="39"/>
    <w:rsid w:val="00810665"/>
    <w:pPr>
      <w:spacing w:after="0" w:line="240" w:lineRule="auto"/>
    </w:pPr>
    <w:rPr>
      <w:rFonts w:eastAsiaTheme="minorEastAsia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27FAC-17B5-4ACD-8D01-553F67CE1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617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JHONY MORAES DA SILVA</dc:creator>
  <cp:keywords/>
  <dc:description/>
  <cp:lastModifiedBy>JHONY MORAES DA SILVA</cp:lastModifiedBy>
  <cp:revision>61</cp:revision>
  <dcterms:created xsi:type="dcterms:W3CDTF">2026-06-11T21:05:00Z</dcterms:created>
  <dcterms:modified xsi:type="dcterms:W3CDTF">2026-10-27T09:10:00Z</dcterms:modified>
</cp:coreProperties>
</file>