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Box 1. The observed (this study) and potential (other studies) effects of the selected environmental variables on bryophytes communities in Seasonally Dry Tropical Forests. </w:t>
      </w: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2295"/>
        <w:gridCol w:w="6345"/>
        <w:gridCol w:w="2700"/>
        <w:tblGridChange w:id="0">
          <w:tblGrid>
            <w:gridCol w:w="2295"/>
            <w:gridCol w:w="6345"/>
            <w:gridCol w:w="270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Environmental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Impact on Bryophyte Communities in the Caatinga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Elevation (EL):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Positively affects richness and composition due to changes in precipitation, humidity, and temperature at different altitudinal levels.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research; Araújo et al., (2022)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Aridity index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(AI):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Positively affects richness and composition, particularly concerning humidity conditions; acts as an important environmental filter.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research;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Silva &amp; Souza (2018)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 Diurnal Range (Mean of monthly (max temp - min temp))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(BIO2):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Negatively affects richness; community composition is vulnerable to significant temperature variations.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research;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Furness &amp; Grime (1982).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Precipitation Seasonality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(BIO15):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Community composition is vulnerable to the seasonality of precipitation; it may influence the reproduction and adaptation of bryophytes during seasonal changes.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research;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Nunes, Campelo &amp; Maciel-Silva (2018)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Precipitation of Warmest Quarter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(BIO18):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Community composition is vulnerable during hotter and drier periods of the year; it may impact the physiology of bryophytes, including photosynthetic activity.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research;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Silva, Maciel-Silva &amp; Santos (2018); Greenwood, Stark &amp; Chiquoine (2019)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Temperature Seasonality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(BIO4):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Positively affects richness; some bryophytes may be adapted to seasonal fluctuations.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research; Wang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(2019)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AD6C3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sdg4DG+4wgWk81aiD0s0G5eBDg==">CgMxLjA4AHIhMWRqWGJ3T0llQjloNzY4RlhDYWZzUWhVRmMydEdwcFFw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2024-08-26T15:26:00Z</dcterms:created>
  <dc:creator>merciapps@hotmail.com</dc:creator>
</cp:coreProperties>
</file>