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68"/>
        </w:rPr>
        <w:t>TYM MUSIC</w:t>
      </w:r>
    </w:p>
    <w:p>
      <w:pPr>
        <w:jc w:val="center"/>
      </w:pPr>
      <w:r>
        <w:rPr>
          <w:color w:val="2E75B6"/>
          <w:sz w:val="30"/>
        </w:rPr>
        <w:t>Estudio de Mercado y Viabilidad</w:t>
      </w:r>
    </w:p>
    <w:p>
      <w:pPr>
        <w:jc w:val="center"/>
      </w:pPr>
      <w:r>
        <w:rPr>
          <w:i/>
          <w:color w:val="555555"/>
          <w:sz w:val="20"/>
        </w:rPr>
        <w:t>Benchmark · Competidores · Oceano rojo/azul · Warnings · Colombia · Junio 2026</w:t>
      </w:r>
    </w:p>
    <w:p>
      <w:r>
        <w:br w:type="page"/>
      </w:r>
    </w:p>
    <w:p>
      <w:pPr>
        <w:pStyle w:val="Heading1"/>
      </w:pPr>
      <w:r>
        <w:t>Estudio de Mercado y Viabilidad — Sistema de música por demanda para establecimientos (Colombia)</w:t>
      </w:r>
    </w:p>
    <w:p>
      <w:r>
        <w:rPr>
          <w:i/>
          <w:color w:val="555555"/>
          <w:sz w:val="20"/>
        </w:rPr>
        <w:t xml:space="preserve">Proyecto: </w:t>
      </w:r>
      <w:r>
        <w:rPr>
          <w:b/>
          <w:i/>
          <w:color w:val="555555"/>
          <w:sz w:val="20"/>
        </w:rPr>
        <w:t>TYM Music</w:t>
      </w:r>
      <w:r>
        <w:rPr>
          <w:i/>
          <w:color w:val="555555"/>
          <w:sz w:val="20"/>
        </w:rPr>
        <w:t xml:space="preserve"> · Fecha: 2026-06-25 · Fase: Estudio de mercado (pre-MVP)</w:t>
      </w:r>
    </w:p>
    <w:p>
      <w:pPr>
        <w:pStyle w:val="Heading2"/>
      </w:pPr>
      <w:r>
        <w:t>1. Contexto y objetivo</w:t>
      </w:r>
    </w:p>
    <w:p>
      <w:r>
        <w:t xml:space="preserve">Se quiere construir un sistema que permita a los </w:t>
      </w:r>
      <w:r>
        <w:rPr>
          <w:b/>
        </w:rPr>
        <w:t>clientes de bares, restaurantes, discotecas y establecimientos comerciales</w:t>
      </w:r>
      <w:r>
        <w:t xml:space="preserve"> poner su propia música desde su celular, con:</w:t>
      </w:r>
    </w:p>
    <w:p>
      <w:pPr>
        <w:pStyle w:val="ListBullet"/>
      </w:pPr>
      <w:r>
        <w:rPr>
          <w:b/>
        </w:rPr>
        <w:t>Cola de reproducción clara</w:t>
      </w:r>
      <w:r>
        <w:t xml:space="preserve"> (lista de espera, "qué suena / qué sigue").</w:t>
      </w:r>
    </w:p>
    <w:p>
      <w:pPr>
        <w:pStyle w:val="ListBullet"/>
      </w:pPr>
      <w:r>
        <w:rPr>
          <w:b/>
        </w:rPr>
        <w:t>Fuentes diversas</w:t>
      </w:r>
      <w:r>
        <w:t>: Spotify, YouTube, YouTube Music, etc.</w:t>
      </w:r>
    </w:p>
    <w:p>
      <w:pPr>
        <w:pStyle w:val="ListBullet"/>
      </w:pPr>
      <w:r>
        <w:t>Control del establecimiento sobre lo que se reproduce.</w:t>
      </w:r>
    </w:p>
    <w:p>
      <w:r>
        <w:t xml:space="preserve">Objetivo de esta fase: determinar </w:t>
      </w:r>
      <w:r>
        <w:rPr>
          <w:b/>
        </w:rPr>
        <w:t>si el negocio es viable en Colombia</w:t>
      </w:r>
      <w:r>
        <w:t xml:space="preserve"> mediante benchmark, análisis de competidores, océano rojo/azul, riesgos (warnings) y veredicto de viabilidad. Si es viable, se pasa a MVP.</w:t>
      </w:r>
    </w:p>
    <w:p>
      <w:r>
        <w:rPr>
          <w:i/>
          <w:color w:val="555555"/>
          <w:sz w:val="20"/>
        </w:rPr>
        <w:t xml:space="preserve">⚠️ Nota de proceso: esto es un </w:t>
      </w:r>
      <w:r>
        <w:rPr>
          <w:b/>
          <w:i/>
          <w:color w:val="555555"/>
          <w:sz w:val="20"/>
        </w:rPr>
        <w:t>estudio de negocio</w:t>
      </w:r>
      <w:r>
        <w:rPr>
          <w:i/>
          <w:color w:val="555555"/>
          <w:sz w:val="20"/>
        </w:rPr>
        <w:t>, no una tarea de código. El “plan” aquí es el estudio + el roadmap hacia el MVP. No hay código que escribir todavía.</w:t>
      </w:r>
    </w:p>
    <w:p>
      <w:pPr>
        <w:pStyle w:val="Heading2"/>
      </w:pPr>
      <w:r>
        <w:t>2. Descripción del concepto</w:t>
      </w:r>
    </w:p>
    <w:p>
      <w:r>
        <w:t>Plataforma (app o web vía QR) donde el cliente del local agrega canciones a una cola compartida que se reproduce en el sitio. Dos arquetipos de producto que ya existen:</w:t>
      </w:r>
    </w:p>
    <w:p>
      <w:pPr>
        <w:pStyle w:val="ListBullet"/>
      </w:pPr>
      <w:r>
        <w:rPr>
          <w:b/>
        </w:rPr>
        <w:t>Jukebox monetizado</w:t>
      </w:r>
      <w:r>
        <w:t xml:space="preserve"> (cliente paga por adelantar/poner canción) → modelo TouchTunes.</w:t>
      </w:r>
    </w:p>
    <w:p>
      <w:pPr>
        <w:pStyle w:val="ListBullet"/>
      </w:pPr>
      <w:r>
        <w:rPr>
          <w:b/>
        </w:rPr>
        <w:t>Música colaborativa gratuita</w:t>
      </w:r>
      <w:r>
        <w:t xml:space="preserve"> (engagement, el local controla) → modelo Rockbot/Melao.</w:t>
      </w:r>
    </w:p>
    <w:p>
      <w:pPr>
        <w:pStyle w:val="Heading2"/>
      </w:pPr>
      <w:r>
        <w:t>3. Tamaño de mercado (Colombia)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Establecimientos nocturnos (bares/discotecas)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+40.000</w:t>
            </w:r>
            <w:r>
              <w:rPr>
                <w:sz w:val="19"/>
              </w:rPr>
              <w:t>, +200.000 empleos directos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Asobares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Empleo bares/gastrobares/discotecas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~96.000 empleos/mes promedio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DANE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Crecimiento sector H1 2025 (ingresos reales)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+1,9% (valor agregado $20,9 billones)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Asobares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Subsector bares/discotecas 2025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+13,6% ocupación, +64,3% ingresos promedio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Asobares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Informalidad en restaurantes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~80% son informales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DANE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Establecimientos independientes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~95% del mercado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ACODRES</w:t>
            </w:r>
          </w:p>
        </w:tc>
      </w:tr>
    </w:tbl>
    <w:p/>
    <w:p>
      <w:r>
        <w:rPr>
          <w:b/>
        </w:rPr>
        <w:t>Estimación TAM/SAM/SOM (orden de magnitud, a validar):</w:t>
      </w:r>
    </w:p>
    <w:p>
      <w:pPr>
        <w:pStyle w:val="ListBullet"/>
      </w:pPr>
      <w:r>
        <w:rPr>
          <w:b/>
        </w:rPr>
        <w:t>TAM</w:t>
      </w:r>
      <w:r>
        <w:t>: ~40.000+ establecimientos nocturnos + decenas de miles de restaurantes/cafés formales. Si ~50.000 locales pagaran ~$80.000 COP/mes → ~$48.000 M COP/año potencial.</w:t>
      </w:r>
    </w:p>
    <w:p>
      <w:pPr>
        <w:pStyle w:val="ListBullet"/>
      </w:pPr>
      <w:r>
        <w:rPr>
          <w:b/>
        </w:rPr>
        <w:t>SAM</w:t>
      </w:r>
      <w:r>
        <w:t xml:space="preserve"> (formales, urbanos, con buen ambiente musical, en Bogotá/Medellín/Cali/Barranquilla): estimado 8.000–15.000 locales.</w:t>
      </w:r>
    </w:p>
    <w:p>
      <w:pPr>
        <w:pStyle w:val="ListBullet"/>
      </w:pPr>
      <w:r>
        <w:rPr>
          <w:b/>
        </w:rPr>
        <w:t>SOM</w:t>
      </w:r>
      <w:r>
        <w:t xml:space="preserve"> (alcanzable año 1–2 siendo realistas): 100–400 locales.</w:t>
      </w:r>
    </w:p>
    <w:p>
      <w:r>
        <w:rPr>
          <w:i/>
          <w:color w:val="555555"/>
          <w:sz w:val="20"/>
        </w:rPr>
        <w:t>Riesgo de tamaño: alta informalidad (80%) reduce el mercado realmente “pagador” y dificulta la venta B2B formal.</w:t>
      </w:r>
    </w:p>
    <w:p>
      <w:pPr>
        <w:pStyle w:val="Heading2"/>
      </w:pPr>
      <w:r>
        <w:t>4. Benchmark de competidores</w:t>
      </w:r>
    </w:p>
    <w:p>
      <w:pPr>
        <w:pStyle w:val="Heading3"/>
      </w:pPr>
      <w:r>
        <w:t>Internacionales (referencia / posible entrada futura)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Datos clave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TouchTunes</w:t>
            </w:r>
            <w:r>
              <w:rPr>
                <w:b/>
                <w:sz w:val="19"/>
              </w:rPr>
              <w:t xml:space="preserve"> (USA)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Jukebox físico + app, pay-per-song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Dominante: ~65.000 locales, 12M reproducciones/semana, 2M MAU. Reparte ingresos entre TouchTunes/operador/local; buen local genera US$500–600/sem.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Rockbot</w:t>
            </w:r>
            <w:r>
              <w:rPr>
                <w:b/>
                <w:sz w:val="19"/>
              </w:rPr>
              <w:t xml:space="preserve"> (USA)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Música de fondo licenciada B2B + requests de clientes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US$25/mes por zona + hardware desde US$175. Levantó US$1,2M (Google Ventures). Cubre licencias ASCAP/BMI/SESAC/GMR.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Soundtrack Your Brand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Música de fondo legal para negocios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Foco en licenciamiento comercial legal.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BarBox / Hiveplay / Secret DJ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Apps de requests sociales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Competidores nicho del modelo "social jukebox".</w:t>
            </w:r>
          </w:p>
        </w:tc>
      </w:tr>
    </w:tbl>
    <w:p/>
    <w:p>
      <w:pPr>
        <w:pStyle w:val="Heading3"/>
      </w:pPr>
      <w:r>
        <w:t>Colombia (competencia directa local — ya existe mercado)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Cómo funciona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 / notas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Melao</w:t>
            </w:r>
            <w:r>
              <w:rPr>
                <w:b/>
                <w:sz w:val="19"/>
              </w:rPr>
              <w:t xml:space="preserve"> (melao.app)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QR en mesa, sin descarga</w:t>
            </w:r>
            <w:r>
              <w:rPr>
                <w:sz w:val="19"/>
              </w:rPr>
              <w:t xml:space="preserve">; cliente pega links de YouTube/Spotify; cola en tiempo real; el local aprueba/rechaza; incluye </w:t>
            </w:r>
            <w:r>
              <w:rPr>
                <w:b/>
                <w:sz w:val="19"/>
              </w:rPr>
              <w:t>carta digital</w:t>
            </w:r>
            <w:r>
              <w:rPr>
                <w:sz w:val="19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Activo, usado p.ej. en *Pa' Bravo Yo* (Medellín). </w:t>
            </w:r>
            <w:r>
              <w:rPr>
                <w:b/>
                <w:sz w:val="19"/>
              </w:rPr>
              <w:t>El competidor más parecido a la idea.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Apollo App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Rockola inteligente en tiempo real: encolar, ver qué suena/sigue, votar, ver menú/promos.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Creada por colombianos (cobertura 2021). Validar si sigue activa.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"Programa tu música"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Plataforma para pedir canciones en emisoras/discotecas/bares.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+50 establecimientos en Antioquia.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Secret DJ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Rockola anónima desde el celular.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Presencia en Colombia.</w:t>
            </w:r>
          </w:p>
        </w:tc>
      </w:tr>
    </w:tbl>
    <w:p/>
    <w:p>
      <w:r>
        <w:rPr>
          <w:b/>
        </w:rPr>
        <w:t>Conclusión del benchmark:</w:t>
      </w:r>
      <w:r>
        <w:t xml:space="preserve"> el concepto </w:t>
      </w:r>
      <w:r>
        <w:rPr>
          <w:b/>
        </w:rPr>
        <w:t>no es nuevo en Colombia</w:t>
      </w:r>
      <w:r>
        <w:t>. Hay al menos 3–4 jugadores locales, uno (Melao) casi idéntico a la idea (QR + links Spotify/YouTube + carta + cola + control del local).</w:t>
      </w:r>
    </w:p>
    <w:p>
      <w:pPr>
        <w:pStyle w:val="Heading2"/>
      </w:pPr>
      <w:r>
        <w:t>5. Océano Rojo vs Océano Azul</w:t>
      </w:r>
    </w:p>
    <w:p>
      <w:r>
        <w:rPr>
          <w:b/>
        </w:rPr>
        <w:t>Océano ROJO (lo que ya está saturado / competido):</w:t>
      </w:r>
    </w:p>
    <w:p>
      <w:pPr>
        <w:pStyle w:val="ListBullet"/>
      </w:pPr>
      <w:r>
        <w:t xml:space="preserve">"App/QR para pedir canciones en el bar con cola y control del dueño" → </w:t>
      </w:r>
      <w:r>
        <w:rPr>
          <w:b/>
        </w:rPr>
        <w:t>ya lo hace Melao y otros</w:t>
      </w:r>
      <w:r>
        <w:t>. Entrar a competir aquí de frente es océano rojo con poca diferenciación.</w:t>
      </w:r>
    </w:p>
    <w:p>
      <w:pPr>
        <w:pStyle w:val="ListBullet"/>
      </w:pPr>
      <w:r>
        <w:t>Música de fondo licenciada B2B → dominado globalmente (Rockbot, Soundtrack).</w:t>
      </w:r>
    </w:p>
    <w:p>
      <w:r>
        <w:rPr>
          <w:b/>
        </w:rPr>
        <w:t>Posibles AZULES (diferenciación defendible):</w:t>
      </w:r>
    </w:p>
    <w:p>
      <w:pPr>
        <w:pStyle w:val="ListNumber"/>
      </w:pPr>
      <w:r>
        <w:rPr>
          <w:b/>
        </w:rPr>
        <w:t>Legalidad como producto</w:t>
      </w:r>
      <w:r>
        <w:t xml:space="preserve">: integrar/gestionar la licencia </w:t>
      </w:r>
      <w:r>
        <w:rPr>
          <w:b/>
        </w:rPr>
        <w:t>Sayco-Acinpro</w:t>
      </w:r>
      <w:r>
        <w:t xml:space="preserve"> (OSA) dentro de la plataforma → resuelve un dolor real y crea barrera (nadie local lo ofrece empaquetado).</w:t>
      </w:r>
    </w:p>
    <w:p>
      <w:pPr>
        <w:pStyle w:val="ListNumber"/>
      </w:pPr>
      <w:r>
        <w:rPr>
          <w:b/>
        </w:rPr>
        <w:t>Monetización pay-per-priority</w:t>
      </w:r>
      <w:r>
        <w:t xml:space="preserve"> estilo TouchTunes adaptado a Colombia (cliente paga pequeño monto para adelantar su canción; ingreso compartido con el local) → casi nadie lo hace localmente y genera ingreso para el local.</w:t>
      </w:r>
    </w:p>
    <w:p>
      <w:pPr>
        <w:pStyle w:val="ListNumber"/>
      </w:pPr>
      <w:r>
        <w:rPr>
          <w:b/>
        </w:rPr>
        <w:t>Catálogo propio licenciado</w:t>
      </w:r>
      <w:r>
        <w:t xml:space="preserve"> (no depender de Spotify/YouTube) que sí permita uso comercial → elimina el riesgo legal/técnico que tienen todos los competidores locales.</w:t>
      </w:r>
    </w:p>
    <w:p>
      <w:pPr>
        <w:pStyle w:val="ListNumber"/>
      </w:pPr>
      <w:r>
        <w:rPr>
          <w:b/>
        </w:rPr>
        <w:t>Datos + engagement</w:t>
      </w:r>
      <w:r>
        <w:t>: gamificación, fidelización, integración con consumo/carta y promociones segmentadas.</w:t>
      </w:r>
    </w:p>
    <w:p>
      <w:pPr>
        <w:pStyle w:val="ListNumber"/>
      </w:pPr>
      <w:r>
        <w:rPr>
          <w:b/>
        </w:rPr>
        <w:t>Nicho desatendido</w:t>
      </w:r>
      <w:r>
        <w:t>: gimnasios, peluquerías, cafés, salas de espera, transporte — fuera del foco "bar/discoteca".</w:t>
      </w:r>
    </w:p>
    <w:p>
      <w:r>
        <w:rPr>
          <w:i/>
          <w:color w:val="555555"/>
          <w:sz w:val="20"/>
        </w:rPr>
        <w:t xml:space="preserve">El océano azul </w:t>
      </w:r>
      <w:r>
        <w:rPr>
          <w:b/>
          <w:i/>
          <w:color w:val="555555"/>
          <w:sz w:val="20"/>
        </w:rPr>
        <w:t>no está en el "qué" (poner música) sino en el "cómo legal/monetizable"</w:t>
      </w:r>
      <w:r>
        <w:rPr>
          <w:i/>
          <w:color w:val="555555"/>
          <w:sz w:val="20"/>
        </w:rPr>
        <w:t>.</w:t>
      </w:r>
    </w:p>
    <w:p>
      <w:pPr>
        <w:pStyle w:val="Heading2"/>
      </w:pPr>
      <w:r>
        <w:t>6. Modelos de monetización (opciones)</w:t>
      </w:r>
    </w:p>
    <w:p>
      <w:pPr>
        <w:pStyle w:val="ListNumber"/>
      </w:pPr>
      <w:r>
        <w:rPr>
          <w:b/>
        </w:rPr>
        <w:t>SaaS B2B</w:t>
      </w:r>
      <w:r>
        <w:t>: suscripción mensual al local (ej. Rockbot US$25/zona).</w:t>
      </w:r>
    </w:p>
    <w:p>
      <w:pPr>
        <w:pStyle w:val="ListNumber"/>
      </w:pPr>
      <w:r>
        <w:rPr>
          <w:b/>
        </w:rPr>
        <w:t>Pay-per-song / prioridad</w:t>
      </w:r>
      <w:r>
        <w:t>: micropago del cliente para adelantar canción; split con el local (TouchTunes).</w:t>
      </w:r>
    </w:p>
    <w:p>
      <w:pPr>
        <w:pStyle w:val="ListNumber"/>
      </w:pPr>
      <w:r>
        <w:rPr>
          <w:b/>
        </w:rPr>
        <w:t>Freemium + carta digital / publicidad</w:t>
      </w:r>
      <w:r>
        <w:t>: gratis para enganchar, cobro por features (Melao).</w:t>
      </w:r>
    </w:p>
    <w:p>
      <w:pPr>
        <w:pStyle w:val="ListNumber"/>
      </w:pPr>
      <w:r>
        <w:rPr>
          <w:b/>
        </w:rPr>
        <w:t>Comisión sobre licencia gestionada</w:t>
      </w:r>
      <w:r>
        <w:t xml:space="preserve"> (Sayco-Acinpro como servicio).</w:t>
      </w:r>
    </w:p>
    <w:p>
      <w:pPr>
        <w:pStyle w:val="ListNumber"/>
      </w:pPr>
      <w:r>
        <w:rPr>
          <w:b/>
        </w:rPr>
        <w:t>Híbrido</w:t>
      </w:r>
      <w:r>
        <w:t>: SaaS base + pay-per-priority (recomendado para Colombia por la informalidad: bajo costo fijo + upside transaccional).</w:t>
      </w:r>
    </w:p>
    <w:p>
      <w:pPr>
        <w:pStyle w:val="Heading2"/>
      </w:pPr>
      <w:r>
        <w:t>7. ⚠️ WARNINGS — Riesgos críticos</w:t>
      </w:r>
    </w:p>
    <w:p>
      <w:pPr>
        <w:pStyle w:val="Heading3"/>
      </w:pPr>
      <w:r>
        <w:t>7.1 Legal de fuentes (CRÍTICO — puede invalidar el concepto)</w:t>
      </w:r>
    </w:p>
    <w:p>
      <w:pPr>
        <w:pStyle w:val="ListBullet"/>
      </w:pPr>
      <w:r>
        <w:rPr>
          <w:b/>
        </w:rPr>
        <w:t>Spotify y YouTube/YouTube Music prohíben explícitamente el uso comercial/público</w:t>
      </w:r>
      <w:r>
        <w:t xml:space="preserve"> en sus Términos. Son licencias </w:t>
      </w:r>
      <w:r>
        <w:rPr>
          <w:b/>
        </w:rPr>
        <w:t>solo de uso personal</w:t>
      </w:r>
      <w:r>
        <w:t>. No otorgan derechos de ejecución pública.</w:t>
      </w:r>
    </w:p>
    <w:p>
      <w:pPr>
        <w:pStyle w:val="ListBullet"/>
      </w:pPr>
      <w:r>
        <w:t xml:space="preserve">Sus </w:t>
      </w:r>
      <w:r>
        <w:rPr>
          <w:b/>
        </w:rPr>
        <w:t>APIs</w:t>
      </w:r>
      <w:r>
        <w:t xml:space="preserve"> restringen redistribución y reproducción en contextos comerciales/background. Construir el producto "sobre Spotify/YouTube" puede </w:t>
      </w:r>
      <w:r>
        <w:rPr>
          <w:b/>
        </w:rPr>
        <w:t>violar ToS</w:t>
      </w:r>
      <w:r>
        <w:t xml:space="preserve"> → riesgo de baneo de la integración y legal.</w:t>
      </w:r>
    </w:p>
    <w:p>
      <w:pPr>
        <w:pStyle w:val="ListBullet"/>
      </w:pPr>
      <w:r>
        <w:t xml:space="preserve">En EE.UU. la ejecución pública sin licencia puede costar </w:t>
      </w:r>
      <w:r>
        <w:rPr>
          <w:b/>
        </w:rPr>
        <w:t>hasta US$150.000 por canción</w:t>
      </w:r>
      <w:r>
        <w:t xml:space="preserve"> en daños (referencia de magnitud del riesgo).</w:t>
      </w:r>
    </w:p>
    <w:p>
      <w:pPr>
        <w:pStyle w:val="ListBullet"/>
      </w:pPr>
      <w:r>
        <w:t xml:space="preserve">→ Los competidores locales que dejan "pegar links de Spotify/YouTube" operan en </w:t>
      </w:r>
      <w:r>
        <w:rPr>
          <w:b/>
        </w:rPr>
        <w:t>zona gris legal</w:t>
      </w:r>
      <w:r>
        <w:t xml:space="preserve">. Es una vulnerabilidad de ellos </w:t>
      </w:r>
      <w:r>
        <w:rPr>
          <w:b/>
        </w:rPr>
        <w:t>y un riesgo si se copia</w:t>
      </w:r>
      <w:r>
        <w:t>.</w:t>
      </w:r>
    </w:p>
    <w:p>
      <w:pPr>
        <w:pStyle w:val="Heading3"/>
      </w:pPr>
      <w:r>
        <w:t>7.2 Derechos de autor en Colombia (Sayco-Acinpro / OSA)</w:t>
      </w:r>
    </w:p>
    <w:p>
      <w:pPr>
        <w:pStyle w:val="ListBullet"/>
      </w:pPr>
      <w:r>
        <w:rPr>
          <w:b/>
        </w:rPr>
        <w:t>Obligatorio</w:t>
      </w:r>
      <w:r>
        <w:t xml:space="preserve">: todo establecimiento que comunica música al público debe pagar licencia a la </w:t>
      </w:r>
      <w:r>
        <w:rPr>
          <w:b/>
        </w:rPr>
        <w:t>Organización Sayco y Acinpro (OSA)</w:t>
      </w:r>
      <w:r>
        <w:t>. Aplica a bares, restaurantes, discotecas, cafeterías, etc.</w:t>
      </w:r>
    </w:p>
    <w:p>
      <w:pPr>
        <w:pStyle w:val="ListBullet"/>
      </w:pPr>
      <w:r>
        <w:t xml:space="preserve">Tarifa </w:t>
      </w:r>
      <w:r>
        <w:rPr>
          <w:b/>
        </w:rPr>
        <w:t>variable</w:t>
      </w:r>
      <w:r>
        <w:t xml:space="preserve"> (según ingresos, aforo, categoría, intensidad de uso, SMLV). No hay costo fijo.</w:t>
      </w:r>
    </w:p>
    <w:p>
      <w:pPr>
        <w:pStyle w:val="ListBullet"/>
      </w:pPr>
      <w:r>
        <w:t xml:space="preserve">→ Esto es a la vez </w:t>
      </w:r>
      <w:r>
        <w:rPr>
          <w:b/>
        </w:rPr>
        <w:t>riesgo</w:t>
      </w:r>
      <w:r>
        <w:t xml:space="preserve"> (cumplimiento) y </w:t>
      </w:r>
      <w:r>
        <w:rPr>
          <w:b/>
        </w:rPr>
        <w:t>oportunidad</w:t>
      </w:r>
      <w:r>
        <w:t xml:space="preserve"> (ofrecerlo gestionado como diferenciador).</w:t>
      </w:r>
    </w:p>
    <w:p>
      <w:pPr>
        <w:pStyle w:val="Heading3"/>
      </w:pPr>
      <w:r>
        <w:t>7.3 Mercado / comercial</w:t>
      </w:r>
    </w:p>
    <w:p>
      <w:pPr>
        <w:pStyle w:val="ListBullet"/>
      </w:pPr>
      <w:r>
        <w:rPr>
          <w:b/>
        </w:rPr>
        <w:t>Concepto ya existe en Colombia</w:t>
      </w:r>
      <w:r>
        <w:t xml:space="preserve"> (Melao, Apollo, etc.) → baja barrera de entrada, riesgo de "yo también".</w:t>
      </w:r>
    </w:p>
    <w:p>
      <w:pPr>
        <w:pStyle w:val="ListBullet"/>
      </w:pPr>
      <w:r>
        <w:rPr>
          <w:b/>
        </w:rPr>
        <w:t>80% de informalidad</w:t>
      </w:r>
      <w:r>
        <w:t xml:space="preserve"> → mercado pagador formal más pequeño de lo aparente.</w:t>
      </w:r>
    </w:p>
    <w:p>
      <w:pPr>
        <w:pStyle w:val="ListBullet"/>
      </w:pPr>
      <w:r>
        <w:t xml:space="preserve">Sector con </w:t>
      </w:r>
      <w:r>
        <w:rPr>
          <w:b/>
        </w:rPr>
        <w:t>márgenes ajustados</w:t>
      </w:r>
      <w:r>
        <w:t xml:space="preserve"> y sensibilidad a reformas (laboral, "ley seca", impuestos).</w:t>
      </w:r>
    </w:p>
    <w:p>
      <w:pPr>
        <w:pStyle w:val="ListBullet"/>
      </w:pPr>
      <w:r>
        <w:t xml:space="preserve">Necesidad de </w:t>
      </w:r>
      <w:r>
        <w:rPr>
          <w:b/>
        </w:rPr>
        <w:t>fuerza de ventas en terreno</w:t>
      </w:r>
      <w:r>
        <w:t xml:space="preserve"> (B2B local es venta uno a uno).</w:t>
      </w:r>
    </w:p>
    <w:p>
      <w:pPr>
        <w:pStyle w:val="Heading3"/>
      </w:pPr>
      <w:r>
        <w:t>7.4 Técnico/operativo</w:t>
      </w:r>
    </w:p>
    <w:p>
      <w:pPr>
        <w:pStyle w:val="ListBullet"/>
      </w:pPr>
      <w:r>
        <w:t>Reproducción confiable en local (hardware/parlante, conexión, app del local siempre activa).</w:t>
      </w:r>
    </w:p>
    <w:p>
      <w:pPr>
        <w:pStyle w:val="ListBullet"/>
      </w:pPr>
      <w:r>
        <w:t>Moderación de contenido (canciones explícitas/inapropiadas).</w:t>
      </w:r>
    </w:p>
    <w:p>
      <w:pPr>
        <w:pStyle w:val="ListBullet"/>
      </w:pPr>
      <w:r>
        <w:t>Abuso de cola (spam, trolling) → necesita reglas y control del dueño.</w:t>
      </w:r>
    </w:p>
    <w:p>
      <w:pPr>
        <w:pStyle w:val="Heading2"/>
      </w:pPr>
      <w:r>
        <w:t>8. Veredicto de viabilidad</w:t>
      </w:r>
    </w:p>
    <w:p>
      <w:r>
        <w:rPr>
          <w:b/>
        </w:rPr>
        <w:t>Viabilidad: CONDICIONAL — viable solo con diferenciación clara.</w:t>
      </w:r>
    </w:p>
    <w:p>
      <w:pPr>
        <w:pStyle w:val="ListBullet"/>
      </w:pPr>
      <w:r>
        <w:t>✅ Hay mercado real y en crecimiento (sector activo, +40.000 locales nocturnos, subsector creciendo en 2025).</w:t>
      </w:r>
    </w:p>
    <w:p>
      <w:pPr>
        <w:pStyle w:val="ListBullet"/>
      </w:pPr>
      <w:r>
        <w:t>✅ Concepto validado por demanda (varios competidores existen y locales lo usan).</w:t>
      </w:r>
    </w:p>
    <w:p>
      <w:pPr>
        <w:pStyle w:val="ListBullet"/>
      </w:pPr>
      <w:r>
        <w:t xml:space="preserve">❌ </w:t>
      </w:r>
      <w:r>
        <w:rPr>
          <w:b/>
        </w:rPr>
        <w:t>NO es océano azul</w:t>
      </w:r>
      <w:r>
        <w:t xml:space="preserve"> entrar de frente con "QR para pedir canciones" — Melao ya lo hace casi idéntico.</w:t>
      </w:r>
    </w:p>
    <w:p>
      <w:pPr>
        <w:pStyle w:val="ListBullet"/>
      </w:pPr>
      <w:r>
        <w:t xml:space="preserve">❌ El pilar "fuentes Spotify/YouTube" tiene </w:t>
      </w:r>
      <w:r>
        <w:rPr>
          <w:b/>
        </w:rPr>
        <w:t>riesgo legal/técnico serio</w:t>
      </w:r>
      <w:r>
        <w:t>; no es base sólida para escalar.</w:t>
      </w:r>
    </w:p>
    <w:p>
      <w:pPr>
        <w:pStyle w:val="ListBullet"/>
      </w:pPr>
      <w:r>
        <w:t xml:space="preserve">✅ </w:t>
      </w:r>
      <w:r>
        <w:rPr>
          <w:b/>
        </w:rPr>
        <w:t>Sí es viable</w:t>
      </w:r>
      <w:r>
        <w:t xml:space="preserve"> si se ataca por: (a) </w:t>
      </w:r>
      <w:r>
        <w:rPr>
          <w:b/>
        </w:rPr>
        <w:t>legalidad gestionada</w:t>
      </w:r>
      <w:r>
        <w:t xml:space="preserve"> (Sayco-Acinpro + catálogo de uso comercial), y/o (b) </w:t>
      </w:r>
      <w:r>
        <w:rPr>
          <w:b/>
        </w:rPr>
        <w:t>monetización pay-per-priority</w:t>
      </w:r>
      <w:r>
        <w:t xml:space="preserve"> que dé ingreso al local, y/o (c) </w:t>
      </w:r>
      <w:r>
        <w:rPr>
          <w:b/>
        </w:rPr>
        <w:t>nicho desatendido</w:t>
      </w:r>
      <w:r>
        <w:t>.</w:t>
      </w:r>
    </w:p>
    <w:p>
      <w:r>
        <w:rPr>
          <w:b/>
        </w:rPr>
        <w:t>Recomendación estratégica:</w:t>
      </w:r>
      <w:r>
        <w:t xml:space="preserve"> no clonar a Melao. Diferenciarse con </w:t>
      </w:r>
      <w:r>
        <w:rPr>
          <w:b/>
        </w:rPr>
        <w:t>legalidad + monetización para el local</w:t>
      </w:r>
      <w:r>
        <w:t xml:space="preserve"> como propuesta de valor central, validando primero con 5–10 locales reales en una ciudad (Medellín o Bogotá).</w:t>
      </w:r>
    </w:p>
    <w:p>
      <w:pPr>
        <w:pStyle w:val="Heading2"/>
      </w:pPr>
      <w:r>
        <w:t>9. Próximos pasos sugeridos (hacia MVP — fuera de esta fase)</w:t>
      </w:r>
    </w:p>
    <w:p>
      <w:pPr>
        <w:pStyle w:val="ListNumber"/>
      </w:pPr>
      <w:r>
        <w:rPr>
          <w:b/>
        </w:rPr>
        <w:t>Validación de campo (semana 1–3)</w:t>
      </w:r>
      <w:r>
        <w:t>: entrevistar 10–15 dueños de locales: ¿pagarían?, ¿por qué feature?, ¿usan Melao/otro?, dolor con Sayco-Acinpro.</w:t>
      </w:r>
    </w:p>
    <w:p>
      <w:pPr>
        <w:pStyle w:val="ListNumber"/>
      </w:pPr>
      <w:r>
        <w:rPr>
          <w:b/>
        </w:rPr>
        <w:t>Decisión de modelo</w:t>
      </w:r>
      <w:r>
        <w:t>: segmento objetivo + monetización (ver §6).</w:t>
      </w:r>
    </w:p>
    <w:p>
      <w:pPr>
        <w:pStyle w:val="ListNumber"/>
      </w:pPr>
      <w:r>
        <w:rPr>
          <w:b/>
        </w:rPr>
        <w:t>Resolver el riesgo legal de fuentes</w:t>
      </w:r>
      <w:r>
        <w:t xml:space="preserve"> antes de codificar: definir si catálogo licenciado propio, alianza, o asumir zona gris consciente.</w:t>
      </w:r>
    </w:p>
    <w:p>
      <w:pPr>
        <w:pStyle w:val="ListNumber"/>
      </w:pPr>
      <w:r>
        <w:rPr>
          <w:b/>
        </w:rPr>
        <w:t>MVP técnico</w:t>
      </w:r>
      <w:r>
        <w:t xml:space="preserve"> (cuando se apruebe el modelo): cola en tiempo real + panel del local + QR cliente. Stack y alcance se definen en un plan posterior.</w:t>
      </w:r>
    </w:p>
    <w:p>
      <w:pPr>
        <w:pStyle w:val="Heading2"/>
      </w:pPr>
      <w:r>
        <w:t>11. Profundización: análisis competitivo de Melao (el rival directo)</w:t>
      </w:r>
    </w:p>
    <w:p>
      <w:r>
        <w:rPr>
          <w:b/>
        </w:rPr>
        <w:t>Hallazgo central:</w:t>
      </w:r>
      <w:r>
        <w:t xml:space="preserve"> Melao </w:t>
      </w:r>
      <w:r>
        <w:rPr>
          <w:b/>
        </w:rPr>
        <w:t>no es un producto de música</w:t>
      </w:r>
      <w:r>
        <w:t xml:space="preserve"> — es un </w:t>
      </w:r>
      <w:r>
        <w:rPr>
          <w:b/>
        </w:rPr>
        <w:t>sistema operativo todo-en-uno para bares</w:t>
      </w:r>
      <w:r>
        <w:t xml:space="preserve"> (POS + carta digital + inventario + fiado + KDS) donde la </w:t>
      </w:r>
      <w:r>
        <w:rPr>
          <w:b/>
        </w:rPr>
        <w:t>música colaborativa es una feature secundaria</w:t>
      </w:r>
      <w:r>
        <w:t xml:space="preserve">, disponible solo en el plan </w:t>
      </w:r>
      <w:r>
        <w:rPr>
          <w:b/>
        </w:rPr>
        <w:t>Premium</w:t>
      </w:r>
      <w:r>
        <w:t>.</w:t>
      </w:r>
    </w:p>
    <w:p>
      <w:r>
        <w:rPr>
          <w:b/>
        </w:rPr>
        <w:t>Planes y precios (anuales, métodos de pago colombianos — Nequi/PSE/Bancolombia):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Precio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Música colaborativa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Carta digital, 1 usuario, POS básico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>
              <w:rPr>
                <w:b/>
                <w:sz w:val="19"/>
              </w:rPr>
              <w:t>Essential</w:t>
            </w:r>
          </w:p>
        </w:tc>
        <w:tc>
          <w:tcPr>
            <w:tcW w:type="dxa" w:w="2160"/>
            <w:shd w:val="clear" w:color="auto" w:fill="EAF1F8"/>
          </w:tcPr>
          <w:p>
            <w:r>
              <w:rPr>
                <w:sz w:val="19"/>
              </w:rPr>
              <w:t>$90/año</w:t>
            </w:r>
          </w:p>
        </w:tc>
        <w:tc>
          <w:tcPr>
            <w:tcW w:type="dxa" w:w="2160"/>
            <w:shd w:val="clear" w:color="auto" w:fill="EAF1F8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2160"/>
            <w:shd w:val="clear" w:color="auto" w:fill="EAF1F8"/>
          </w:tcPr>
          <w:p>
            <w:r>
              <w:rPr>
                <w:sz w:val="19"/>
              </w:rPr>
              <w:t>Fiado básico, 2 usuarios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Pro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$150/año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Inventario avanzado, 5 usuarios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>
              <w:rPr>
                <w:b/>
                <w:sz w:val="19"/>
              </w:rPr>
              <w:t>Premium</w:t>
            </w:r>
          </w:p>
        </w:tc>
        <w:tc>
          <w:tcPr>
            <w:tcW w:type="dxa" w:w="2160"/>
            <w:shd w:val="clear" w:color="auto" w:fill="EAF1F8"/>
          </w:tcPr>
          <w:p>
            <w:r>
              <w:rPr>
                <w:b/>
                <w:sz w:val="19"/>
              </w:rPr>
              <w:t>$420/año</w:t>
            </w:r>
          </w:p>
        </w:tc>
        <w:tc>
          <w:tcPr>
            <w:tcW w:type="dxa" w:w="2160"/>
            <w:shd w:val="clear" w:color="auto" w:fill="EAF1F8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160"/>
            <w:shd w:val="clear" w:color="auto" w:fill="EAF1F8"/>
          </w:tcPr>
          <w:p>
            <w:r>
              <w:rPr>
                <w:sz w:val="19"/>
              </w:rPr>
              <w:t>Multi-bar, 20 usuarios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Enterprise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Consultar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Ilimitado, SLA</w:t>
            </w:r>
          </w:p>
        </w:tc>
      </w:tr>
    </w:tbl>
    <w:p/>
    <w:p>
      <w:r>
        <w:rPr>
          <w:b/>
        </w:rPr>
        <w:t>Fuentes de música:</w:t>
      </w:r>
      <w:r>
        <w:t xml:space="preserve"> links de YouTube/Spotify + búsqueda por texto → </w:t>
      </w:r>
      <w:r>
        <w:rPr>
          <w:b/>
        </w:rPr>
        <w:t>misma zona gris legal</w:t>
      </w:r>
      <w:r>
        <w:t xml:space="preserve"> (no resuelve Sayco-Acinpro ni ToS de Spotify/YouTube).</w:t>
      </w:r>
    </w:p>
    <w:p>
      <w:r>
        <w:rPr>
          <w:b/>
        </w:rPr>
        <w:t>Debilidades explotables:</w:t>
      </w:r>
    </w:p>
    <w:p>
      <w:pPr>
        <w:pStyle w:val="ListBullet"/>
      </w:pPr>
      <w:r>
        <w:t xml:space="preserve">La música es </w:t>
      </w:r>
      <w:r>
        <w:rPr>
          <w:b/>
        </w:rPr>
        <w:t>accesoria</w:t>
      </w:r>
      <w:r>
        <w:t xml:space="preserve">, no su foco → un producto </w:t>
      </w:r>
      <w:r>
        <w:rPr>
          <w:b/>
        </w:rPr>
        <w:t>dedicado y superior en música</w:t>
      </w:r>
      <w:r>
        <w:t xml:space="preserve"> puede ganar a quien lo trata como add-on.</w:t>
      </w:r>
    </w:p>
    <w:p>
      <w:pPr>
        <w:pStyle w:val="ListBullet"/>
      </w:pPr>
      <w:r>
        <w:rPr>
          <w:b/>
        </w:rPr>
        <w:t>Tracción aparentemente baja</w:t>
      </w:r>
      <w:r>
        <w:t xml:space="preserve"> (solo 1 bar visible públicamente, Pa' Bravo Yo). Mercado lejos de estar "cerrado".</w:t>
      </w:r>
    </w:p>
    <w:p>
      <w:pPr>
        <w:pStyle w:val="ListBullet"/>
      </w:pPr>
      <w:r>
        <w:rPr>
          <w:b/>
        </w:rPr>
        <w:t>No resuelve la legalidad</w:t>
      </w:r>
      <w:r>
        <w:t xml:space="preserve"> (links de Spotify/YouTube) → vulnerabilidad clara.</w:t>
      </w:r>
    </w:p>
    <w:p>
      <w:pPr>
        <w:pStyle w:val="ListBullet"/>
      </w:pPr>
      <w:r>
        <w:t xml:space="preserve">Foco </w:t>
      </w:r>
      <w:r>
        <w:rPr>
          <w:b/>
        </w:rPr>
        <w:t>Medellín / nocturno</w:t>
      </w:r>
      <w:r>
        <w:t xml:space="preserve"> → otras ciudades y nichos (restaurantes, cafés, gym) sin atender.</w:t>
      </w:r>
    </w:p>
    <w:p>
      <w:pPr>
        <w:pStyle w:val="ListBullet"/>
      </w:pPr>
      <w:r>
        <w:t xml:space="preserve">Precio tan bajo (≈US$35/mes Premium) sugiere </w:t>
      </w:r>
      <w:r>
        <w:rPr>
          <w:b/>
        </w:rPr>
        <w:t>monetización débil</w:t>
      </w:r>
      <w:r>
        <w:t xml:space="preserve"> → hay espacio para un modelo con más valor/ingreso para el local.</w:t>
      </w:r>
    </w:p>
    <w:p>
      <w:r>
        <w:rPr>
          <w:i/>
          <w:color w:val="555555"/>
          <w:sz w:val="20"/>
        </w:rPr>
        <w:t xml:space="preserve">Implicación estratégica: </w:t>
      </w:r>
      <w:r>
        <w:rPr>
          <w:b/>
          <w:i/>
          <w:color w:val="555555"/>
          <w:sz w:val="20"/>
        </w:rPr>
        <w:t>no competir por "operaciones de bar"</w:t>
      </w:r>
      <w:r>
        <w:rPr>
          <w:i/>
          <w:color w:val="555555"/>
          <w:sz w:val="20"/>
        </w:rPr>
        <w:t xml:space="preserve"> (ahí Melao es fuerte y barato). Competir por </w:t>
      </w:r>
      <w:r>
        <w:rPr>
          <w:b/>
          <w:i/>
          <w:color w:val="555555"/>
          <w:sz w:val="20"/>
        </w:rPr>
        <w:t>música legal + monetizable</w:t>
      </w:r>
      <w:r>
        <w:rPr>
          <w:i/>
          <w:color w:val="555555"/>
          <w:sz w:val="20"/>
        </w:rPr>
        <w:t xml:space="preserve"> como producto especializado.</w:t>
      </w:r>
    </w:p>
    <w:p>
      <w:pPr>
        <w:pStyle w:val="Heading2"/>
      </w:pPr>
      <w:r>
        <w:t>12. Profundización legal (preparar ANTES de codificar)</w:t>
      </w:r>
    </w:p>
    <w:p>
      <w:r>
        <w:rPr>
          <w:b/>
        </w:rPr>
        <w:t>Sayco-Acinpro (OSA):</w:t>
      </w:r>
    </w:p>
    <w:p>
      <w:pPr>
        <w:pStyle w:val="ListBullet"/>
      </w:pPr>
      <w:r>
        <w:t xml:space="preserve">Existe un </w:t>
      </w:r>
      <w:r>
        <w:rPr>
          <w:b/>
        </w:rPr>
        <w:t>simulador oficial de tarifas</w:t>
      </w:r>
      <w:r>
        <w:t xml:space="preserve"> (saycoacinpro.org → "OSA Virtual" → registrar establecimiento) que da el valor personalizado por local.</w:t>
      </w:r>
    </w:p>
    <w:p>
      <w:pPr>
        <w:pStyle w:val="ListBullet"/>
      </w:pPr>
      <w:r>
        <w:t xml:space="preserve">Tarifa </w:t>
      </w:r>
      <w:r>
        <w:rPr>
          <w:b/>
        </w:rPr>
        <w:t>variable y negociable</w:t>
      </w:r>
      <w:r>
        <w:t xml:space="preserve">: depende de aforo, m², categoría, ubicación, intensidad de uso, SMLV. Una </w:t>
      </w:r>
      <w:r>
        <w:rPr>
          <w:b/>
        </w:rPr>
        <w:t>discoteca paga mucho más</w:t>
      </w:r>
      <w:r>
        <w:t xml:space="preserve"> que una tienda (la música es esencial al negocio).</w:t>
      </w:r>
    </w:p>
    <w:p>
      <w:pPr>
        <w:pStyle w:val="ListBullet"/>
      </w:pPr>
      <w:r>
        <w:t xml:space="preserve">La OSA suele facturar el </w:t>
      </w:r>
      <w:r>
        <w:rPr>
          <w:b/>
        </w:rPr>
        <w:t>máximo legal</w:t>
      </w:r>
      <w:r>
        <w:t xml:space="preserve"> pero </w:t>
      </w:r>
      <w:r>
        <w:rPr>
          <w:b/>
        </w:rPr>
        <w:t>se puede negociar a la baja</w:t>
      </w:r>
      <w:r>
        <w:t>.</w:t>
      </w:r>
    </w:p>
    <w:p>
      <w:pPr>
        <w:pStyle w:val="ListBullet"/>
      </w:pPr>
      <w:r>
        <w:rPr>
          <w:b/>
        </w:rPr>
        <w:t>Oportunidad de producto:</w:t>
      </w:r>
      <w:r>
        <w:t xml:space="preserve"> gestionar/optimizar esta licencia como servicio integrado = diferenciador real que nadie local ofrece.</w:t>
      </w:r>
    </w:p>
    <w:p>
      <w:r>
        <w:rPr>
          <w:b/>
        </w:rPr>
        <w:t>El problema de las fuentes (Spotify/YouTube) — opciones reales:</w:t>
      </w:r>
    </w:p>
    <w:p>
      <w:pPr>
        <w:pStyle w:val="ListNumber"/>
      </w:pPr>
      <w:r>
        <w:rPr>
          <w:b/>
        </w:rPr>
        <w:t>Catálogo licenciado para uso comercial</w:t>
      </w:r>
      <w:r>
        <w:t xml:space="preserve"> (modelo Rockbot/Soundtrack/OriginalMusic/Ondeón/Millsonic): música con derechos de comunicación pública incluidos. Elimina el riesgo legal pero implica </w:t>
      </w:r>
      <w:r>
        <w:rPr>
          <w:b/>
        </w:rPr>
        <w:t>conseguir licencias de catálogo</w:t>
      </w:r>
      <w:r>
        <w:t xml:space="preserve"> (costoso/complejo) o </w:t>
      </w:r>
      <w:r>
        <w:rPr>
          <w:b/>
        </w:rPr>
        <w:t>revender un proveedor existente</w:t>
      </w:r>
      <w:r>
        <w:t>.</w:t>
      </w:r>
    </w:p>
    <w:p>
      <w:pPr>
        <w:pStyle w:val="ListNumber"/>
      </w:pPr>
      <w:r>
        <w:rPr>
          <w:b/>
        </w:rPr>
        <w:t>Alianza/reventa</w:t>
      </w:r>
      <w:r>
        <w:t xml:space="preserve"> de un proveedor B2B ya licenciado en LatAm → time-to-market rápido, menos riesgo.</w:t>
      </w:r>
    </w:p>
    <w:p>
      <w:pPr>
        <w:pStyle w:val="ListNumber"/>
      </w:pPr>
      <w:r>
        <w:rPr>
          <w:b/>
        </w:rPr>
        <w:t>Zona gris consciente</w:t>
      </w:r>
      <w:r>
        <w:t xml:space="preserve"> (como Melao: links de Spotify/YouTube) → rápido y barato pero </w:t>
      </w:r>
      <w:r>
        <w:rPr>
          <w:b/>
        </w:rPr>
        <w:t>no escalable ni defendible</w:t>
      </w:r>
      <w:r>
        <w:t>; riesgo de baneo de API y legal.</w:t>
      </w:r>
    </w:p>
    <w:p>
      <w:pPr>
        <w:pStyle w:val="ListNumber"/>
      </w:pPr>
      <w:r>
        <w:rPr>
          <w:b/>
        </w:rPr>
        <w:t>Híbrido</w:t>
      </w:r>
      <w:r>
        <w:t>: catálogo licenciado por defecto + requests de usuarios sobre ese catálogo.</w:t>
      </w:r>
    </w:p>
    <w:p>
      <w:r>
        <w:rPr>
          <w:i/>
          <w:color w:val="555555"/>
          <w:sz w:val="20"/>
        </w:rPr>
        <w:t xml:space="preserve">Decisión crítica de §9: la elección de fuente </w:t>
      </w:r>
      <w:r>
        <w:rPr>
          <w:b/>
          <w:i/>
          <w:color w:val="555555"/>
          <w:sz w:val="20"/>
        </w:rPr>
        <w:t>define la viabilidad técnica y legal</w:t>
      </w:r>
      <w:r>
        <w:rPr>
          <w:i/>
          <w:color w:val="555555"/>
          <w:sz w:val="20"/>
        </w:rPr>
        <w:t xml:space="preserve"> de todo el producto. Resolver esto antes de escribir código.</w:t>
      </w:r>
    </w:p>
    <w:p>
      <w:pPr>
        <w:pStyle w:val="Heading2"/>
      </w:pPr>
      <w:r>
        <w:t>13. Profundización: modelo financiero (orden de magnitud — supuestos a validar)</w:t>
      </w:r>
    </w:p>
    <w:p>
      <w:r>
        <w:rPr>
          <w:i/>
          <w:color w:val="555555"/>
          <w:sz w:val="20"/>
        </w:rPr>
        <w:t xml:space="preserve">Todos los valores en COP y son </w:t>
      </w:r>
      <w:r>
        <w:rPr>
          <w:b/>
          <w:i/>
          <w:color w:val="555555"/>
          <w:sz w:val="20"/>
        </w:rPr>
        <w:t>supuestos</w:t>
      </w:r>
      <w:r>
        <w:rPr>
          <w:i/>
          <w:color w:val="555555"/>
          <w:sz w:val="20"/>
        </w:rPr>
        <w:t xml:space="preserve"> para tener marco de decisión, no proyección final.</w:t>
      </w:r>
    </w:p>
    <w:p>
      <w:r>
        <w:rPr>
          <w:b/>
        </w:rPr>
        <w:t>Supuestos base:</w:t>
      </w:r>
    </w:p>
    <w:p>
      <w:pPr>
        <w:pStyle w:val="ListBullet"/>
      </w:pPr>
      <w:r>
        <w:t xml:space="preserve">Precio SaaS por local: </w:t>
      </w:r>
      <w:r>
        <w:rPr>
          <w:b/>
        </w:rPr>
        <w:t>$79.000 COP/mes</w:t>
      </w:r>
      <w:r>
        <w:t xml:space="preserve"> (zona única).</w:t>
      </w:r>
    </w:p>
    <w:p>
      <w:pPr>
        <w:pStyle w:val="ListBullet"/>
      </w:pPr>
      <w:r>
        <w:t xml:space="preserve">Pay-per-priority: cliente paga </w:t>
      </w:r>
      <w:r>
        <w:rPr>
          <w:b/>
        </w:rPr>
        <w:t>$2.000 COP</w:t>
      </w:r>
      <w:r>
        <w:t xml:space="preserve"> por adelantar canción; ~</w:t>
      </w:r>
      <w:r>
        <w:rPr>
          <w:b/>
        </w:rPr>
        <w:t>20 adelantos/noche</w:t>
      </w:r>
      <w:r>
        <w:t xml:space="preserve">, ~20 noches/mes; </w:t>
      </w:r>
      <w:r>
        <w:rPr>
          <w:b/>
        </w:rPr>
        <w:t>split 50/50</w:t>
      </w:r>
      <w:r>
        <w:t xml:space="preserve"> con el local → ingreso plataforma ≈ </w:t>
      </w:r>
      <w:r>
        <w:rPr>
          <w:b/>
        </w:rPr>
        <w:t>$400.000 COP/mes por local activo</w:t>
      </w:r>
      <w:r>
        <w:t>.</w:t>
      </w:r>
    </w:p>
    <w:p>
      <w:pPr>
        <w:pStyle w:val="ListBullet"/>
      </w:pPr>
      <w:r>
        <w:t>Churn objetivo: &lt;5% mensual. CAC estimado: $150.000–$300.000 COP (venta en terreno).</w:t>
      </w:r>
    </w:p>
    <w:p>
      <w:r>
        <w:rPr>
          <w:b/>
        </w:rPr>
        <w:t>Escenarios (SOM):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Locales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Ingreso SaaS/mes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+ Transaccional/mes (50% activos)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Ingreso anual aprox.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Conservador (año 1)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$7,9M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$20M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~$335M COP</w:t>
            </w:r>
          </w:p>
        </w:tc>
      </w:tr>
      <w:tr>
        <w:tc>
          <w:tcPr>
            <w:tcW w:type="dxa" w:w="1728"/>
            <w:shd w:val="clear" w:color="auto" w:fill="EAF1F8"/>
          </w:tcPr>
          <w:p>
            <w:r>
              <w:rPr>
                <w:b/>
                <w:sz w:val="19"/>
              </w:rPr>
              <w:t>Base (año 2)</w:t>
            </w:r>
          </w:p>
        </w:tc>
        <w:tc>
          <w:tcPr>
            <w:tcW w:type="dxa" w:w="1728"/>
            <w:shd w:val="clear" w:color="auto" w:fill="EAF1F8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728"/>
            <w:shd w:val="clear" w:color="auto" w:fill="EAF1F8"/>
          </w:tcPr>
          <w:p>
            <w:r>
              <w:rPr>
                <w:sz w:val="19"/>
              </w:rPr>
              <w:t>$19,75M</w:t>
            </w:r>
          </w:p>
        </w:tc>
        <w:tc>
          <w:tcPr>
            <w:tcW w:type="dxa" w:w="1728"/>
            <w:shd w:val="clear" w:color="auto" w:fill="EAF1F8"/>
          </w:tcPr>
          <w:p>
            <w:r>
              <w:rPr>
                <w:sz w:val="19"/>
              </w:rPr>
              <w:t>$50M</w:t>
            </w:r>
          </w:p>
        </w:tc>
        <w:tc>
          <w:tcPr>
            <w:tcW w:type="dxa" w:w="1728"/>
            <w:shd w:val="clear" w:color="auto" w:fill="EAF1F8"/>
          </w:tcPr>
          <w:p>
            <w:r>
              <w:rPr>
                <w:sz w:val="19"/>
              </w:rPr>
              <w:t>~$837M COP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Optimista (año 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$31,6M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$80M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~$1.339M COP</w:t>
            </w:r>
          </w:p>
        </w:tc>
      </w:tr>
    </w:tbl>
    <w:p/>
    <w:p>
      <w:r>
        <w:rPr>
          <w:b/>
        </w:rPr>
        <w:t>Costos principales a modelar:</w:t>
      </w:r>
      <w:r>
        <w:t xml:space="preserve"> desarrollo/mantenimiento, infraestructura (streaming/tiempo real), </w:t>
      </w:r>
      <w:r>
        <w:rPr>
          <w:b/>
        </w:rPr>
        <w:t>licencias de catálogo</w:t>
      </w:r>
      <w:r>
        <w:t xml:space="preserve"> (si se va por catálogo propio), fuerza de ventas, soporte, pasarela de pago.</w:t>
      </w:r>
    </w:p>
    <w:p>
      <w:r>
        <w:rPr>
          <w:b/>
        </w:rPr>
        <w:t>Insight de pricing:</w:t>
      </w:r>
      <w:r>
        <w:t xml:space="preserve"> Melao cobra ≈US$35/mes (Premium) por TODO el sistema. Para justificar un SaaS de música a $79k/mes, </w:t>
      </w:r>
      <w:r>
        <w:rPr>
          <w:b/>
        </w:rPr>
        <w:t>la propuesta de valor debe ser claramente superior en música/legalidad/ingreso para el local</w:t>
      </w:r>
      <w:r>
        <w:t xml:space="preserve">, o el modelo debe apoyarse en lo </w:t>
      </w:r>
      <w:r>
        <w:rPr>
          <w:b/>
        </w:rPr>
        <w:t>transaccional</w:t>
      </w:r>
      <w:r>
        <w:t xml:space="preserve"> (pay-per-priority), donde está el verdadero upside.</w:t>
      </w:r>
    </w:p>
    <w:p>
      <w:pPr>
        <w:pStyle w:val="Heading2"/>
      </w:pPr>
      <w:r>
        <w:t>14. Profundización: guion de validación de campo</w:t>
      </w:r>
    </w:p>
    <w:p>
      <w:r>
        <w:rPr>
          <w:b/>
        </w:rPr>
        <w:t>Objetivo:</w:t>
      </w:r>
      <w:r>
        <w:t xml:space="preserve"> confirmar disposición a pagar y dolor real antes de construir. Meta: 10–15 entrevistas a dueños/administradores en Medellín y/o Bogotá.</w:t>
      </w:r>
    </w:p>
    <w:p>
      <w:r>
        <w:rPr>
          <w:b/>
        </w:rPr>
        <w:t>Preguntas clave:</w:t>
      </w:r>
    </w:p>
    <w:p>
      <w:pPr>
        <w:pStyle w:val="ListNumber"/>
      </w:pPr>
      <w:r>
        <w:t>¿Cómo manejan hoy la música? ¿Quién la controla? ¿Los clientes piden canciones?</w:t>
      </w:r>
    </w:p>
    <w:p>
      <w:pPr>
        <w:pStyle w:val="ListNumber"/>
      </w:pPr>
      <w:r>
        <w:t>¿Usan alguna app (Melao, Apollo, Secret DJ)? ¿Qué les gustó/faltó?</w:t>
      </w:r>
    </w:p>
    <w:p>
      <w:pPr>
        <w:pStyle w:val="ListNumber"/>
      </w:pPr>
      <w:r>
        <w:t>¿Pagan Sayco-Acinpro? ¿Cuánto? ¿Es un dolor? ¿Pagarían por gestionarlo/optimizarlo?</w:t>
      </w:r>
    </w:p>
    <w:p>
      <w:pPr>
        <w:pStyle w:val="ListNumber"/>
      </w:pPr>
      <w:r>
        <w:t>¿Pagarían una mensualidad por una app de música para clientes? ¿Cuánto se sentiría justo?</w:t>
      </w:r>
    </w:p>
    <w:p>
      <w:pPr>
        <w:pStyle w:val="ListNumber"/>
      </w:pPr>
      <w:r>
        <w:t xml:space="preserve">¿Les interesaría que el cliente pague por adelantar su canción y </w:t>
      </w:r>
      <w:r>
        <w:rPr>
          <w:b/>
        </w:rPr>
        <w:t>ustedes ganen una parte</w:t>
      </w:r>
      <w:r>
        <w:t>? (validar pay-per-priority)</w:t>
      </w:r>
    </w:p>
    <w:p>
      <w:pPr>
        <w:pStyle w:val="ListNumber"/>
      </w:pPr>
      <w:r>
        <w:t>¿Qué los haría cambiar de su solución actual / adoptar una nueva?</w:t>
      </w:r>
    </w:p>
    <w:p>
      <w:pPr>
        <w:pStyle w:val="ListNumber"/>
      </w:pPr>
      <w:r>
        <w:t>¿Problemas con clientes y la música? (spam, canciones inapropiadas, peleas por el control)</w:t>
      </w:r>
    </w:p>
    <w:p>
      <w:r>
        <w:rPr>
          <w:b/>
        </w:rPr>
        <w:t>Señales de validación (go):</w:t>
      </w:r>
      <w:r>
        <w:t xml:space="preserve"> pagan o pagarían &gt;$50k/mes; Sayco-Acinpro es dolor real; entusiasmo por pay-per-priority; insatisfacción con soluciones actuales.</w:t>
      </w:r>
    </w:p>
    <w:p>
      <w:r>
        <w:rPr>
          <w:b/>
        </w:rPr>
        <w:t>Señales de alerta (no-go):</w:t>
      </w:r>
      <w:r>
        <w:t xml:space="preserve"> "la música no es problema", indiferencia al pago, alta sensibilidad al precio.</w:t>
      </w:r>
    </w:p>
    <w:p>
      <w:pPr>
        <w:pStyle w:val="Heading2"/>
      </w:pPr>
      <w:r>
        <w:t>15. Fuentes</w:t>
      </w:r>
    </w:p>
    <w:p>
      <w:pPr>
        <w:pStyle w:val="ListBullet"/>
      </w:pPr>
      <w:r>
        <w:t>TouchTunes / Rockbot / BarBox: business.touchtunes.com, rockbot.com/pricing, rockbot.com/licensing, tracxn.com, pitchbook.com, conleyamusements.com</w:t>
      </w:r>
    </w:p>
    <w:p>
      <w:pPr>
        <w:pStyle w:val="ListBullet"/>
      </w:pPr>
      <w:r>
        <w:t>Colombia: melao.app, infobae (Apollo App), enter.co (Secret DJ), telemedellin.tv ("Programa tu música")</w:t>
      </w:r>
    </w:p>
    <w:p>
      <w:pPr>
        <w:pStyle w:val="ListBullet"/>
      </w:pPr>
      <w:r>
        <w:t>Legal: support.spotify.com (uso comercial), soundtrack.io, osa.org.co, sayco.org, acinpro.org.co, saycoacinpro.org (simulador), portafolio.co, vice.com</w:t>
      </w:r>
    </w:p>
    <w:p>
      <w:pPr>
        <w:pStyle w:val="ListBullet"/>
      </w:pPr>
      <w:r>
        <w:t>Catálogo legal alternativo: originalmusic.es, ondeon.es, millsonic.com</w:t>
      </w:r>
    </w:p>
    <w:p>
      <w:pPr>
        <w:pStyle w:val="ListBullet"/>
      </w:pPr>
      <w:r>
        <w:t>Mercado: asobares.org, eltiempo.com, revistalabarra.com, acoga.org, semana.com, DANE/ACODRES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