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904" w:rsidRPr="00D95AD8" w:rsidRDefault="00A43904" w:rsidP="000343E0">
      <w:pPr>
        <w:jc w:val="center"/>
        <w:rPr>
          <w:rFonts w:ascii="Minion Pro light" w:hAnsi="Minion Pro light" w:cs="Calibri"/>
          <w:bCs/>
          <w:sz w:val="32"/>
          <w:szCs w:val="23"/>
        </w:rPr>
      </w:pPr>
      <w:r w:rsidRPr="00D95AD8">
        <w:rPr>
          <w:rFonts w:ascii="Minion Pro light" w:hAnsi="Minion Pro light" w:cs="Calibri"/>
          <w:bCs/>
          <w:sz w:val="32"/>
          <w:szCs w:val="23"/>
        </w:rPr>
        <w:t>CHAPTER 1</w:t>
      </w:r>
    </w:p>
    <w:p w:rsidR="00A43904" w:rsidRPr="00D95AD8" w:rsidRDefault="00A43904" w:rsidP="000343E0">
      <w:pPr>
        <w:pStyle w:val="Heading4"/>
        <w:spacing w:before="0" w:after="0"/>
        <w:rPr>
          <w:rFonts w:ascii="Minion Pro" w:hAnsi="Minion Pro" w:cs="Calibri"/>
          <w:bCs w:val="0"/>
          <w:color w:val="auto"/>
          <w:sz w:val="32"/>
          <w:szCs w:val="23"/>
          <w:lang w:val="en-US"/>
        </w:rPr>
      </w:pPr>
      <w:r w:rsidRPr="00D95AD8">
        <w:rPr>
          <w:rFonts w:ascii="Minion Pro" w:hAnsi="Minion Pro" w:cs="Calibri"/>
          <w:bCs w:val="0"/>
          <w:color w:val="auto"/>
          <w:sz w:val="32"/>
          <w:szCs w:val="23"/>
        </w:rPr>
        <w:t>POPULATION</w:t>
      </w:r>
    </w:p>
    <w:p w:rsidR="00CA51FB" w:rsidRPr="00D95AD8" w:rsidRDefault="00CA51FB" w:rsidP="000343E0">
      <w:pPr>
        <w:spacing w:line="276" w:lineRule="auto"/>
        <w:rPr>
          <w:rFonts w:ascii="Minion Pro" w:eastAsia="Batang" w:hAnsi="Minion Pro" w:cs="Calibri"/>
          <w:sz w:val="22"/>
          <w:szCs w:val="22"/>
        </w:rPr>
      </w:pPr>
    </w:p>
    <w:p w:rsidR="00CA51FB" w:rsidRPr="000343E0" w:rsidRDefault="0083785C" w:rsidP="000343E0">
      <w:pPr>
        <w:spacing w:line="276" w:lineRule="auto"/>
        <w:rPr>
          <w:rFonts w:ascii="Minion Pro" w:eastAsia="Batang" w:hAnsi="Minion Pro" w:cs="Calibri"/>
          <w:sz w:val="22"/>
          <w:szCs w:val="22"/>
        </w:rPr>
      </w:pPr>
      <w:r w:rsidRPr="000343E0">
        <w:rPr>
          <w:rFonts w:ascii="Minion Pro" w:eastAsia="Batang" w:hAnsi="Minion Pro" w:cs="Calibri"/>
          <w:sz w:val="22"/>
          <w:szCs w:val="22"/>
        </w:rPr>
        <w:t xml:space="preserve">This chapter </w:t>
      </w:r>
      <w:r w:rsidR="00C7157D" w:rsidRPr="000343E0">
        <w:rPr>
          <w:rFonts w:ascii="Minion Pro" w:eastAsia="Batang" w:hAnsi="Minion Pro" w:cs="Calibri"/>
          <w:sz w:val="22"/>
          <w:szCs w:val="22"/>
        </w:rPr>
        <w:t>presents</w:t>
      </w:r>
      <w:r w:rsidR="00A43904" w:rsidRPr="000343E0">
        <w:rPr>
          <w:rFonts w:ascii="Minion Pro" w:eastAsia="Batang" w:hAnsi="Minion Pro" w:cs="Calibri"/>
          <w:sz w:val="22"/>
          <w:szCs w:val="22"/>
        </w:rPr>
        <w:t xml:space="preserve"> statistics on the basic attributes of population such as </w:t>
      </w:r>
      <w:r w:rsidR="00852D81" w:rsidRPr="000343E0">
        <w:rPr>
          <w:rFonts w:ascii="Minion Pro" w:eastAsia="Batang" w:hAnsi="Minion Pro" w:cs="Calibri"/>
          <w:sz w:val="22"/>
          <w:szCs w:val="22"/>
        </w:rPr>
        <w:t xml:space="preserve">the </w:t>
      </w:r>
      <w:r w:rsidR="00A43904" w:rsidRPr="000343E0">
        <w:rPr>
          <w:rFonts w:ascii="Minion Pro" w:eastAsia="Batang" w:hAnsi="Minion Pro" w:cs="Calibri"/>
          <w:sz w:val="22"/>
          <w:szCs w:val="22"/>
        </w:rPr>
        <w:t>size and the growth of population, geographical distribution, sex and age</w:t>
      </w:r>
      <w:r w:rsidR="00852D81" w:rsidRPr="000343E0">
        <w:rPr>
          <w:rFonts w:ascii="Minion Pro" w:eastAsia="Batang" w:hAnsi="Minion Pro" w:cs="Calibri"/>
          <w:sz w:val="22"/>
          <w:szCs w:val="22"/>
        </w:rPr>
        <w:t xml:space="preserve"> composition and other related indicators</w:t>
      </w:r>
      <w:r w:rsidR="00A43904" w:rsidRPr="000343E0">
        <w:rPr>
          <w:rFonts w:ascii="Minion Pro" w:eastAsia="Batang" w:hAnsi="Minion Pro" w:cs="Calibri"/>
          <w:sz w:val="22"/>
          <w:szCs w:val="22"/>
        </w:rPr>
        <w:t xml:space="preserve">. </w:t>
      </w:r>
      <w:r w:rsidR="00AE10FA" w:rsidRPr="000343E0">
        <w:rPr>
          <w:rFonts w:ascii="Minion Pro" w:eastAsia="Batang" w:hAnsi="Minion Pro" w:cs="Calibri"/>
          <w:sz w:val="22"/>
          <w:szCs w:val="22"/>
        </w:rPr>
        <w:t>It</w:t>
      </w:r>
      <w:r w:rsidR="00C7157D" w:rsidRPr="000343E0">
        <w:rPr>
          <w:rFonts w:ascii="Minion Pro" w:eastAsia="Batang" w:hAnsi="Minion Pro" w:cs="Calibri"/>
          <w:sz w:val="22"/>
          <w:szCs w:val="22"/>
        </w:rPr>
        <w:t xml:space="preserve"> also presents the population projection for the country by</w:t>
      </w:r>
      <w:r w:rsidR="00852D81" w:rsidRPr="000343E0">
        <w:rPr>
          <w:rFonts w:ascii="Minion Pro" w:eastAsia="Batang" w:hAnsi="Minion Pro" w:cs="Calibri"/>
          <w:sz w:val="22"/>
          <w:szCs w:val="22"/>
        </w:rPr>
        <w:t xml:space="preserve"> dzongkhag,</w:t>
      </w:r>
      <w:r w:rsidR="00C7157D" w:rsidRPr="000343E0">
        <w:rPr>
          <w:rFonts w:ascii="Minion Pro" w:eastAsia="Batang" w:hAnsi="Minion Pro" w:cs="Calibri"/>
          <w:sz w:val="22"/>
          <w:szCs w:val="22"/>
        </w:rPr>
        <w:t xml:space="preserve"> sex, age group and area </w:t>
      </w:r>
      <w:r w:rsidR="00AE10FA" w:rsidRPr="000343E0">
        <w:rPr>
          <w:rFonts w:ascii="Minion Pro" w:eastAsia="Batang" w:hAnsi="Minion Pro" w:cs="Calibri"/>
          <w:sz w:val="22"/>
          <w:szCs w:val="22"/>
        </w:rPr>
        <w:t>using</w:t>
      </w:r>
      <w:r w:rsidR="00C7157D" w:rsidRPr="000343E0">
        <w:rPr>
          <w:rFonts w:ascii="Minion Pro" w:eastAsia="Batang" w:hAnsi="Minion Pro" w:cs="Calibri"/>
          <w:sz w:val="22"/>
          <w:szCs w:val="22"/>
        </w:rPr>
        <w:t xml:space="preserve"> 2017 population and housing census </w:t>
      </w:r>
      <w:r w:rsidR="00AE10FA" w:rsidRPr="000343E0">
        <w:rPr>
          <w:rFonts w:ascii="Minion Pro" w:eastAsia="Batang" w:hAnsi="Minion Pro" w:cs="Calibri"/>
          <w:sz w:val="22"/>
          <w:szCs w:val="22"/>
        </w:rPr>
        <w:t>as the base population.</w:t>
      </w:r>
      <w:r w:rsidR="00CA51FB" w:rsidRPr="000343E0">
        <w:rPr>
          <w:rFonts w:ascii="Minion Pro" w:eastAsia="Batang" w:hAnsi="Minion Pro" w:cs="Calibri"/>
          <w:sz w:val="22"/>
          <w:szCs w:val="22"/>
        </w:rPr>
        <w:t xml:space="preserve"> The data on population is essential for formulation </w:t>
      </w:r>
      <w:r w:rsidR="00E17592" w:rsidRPr="000343E0">
        <w:rPr>
          <w:rFonts w:ascii="Minion Pro" w:eastAsia="Batang" w:hAnsi="Minion Pro" w:cs="Calibri"/>
          <w:sz w:val="22"/>
          <w:szCs w:val="22"/>
        </w:rPr>
        <w:t>of</w:t>
      </w:r>
      <w:r w:rsidR="00CA51FB" w:rsidRPr="000343E0">
        <w:rPr>
          <w:rFonts w:ascii="Minion Pro" w:eastAsia="Batang" w:hAnsi="Minion Pro" w:cs="Calibri"/>
          <w:sz w:val="22"/>
          <w:szCs w:val="22"/>
        </w:rPr>
        <w:t xml:space="preserve"> plans and programs and resource allocation of the government. </w:t>
      </w:r>
    </w:p>
    <w:p w:rsidR="00C7157D" w:rsidRPr="000343E0" w:rsidRDefault="00C7157D" w:rsidP="000343E0">
      <w:pPr>
        <w:spacing w:line="276" w:lineRule="auto"/>
        <w:rPr>
          <w:rFonts w:ascii="Minion Pro" w:eastAsia="Batang" w:hAnsi="Minion Pro" w:cs="Calibri"/>
          <w:sz w:val="22"/>
          <w:szCs w:val="22"/>
        </w:rPr>
      </w:pPr>
    </w:p>
    <w:p w:rsidR="00AE10FA" w:rsidRPr="000343E0" w:rsidRDefault="00A43904" w:rsidP="000343E0">
      <w:pPr>
        <w:spacing w:line="276" w:lineRule="auto"/>
        <w:rPr>
          <w:rFonts w:ascii="Minion Pro" w:eastAsia="Batang" w:hAnsi="Minion Pro" w:cs="Calibri"/>
          <w:sz w:val="22"/>
          <w:szCs w:val="22"/>
        </w:rPr>
      </w:pPr>
      <w:r w:rsidRPr="000343E0">
        <w:rPr>
          <w:rFonts w:ascii="Minion Pro" w:eastAsia="Batang" w:hAnsi="Minion Pro" w:cs="Calibri"/>
          <w:sz w:val="22"/>
          <w:szCs w:val="22"/>
        </w:rPr>
        <w:t xml:space="preserve">The </w:t>
      </w:r>
      <w:r w:rsidR="00C7157D" w:rsidRPr="000343E0">
        <w:rPr>
          <w:rFonts w:ascii="Minion Pro" w:eastAsia="Batang" w:hAnsi="Minion Pro" w:cs="Calibri"/>
          <w:sz w:val="22"/>
          <w:szCs w:val="22"/>
        </w:rPr>
        <w:t>primary</w:t>
      </w:r>
      <w:r w:rsidRPr="000343E0">
        <w:rPr>
          <w:rFonts w:ascii="Minion Pro" w:eastAsia="Batang" w:hAnsi="Minion Pro" w:cs="Calibri"/>
          <w:sz w:val="22"/>
          <w:szCs w:val="22"/>
        </w:rPr>
        <w:t xml:space="preserve"> source of data on population is the </w:t>
      </w:r>
      <w:r w:rsidR="00E17592" w:rsidRPr="000343E0">
        <w:rPr>
          <w:rFonts w:ascii="Minion Pro" w:eastAsia="Batang" w:hAnsi="Minion Pro" w:cs="Calibri"/>
          <w:sz w:val="22"/>
          <w:szCs w:val="22"/>
        </w:rPr>
        <w:t>p</w:t>
      </w:r>
      <w:r w:rsidRPr="000343E0">
        <w:rPr>
          <w:rFonts w:ascii="Minion Pro" w:eastAsia="Batang" w:hAnsi="Minion Pro" w:cs="Calibri"/>
          <w:sz w:val="22"/>
          <w:szCs w:val="22"/>
        </w:rPr>
        <w:t>opulation and housing census, w</w:t>
      </w:r>
      <w:r w:rsidR="0083785C" w:rsidRPr="000343E0">
        <w:rPr>
          <w:rFonts w:ascii="Minion Pro" w:eastAsia="Batang" w:hAnsi="Minion Pro" w:cs="Calibri"/>
          <w:sz w:val="22"/>
          <w:szCs w:val="22"/>
        </w:rPr>
        <w:t xml:space="preserve">hich is conducted </w:t>
      </w:r>
      <w:r w:rsidR="00E17592" w:rsidRPr="000343E0">
        <w:rPr>
          <w:rFonts w:ascii="Minion Pro" w:eastAsia="Batang" w:hAnsi="Minion Pro" w:cs="Calibri"/>
          <w:sz w:val="22"/>
          <w:szCs w:val="22"/>
        </w:rPr>
        <w:t>periodically</w:t>
      </w:r>
      <w:r w:rsidRPr="000343E0">
        <w:rPr>
          <w:rFonts w:ascii="Minion Pro" w:eastAsia="Batang" w:hAnsi="Minion Pro" w:cs="Calibri"/>
          <w:sz w:val="22"/>
          <w:szCs w:val="22"/>
        </w:rPr>
        <w:t>. The Population and Housing Census in Bhutan was first conducted in May 2005</w:t>
      </w:r>
      <w:r w:rsidR="006D53D3" w:rsidRPr="000343E0">
        <w:rPr>
          <w:rFonts w:ascii="Minion Pro" w:eastAsia="Batang" w:hAnsi="Minion Pro" w:cs="Calibri"/>
          <w:sz w:val="22"/>
          <w:szCs w:val="22"/>
        </w:rPr>
        <w:t xml:space="preserve"> and the second round</w:t>
      </w:r>
      <w:r w:rsidR="00E17592" w:rsidRPr="000343E0">
        <w:rPr>
          <w:rFonts w:ascii="Minion Pro" w:eastAsia="Batang" w:hAnsi="Minion Pro" w:cs="Calibri"/>
          <w:sz w:val="22"/>
          <w:szCs w:val="22"/>
        </w:rPr>
        <w:t xml:space="preserve"> </w:t>
      </w:r>
      <w:r w:rsidR="00215A28" w:rsidRPr="000343E0">
        <w:rPr>
          <w:rFonts w:ascii="Minion Pro" w:eastAsia="Batang" w:hAnsi="Minion Pro" w:cs="Calibri"/>
          <w:sz w:val="22"/>
          <w:szCs w:val="22"/>
        </w:rPr>
        <w:t>was c</w:t>
      </w:r>
      <w:r w:rsidR="00E17592" w:rsidRPr="000343E0">
        <w:rPr>
          <w:rFonts w:ascii="Minion Pro" w:eastAsia="Batang" w:hAnsi="Minion Pro" w:cs="Calibri"/>
          <w:sz w:val="22"/>
          <w:szCs w:val="22"/>
        </w:rPr>
        <w:t>onducted</w:t>
      </w:r>
      <w:r w:rsidR="00215A28" w:rsidRPr="000343E0">
        <w:rPr>
          <w:rFonts w:ascii="Minion Pro" w:eastAsia="Batang" w:hAnsi="Minion Pro" w:cs="Calibri"/>
          <w:sz w:val="22"/>
          <w:szCs w:val="22"/>
        </w:rPr>
        <w:t xml:space="preserve"> in May 2017</w:t>
      </w:r>
      <w:r w:rsidR="003F3353" w:rsidRPr="000343E0">
        <w:rPr>
          <w:rFonts w:ascii="Minion Pro" w:eastAsia="Batang" w:hAnsi="Minion Pro" w:cs="Calibri"/>
          <w:sz w:val="22"/>
          <w:szCs w:val="22"/>
        </w:rPr>
        <w:t xml:space="preserve"> as per the UN standards</w:t>
      </w:r>
      <w:r w:rsidR="00C7157D" w:rsidRPr="000343E0">
        <w:rPr>
          <w:rFonts w:ascii="Minion Pro" w:eastAsia="Batang" w:hAnsi="Minion Pro" w:cs="Calibri"/>
          <w:sz w:val="22"/>
          <w:szCs w:val="22"/>
        </w:rPr>
        <w:t>.</w:t>
      </w:r>
      <w:r w:rsidR="00351838" w:rsidRPr="000343E0">
        <w:rPr>
          <w:rFonts w:ascii="Minion Pro" w:eastAsia="Batang" w:hAnsi="Minion Pro" w:cs="Calibri"/>
          <w:sz w:val="22"/>
          <w:szCs w:val="22"/>
        </w:rPr>
        <w:t xml:space="preserve"> </w:t>
      </w:r>
      <w:r w:rsidR="00FE722A" w:rsidRPr="000343E0">
        <w:rPr>
          <w:rFonts w:ascii="Minion Pro" w:eastAsia="Batang" w:hAnsi="Minion Pro" w:cs="Calibri"/>
          <w:sz w:val="22"/>
          <w:szCs w:val="22"/>
        </w:rPr>
        <w:t xml:space="preserve">The </w:t>
      </w:r>
      <w:r w:rsidR="00AE10FA" w:rsidRPr="000343E0">
        <w:rPr>
          <w:rFonts w:ascii="Minion Pro" w:eastAsia="Batang" w:hAnsi="Minion Pro" w:cs="Calibri"/>
          <w:sz w:val="22"/>
          <w:szCs w:val="22"/>
        </w:rPr>
        <w:t xml:space="preserve">Population and Housing Census </w:t>
      </w:r>
      <w:r w:rsidR="00FE722A" w:rsidRPr="000343E0">
        <w:rPr>
          <w:rFonts w:ascii="Minion Pro" w:eastAsia="Batang" w:hAnsi="Minion Pro" w:cs="Calibri"/>
          <w:sz w:val="22"/>
          <w:szCs w:val="22"/>
        </w:rPr>
        <w:t>provides a complete</w:t>
      </w:r>
      <w:r w:rsidRPr="000343E0">
        <w:rPr>
          <w:rFonts w:ascii="Minion Pro" w:eastAsia="Batang" w:hAnsi="Minion Pro" w:cs="Calibri"/>
          <w:sz w:val="22"/>
          <w:szCs w:val="22"/>
        </w:rPr>
        <w:t xml:space="preserve"> count of the population according to a range of characteristics such as demography, health, education and other social aspects.</w:t>
      </w:r>
    </w:p>
    <w:p w:rsidR="00A54213" w:rsidRPr="000343E0" w:rsidRDefault="00A54213" w:rsidP="000343E0">
      <w:pPr>
        <w:pStyle w:val="xl24"/>
        <w:spacing w:before="0" w:beforeAutospacing="0" w:after="0" w:afterAutospacing="0" w:line="276" w:lineRule="auto"/>
        <w:rPr>
          <w:rFonts w:ascii="Minion Pro" w:eastAsia="Batang" w:hAnsi="Minion Pro" w:cs="Calibri"/>
          <w:color w:val="000000"/>
          <w:sz w:val="22"/>
          <w:szCs w:val="22"/>
        </w:rPr>
      </w:pPr>
    </w:p>
    <w:p w:rsidR="00A43904" w:rsidRPr="000343E0" w:rsidRDefault="00E17592" w:rsidP="000343E0">
      <w:pPr>
        <w:pStyle w:val="xl24"/>
        <w:spacing w:before="0" w:beforeAutospacing="0" w:after="0" w:afterAutospacing="0"/>
        <w:rPr>
          <w:rFonts w:ascii="Minion Pro" w:eastAsia="Batang" w:hAnsi="Minion Pro" w:cs="Calibri"/>
          <w:b/>
          <w:sz w:val="22"/>
          <w:szCs w:val="22"/>
        </w:rPr>
      </w:pPr>
      <w:r w:rsidRPr="000343E0">
        <w:rPr>
          <w:rFonts w:ascii="Minion Pro" w:eastAsia="Batang" w:hAnsi="Minion Pro" w:cs="Calibri"/>
          <w:b/>
          <w:sz w:val="22"/>
          <w:szCs w:val="22"/>
        </w:rPr>
        <w:t>Concepts and</w:t>
      </w:r>
      <w:bookmarkStart w:id="0" w:name="_GoBack"/>
      <w:bookmarkEnd w:id="0"/>
      <w:r w:rsidRPr="000343E0">
        <w:rPr>
          <w:rFonts w:ascii="Minion Pro" w:eastAsia="Batang" w:hAnsi="Minion Pro" w:cs="Calibri"/>
          <w:b/>
          <w:sz w:val="22"/>
          <w:szCs w:val="22"/>
        </w:rPr>
        <w:t xml:space="preserve"> Definitions</w:t>
      </w:r>
    </w:p>
    <w:p w:rsidR="00A43904" w:rsidRPr="000343E0" w:rsidRDefault="00A43904" w:rsidP="000343E0">
      <w:pPr>
        <w:rPr>
          <w:rFonts w:ascii="Minion Pro" w:eastAsia="Batang" w:hAnsi="Minion Pro" w:cs="Calibri"/>
          <w:sz w:val="22"/>
          <w:szCs w:val="22"/>
        </w:rPr>
      </w:pPr>
    </w:p>
    <w:p w:rsidR="00A43904" w:rsidRPr="00544B1E" w:rsidRDefault="00801E8B" w:rsidP="00544B1E">
      <w:pPr>
        <w:spacing w:line="276" w:lineRule="auto"/>
        <w:rPr>
          <w:rFonts w:ascii="Minion Pro" w:eastAsia="Batang" w:hAnsi="Minion Pro" w:cs="Calibri"/>
          <w:sz w:val="22"/>
          <w:szCs w:val="22"/>
        </w:rPr>
      </w:pPr>
      <w:r w:rsidRPr="00544B1E">
        <w:rPr>
          <w:rFonts w:ascii="Minion Pro" w:eastAsia="Batang" w:hAnsi="Minion Pro" w:cs="Calibri"/>
          <w:b/>
          <w:bCs/>
          <w:sz w:val="22"/>
          <w:szCs w:val="22"/>
        </w:rPr>
        <w:t>Crude Birth R</w:t>
      </w:r>
      <w:r w:rsidR="00A43904" w:rsidRPr="00544B1E">
        <w:rPr>
          <w:rFonts w:ascii="Minion Pro" w:eastAsia="Batang" w:hAnsi="Minion Pro" w:cs="Calibri"/>
          <w:b/>
          <w:bCs/>
          <w:sz w:val="22"/>
          <w:szCs w:val="22"/>
        </w:rPr>
        <w:t>ate:</w:t>
      </w:r>
      <w:r w:rsidR="00A43904" w:rsidRPr="00544B1E">
        <w:rPr>
          <w:rFonts w:ascii="Minion Pro" w:eastAsia="Batang" w:hAnsi="Minion Pro" w:cs="Calibri"/>
          <w:sz w:val="22"/>
          <w:szCs w:val="22"/>
        </w:rPr>
        <w:t xml:space="preserve"> Number of live births in</w:t>
      </w:r>
      <w:r w:rsidRPr="00544B1E">
        <w:rPr>
          <w:rFonts w:ascii="Minion Pro" w:eastAsia="Batang" w:hAnsi="Minion Pro" w:cs="Calibri"/>
          <w:sz w:val="22"/>
          <w:szCs w:val="22"/>
        </w:rPr>
        <w:t xml:space="preserve"> a year per thousand population</w:t>
      </w:r>
      <w:r w:rsidR="00A43904" w:rsidRPr="00544B1E">
        <w:rPr>
          <w:rFonts w:ascii="Minion Pro" w:eastAsia="Batang" w:hAnsi="Minion Pro" w:cs="Calibri"/>
          <w:sz w:val="22"/>
          <w:szCs w:val="22"/>
        </w:rPr>
        <w:t>.</w:t>
      </w:r>
    </w:p>
    <w:p w:rsidR="00396EB2" w:rsidRPr="00544B1E" w:rsidRDefault="00396EB2" w:rsidP="00544B1E">
      <w:pPr>
        <w:spacing w:line="276" w:lineRule="auto"/>
        <w:rPr>
          <w:rFonts w:ascii="Minion Pro" w:eastAsia="Batang" w:hAnsi="Minion Pro" w:cs="Calibri"/>
          <w:sz w:val="16"/>
          <w:szCs w:val="16"/>
        </w:rPr>
      </w:pPr>
    </w:p>
    <w:p w:rsidR="00A43904" w:rsidRPr="00544B1E" w:rsidRDefault="00801E8B" w:rsidP="00735454">
      <w:pPr>
        <w:spacing w:line="276" w:lineRule="auto"/>
        <w:rPr>
          <w:rFonts w:ascii="Minion Pro" w:eastAsia="Batang" w:hAnsi="Minion Pro" w:cs="Calibri"/>
          <w:sz w:val="22"/>
          <w:szCs w:val="22"/>
        </w:rPr>
      </w:pPr>
      <w:r w:rsidRPr="00544B1E">
        <w:rPr>
          <w:rFonts w:ascii="Minion Pro" w:eastAsia="Batang" w:hAnsi="Minion Pro" w:cs="Calibri"/>
          <w:b/>
          <w:bCs/>
          <w:sz w:val="22"/>
          <w:szCs w:val="22"/>
        </w:rPr>
        <w:t>General F</w:t>
      </w:r>
      <w:r w:rsidR="00A43904" w:rsidRPr="00544B1E">
        <w:rPr>
          <w:rFonts w:ascii="Minion Pro" w:eastAsia="Batang" w:hAnsi="Minion Pro" w:cs="Calibri"/>
          <w:b/>
          <w:bCs/>
          <w:sz w:val="22"/>
          <w:szCs w:val="22"/>
        </w:rPr>
        <w:t>ertility</w:t>
      </w:r>
      <w:r w:rsidRPr="00544B1E">
        <w:rPr>
          <w:rFonts w:ascii="Minion Pro" w:eastAsia="Batang" w:hAnsi="Minion Pro" w:cs="Calibri"/>
          <w:b/>
          <w:bCs/>
          <w:sz w:val="22"/>
          <w:szCs w:val="22"/>
        </w:rPr>
        <w:t xml:space="preserve"> R</w:t>
      </w:r>
      <w:r w:rsidR="00A43904" w:rsidRPr="00544B1E">
        <w:rPr>
          <w:rFonts w:ascii="Minion Pro" w:eastAsia="Batang" w:hAnsi="Minion Pro" w:cs="Calibri"/>
          <w:b/>
          <w:bCs/>
          <w:sz w:val="22"/>
          <w:szCs w:val="22"/>
        </w:rPr>
        <w:t>ate:</w:t>
      </w:r>
      <w:r w:rsidR="00544B1E" w:rsidRPr="00544B1E">
        <w:rPr>
          <w:rFonts w:ascii="Minion Pro" w:eastAsia="Batang" w:hAnsi="Minion Pro" w:cs="Calibri"/>
          <w:sz w:val="22"/>
          <w:szCs w:val="22"/>
        </w:rPr>
        <w:t xml:space="preserve"> </w:t>
      </w:r>
      <w:r w:rsidR="00A43904" w:rsidRPr="00544B1E">
        <w:rPr>
          <w:rFonts w:ascii="Minion Pro" w:eastAsia="Batang" w:hAnsi="Minion Pro" w:cs="Calibri"/>
          <w:sz w:val="22"/>
          <w:szCs w:val="22"/>
        </w:rPr>
        <w:t>Number of live births in a year per thousand women in the childbearing age (15 to 49).</w:t>
      </w:r>
    </w:p>
    <w:p w:rsidR="00396EB2" w:rsidRPr="00544B1E" w:rsidRDefault="00396EB2" w:rsidP="00544B1E">
      <w:pPr>
        <w:spacing w:line="276" w:lineRule="auto"/>
        <w:ind w:left="2880" w:hanging="2880"/>
        <w:rPr>
          <w:rFonts w:ascii="Minion Pro" w:eastAsia="Batang" w:hAnsi="Minion Pro" w:cs="Calibri"/>
          <w:sz w:val="16"/>
          <w:szCs w:val="16"/>
        </w:rPr>
      </w:pPr>
    </w:p>
    <w:p w:rsidR="004743E9" w:rsidRPr="00544B1E" w:rsidRDefault="002950BA" w:rsidP="00735454">
      <w:pPr>
        <w:spacing w:line="276" w:lineRule="auto"/>
        <w:rPr>
          <w:rFonts w:ascii="Minion Pro" w:eastAsia="Batang" w:hAnsi="Minion Pro" w:cs="Calibri"/>
          <w:sz w:val="22"/>
          <w:szCs w:val="22"/>
        </w:rPr>
      </w:pPr>
      <w:r w:rsidRPr="00544B1E">
        <w:rPr>
          <w:rFonts w:ascii="Minion Pro" w:eastAsia="Batang" w:hAnsi="Minion Pro" w:cs="Calibri"/>
          <w:b/>
          <w:bCs/>
          <w:sz w:val="22"/>
          <w:szCs w:val="22"/>
        </w:rPr>
        <w:t xml:space="preserve">General Marital Fertility </w:t>
      </w:r>
      <w:r w:rsidR="004743E9" w:rsidRPr="00544B1E">
        <w:rPr>
          <w:rFonts w:ascii="Minion Pro" w:eastAsia="Batang" w:hAnsi="Minion Pro" w:cs="Calibri"/>
          <w:b/>
          <w:bCs/>
          <w:sz w:val="22"/>
          <w:szCs w:val="22"/>
        </w:rPr>
        <w:t>Rate:</w:t>
      </w:r>
      <w:r w:rsidR="00957673" w:rsidRPr="00544B1E">
        <w:rPr>
          <w:rFonts w:ascii="Minion Pro" w:eastAsia="Batang" w:hAnsi="Minion Pro" w:cs="Calibri"/>
          <w:b/>
          <w:bCs/>
          <w:sz w:val="22"/>
          <w:szCs w:val="22"/>
        </w:rPr>
        <w:t xml:space="preserve"> </w:t>
      </w:r>
      <w:r w:rsidR="004743E9" w:rsidRPr="00544B1E">
        <w:rPr>
          <w:rFonts w:ascii="Minion Pro" w:eastAsia="Batang" w:hAnsi="Minion Pro" w:cs="Calibri"/>
          <w:sz w:val="22"/>
          <w:szCs w:val="22"/>
        </w:rPr>
        <w:t xml:space="preserve">A ratio of number of births to 1000 married women in </w:t>
      </w:r>
      <w:r w:rsidR="00544B1E" w:rsidRPr="00544B1E">
        <w:rPr>
          <w:rFonts w:ascii="Minion Pro" w:eastAsia="Batang" w:hAnsi="Minion Pro" w:cs="Calibri"/>
          <w:sz w:val="22"/>
          <w:szCs w:val="22"/>
        </w:rPr>
        <w:t>the r</w:t>
      </w:r>
      <w:r w:rsidR="0076276C" w:rsidRPr="00544B1E">
        <w:rPr>
          <w:rFonts w:ascii="Minion Pro" w:eastAsia="Batang" w:hAnsi="Minion Pro" w:cs="Calibri"/>
          <w:sz w:val="22"/>
          <w:szCs w:val="22"/>
        </w:rPr>
        <w:t>eproductive</w:t>
      </w:r>
      <w:r w:rsidR="004743E9" w:rsidRPr="00544B1E">
        <w:rPr>
          <w:rFonts w:ascii="Minion Pro" w:eastAsia="Batang" w:hAnsi="Minion Pro" w:cs="Calibri"/>
          <w:sz w:val="22"/>
          <w:szCs w:val="22"/>
        </w:rPr>
        <w:t xml:space="preserve"> ages.</w:t>
      </w:r>
    </w:p>
    <w:p w:rsidR="00396EB2" w:rsidRPr="00544B1E" w:rsidRDefault="00396EB2" w:rsidP="00544B1E">
      <w:pPr>
        <w:spacing w:line="276" w:lineRule="auto"/>
        <w:ind w:left="2880" w:hanging="2880"/>
        <w:rPr>
          <w:rFonts w:ascii="Minion Pro" w:eastAsia="Batang" w:hAnsi="Minion Pro" w:cs="Calibri"/>
          <w:b/>
          <w:bCs/>
          <w:sz w:val="16"/>
          <w:szCs w:val="16"/>
        </w:rPr>
      </w:pPr>
    </w:p>
    <w:p w:rsidR="00A43904" w:rsidRPr="00544B1E" w:rsidRDefault="00801E8B" w:rsidP="00735454">
      <w:pPr>
        <w:spacing w:line="276" w:lineRule="auto"/>
        <w:rPr>
          <w:rFonts w:ascii="Minion Pro" w:eastAsia="Batang" w:hAnsi="Minion Pro" w:cs="Calibri"/>
          <w:sz w:val="22"/>
          <w:szCs w:val="22"/>
        </w:rPr>
      </w:pPr>
      <w:r w:rsidRPr="00544B1E">
        <w:rPr>
          <w:rFonts w:ascii="Minion Pro" w:eastAsia="Batang" w:hAnsi="Minion Pro" w:cs="Calibri"/>
          <w:b/>
          <w:bCs/>
          <w:sz w:val="22"/>
          <w:szCs w:val="22"/>
        </w:rPr>
        <w:t>Total F</w:t>
      </w:r>
      <w:r w:rsidR="00A43904" w:rsidRPr="00544B1E">
        <w:rPr>
          <w:rFonts w:ascii="Minion Pro" w:eastAsia="Batang" w:hAnsi="Minion Pro" w:cs="Calibri"/>
          <w:b/>
          <w:bCs/>
          <w:sz w:val="22"/>
          <w:szCs w:val="22"/>
        </w:rPr>
        <w:t xml:space="preserve">ertility </w:t>
      </w:r>
      <w:r w:rsidRPr="00544B1E">
        <w:rPr>
          <w:rFonts w:ascii="Minion Pro" w:eastAsia="Batang" w:hAnsi="Minion Pro" w:cs="Calibri"/>
          <w:b/>
          <w:bCs/>
          <w:sz w:val="22"/>
          <w:szCs w:val="22"/>
        </w:rPr>
        <w:t>R</w:t>
      </w:r>
      <w:r w:rsidR="00A43904" w:rsidRPr="00544B1E">
        <w:rPr>
          <w:rFonts w:ascii="Minion Pro" w:eastAsia="Batang" w:hAnsi="Minion Pro" w:cs="Calibri"/>
          <w:b/>
          <w:bCs/>
          <w:sz w:val="22"/>
          <w:szCs w:val="22"/>
        </w:rPr>
        <w:t>ate:</w:t>
      </w:r>
      <w:r w:rsidR="00A43904" w:rsidRPr="00544B1E">
        <w:rPr>
          <w:rFonts w:ascii="Minion Pro" w:eastAsia="Batang" w:hAnsi="Minion Pro" w:cs="Calibri"/>
          <w:sz w:val="22"/>
          <w:szCs w:val="22"/>
        </w:rPr>
        <w:t xml:space="preserve"> Average number of children born by wom</w:t>
      </w:r>
      <w:r w:rsidR="00D86C8F" w:rsidRPr="00544B1E">
        <w:rPr>
          <w:rFonts w:ascii="Minion Pro" w:eastAsia="Batang" w:hAnsi="Minion Pro" w:cs="Calibri"/>
          <w:sz w:val="22"/>
          <w:szCs w:val="22"/>
        </w:rPr>
        <w:t>e</w:t>
      </w:r>
      <w:r w:rsidR="00A43904" w:rsidRPr="00544B1E">
        <w:rPr>
          <w:rFonts w:ascii="Minion Pro" w:eastAsia="Batang" w:hAnsi="Minion Pro" w:cs="Calibri"/>
          <w:sz w:val="22"/>
          <w:szCs w:val="22"/>
        </w:rPr>
        <w:t>n du</w:t>
      </w:r>
      <w:r w:rsidR="00544B1E" w:rsidRPr="00544B1E">
        <w:rPr>
          <w:rFonts w:ascii="Minion Pro" w:eastAsia="Batang" w:hAnsi="Minion Pro" w:cs="Calibri"/>
          <w:sz w:val="22"/>
          <w:szCs w:val="22"/>
        </w:rPr>
        <w:t xml:space="preserve">ring their reproductive span of </w:t>
      </w:r>
      <w:r w:rsidR="00A43904" w:rsidRPr="00544B1E">
        <w:rPr>
          <w:rFonts w:ascii="Minion Pro" w:eastAsia="Batang" w:hAnsi="Minion Pro" w:cs="Calibri"/>
          <w:sz w:val="22"/>
          <w:szCs w:val="22"/>
        </w:rPr>
        <w:t>life.</w:t>
      </w:r>
    </w:p>
    <w:p w:rsidR="00396EB2" w:rsidRPr="00544B1E" w:rsidRDefault="00396EB2" w:rsidP="00544B1E">
      <w:pPr>
        <w:spacing w:line="276" w:lineRule="auto"/>
        <w:ind w:left="2880" w:hanging="2880"/>
        <w:rPr>
          <w:rFonts w:ascii="Minion Pro" w:eastAsia="Batang" w:hAnsi="Minion Pro" w:cs="Calibri"/>
          <w:sz w:val="16"/>
          <w:szCs w:val="16"/>
        </w:rPr>
      </w:pPr>
    </w:p>
    <w:p w:rsidR="00A43904" w:rsidRPr="00544B1E" w:rsidRDefault="00801E8B" w:rsidP="00735454">
      <w:pPr>
        <w:spacing w:line="276" w:lineRule="auto"/>
        <w:rPr>
          <w:rFonts w:ascii="Minion Pro" w:eastAsia="Batang" w:hAnsi="Minion Pro" w:cs="Calibri"/>
          <w:sz w:val="22"/>
          <w:szCs w:val="22"/>
        </w:rPr>
      </w:pPr>
      <w:r w:rsidRPr="00544B1E">
        <w:rPr>
          <w:rFonts w:ascii="Minion Pro" w:eastAsia="Batang" w:hAnsi="Minion Pro" w:cs="Calibri"/>
          <w:b/>
          <w:bCs/>
          <w:sz w:val="22"/>
          <w:szCs w:val="22"/>
        </w:rPr>
        <w:t>Gross Reproductive R</w:t>
      </w:r>
      <w:r w:rsidR="00A43904" w:rsidRPr="00544B1E">
        <w:rPr>
          <w:rFonts w:ascii="Minion Pro" w:eastAsia="Batang" w:hAnsi="Minion Pro" w:cs="Calibri"/>
          <w:b/>
          <w:bCs/>
          <w:sz w:val="22"/>
          <w:szCs w:val="22"/>
        </w:rPr>
        <w:t>ate:</w:t>
      </w:r>
      <w:r w:rsidR="00A43904" w:rsidRPr="00544B1E">
        <w:rPr>
          <w:rFonts w:ascii="Minion Pro" w:eastAsia="Batang" w:hAnsi="Minion Pro" w:cs="Calibri"/>
          <w:sz w:val="22"/>
          <w:szCs w:val="22"/>
        </w:rPr>
        <w:t xml:space="preserve"> Measures the extent to which a </w:t>
      </w:r>
      <w:r w:rsidR="00544B1E" w:rsidRPr="00544B1E">
        <w:rPr>
          <w:rFonts w:ascii="Minion Pro" w:eastAsia="Batang" w:hAnsi="Minion Pro" w:cs="Calibri"/>
          <w:sz w:val="22"/>
          <w:szCs w:val="22"/>
        </w:rPr>
        <w:t>cohort of newly born girls will replace their mothers under pre-determined schedules of fertility and mortality.</w:t>
      </w:r>
    </w:p>
    <w:p w:rsidR="00396EB2" w:rsidRPr="00544B1E" w:rsidRDefault="00396EB2" w:rsidP="00544B1E">
      <w:pPr>
        <w:spacing w:line="276" w:lineRule="auto"/>
        <w:ind w:left="2880" w:hanging="2880"/>
        <w:rPr>
          <w:rFonts w:ascii="Minion Pro" w:eastAsia="Batang" w:hAnsi="Minion Pro" w:cs="Calibri"/>
          <w:sz w:val="16"/>
          <w:szCs w:val="16"/>
        </w:rPr>
      </w:pPr>
    </w:p>
    <w:p w:rsidR="00A43904" w:rsidRPr="00544B1E" w:rsidRDefault="00801E8B" w:rsidP="00544B1E">
      <w:pPr>
        <w:spacing w:line="276" w:lineRule="auto"/>
        <w:rPr>
          <w:rFonts w:ascii="Minion Pro" w:eastAsia="Batang" w:hAnsi="Minion Pro" w:cs="Calibri"/>
          <w:sz w:val="22"/>
          <w:szCs w:val="22"/>
        </w:rPr>
      </w:pPr>
      <w:r w:rsidRPr="00544B1E">
        <w:rPr>
          <w:rFonts w:ascii="Minion Pro" w:eastAsia="Batang" w:hAnsi="Minion Pro" w:cs="Calibri"/>
          <w:b/>
          <w:bCs/>
          <w:sz w:val="22"/>
          <w:szCs w:val="22"/>
        </w:rPr>
        <w:t>Crude Death R</w:t>
      </w:r>
      <w:r w:rsidR="00A43904" w:rsidRPr="00544B1E">
        <w:rPr>
          <w:rFonts w:ascii="Minion Pro" w:eastAsia="Batang" w:hAnsi="Minion Pro" w:cs="Calibri"/>
          <w:b/>
          <w:bCs/>
          <w:sz w:val="22"/>
          <w:szCs w:val="22"/>
        </w:rPr>
        <w:t xml:space="preserve">ate: </w:t>
      </w:r>
      <w:r w:rsidR="00A43904" w:rsidRPr="00544B1E">
        <w:rPr>
          <w:rFonts w:ascii="Minion Pro" w:eastAsia="Batang" w:hAnsi="Minion Pro" w:cs="Calibri"/>
          <w:sz w:val="22"/>
          <w:szCs w:val="22"/>
        </w:rPr>
        <w:t>Number of deaths in</w:t>
      </w:r>
      <w:r w:rsidR="00592382" w:rsidRPr="00544B1E">
        <w:rPr>
          <w:rFonts w:ascii="Minion Pro" w:eastAsia="Batang" w:hAnsi="Minion Pro" w:cs="Calibri"/>
          <w:sz w:val="22"/>
          <w:szCs w:val="22"/>
        </w:rPr>
        <w:t xml:space="preserve"> a year per thousand population</w:t>
      </w:r>
      <w:r w:rsidR="00A43904" w:rsidRPr="00544B1E">
        <w:rPr>
          <w:rFonts w:ascii="Minion Pro" w:eastAsia="Batang" w:hAnsi="Minion Pro" w:cs="Calibri"/>
          <w:sz w:val="22"/>
          <w:szCs w:val="22"/>
        </w:rPr>
        <w:t>.</w:t>
      </w:r>
    </w:p>
    <w:p w:rsidR="00396EB2" w:rsidRPr="00544B1E" w:rsidRDefault="00396EB2" w:rsidP="00544B1E">
      <w:pPr>
        <w:spacing w:line="276" w:lineRule="auto"/>
        <w:rPr>
          <w:rFonts w:ascii="Minion Pro" w:eastAsia="Batang" w:hAnsi="Minion Pro" w:cs="Calibri"/>
          <w:sz w:val="16"/>
          <w:szCs w:val="16"/>
        </w:rPr>
      </w:pPr>
    </w:p>
    <w:p w:rsidR="00A43904" w:rsidRPr="00544B1E" w:rsidRDefault="00801E8B" w:rsidP="00544B1E">
      <w:pPr>
        <w:spacing w:line="276" w:lineRule="auto"/>
        <w:ind w:left="2880" w:hanging="2880"/>
        <w:rPr>
          <w:rFonts w:ascii="Minion Pro" w:eastAsia="Batang" w:hAnsi="Minion Pro" w:cs="Calibri"/>
          <w:sz w:val="22"/>
          <w:szCs w:val="22"/>
        </w:rPr>
      </w:pPr>
      <w:r w:rsidRPr="00544B1E">
        <w:rPr>
          <w:rFonts w:ascii="Minion Pro" w:eastAsia="Batang" w:hAnsi="Minion Pro" w:cs="Calibri"/>
          <w:b/>
          <w:bCs/>
          <w:sz w:val="22"/>
          <w:szCs w:val="22"/>
        </w:rPr>
        <w:t>Infant M</w:t>
      </w:r>
      <w:r w:rsidR="00A43904" w:rsidRPr="00544B1E">
        <w:rPr>
          <w:rFonts w:ascii="Minion Pro" w:eastAsia="Batang" w:hAnsi="Minion Pro" w:cs="Calibri"/>
          <w:b/>
          <w:bCs/>
          <w:sz w:val="22"/>
          <w:szCs w:val="22"/>
        </w:rPr>
        <w:t xml:space="preserve">ortality </w:t>
      </w:r>
      <w:r w:rsidRPr="00544B1E">
        <w:rPr>
          <w:rFonts w:ascii="Minion Pro" w:eastAsia="Batang" w:hAnsi="Minion Pro" w:cs="Calibri"/>
          <w:b/>
          <w:bCs/>
          <w:sz w:val="22"/>
          <w:szCs w:val="22"/>
        </w:rPr>
        <w:t>R</w:t>
      </w:r>
      <w:r w:rsidR="00A43904" w:rsidRPr="00544B1E">
        <w:rPr>
          <w:rFonts w:ascii="Minion Pro" w:eastAsia="Batang" w:hAnsi="Minion Pro" w:cs="Calibri"/>
          <w:b/>
          <w:bCs/>
          <w:sz w:val="22"/>
          <w:szCs w:val="22"/>
        </w:rPr>
        <w:t>ate:</w:t>
      </w:r>
      <w:r w:rsidR="00A43904" w:rsidRPr="00544B1E">
        <w:rPr>
          <w:rFonts w:ascii="Minion Pro" w:eastAsia="Batang" w:hAnsi="Minion Pro" w:cs="Calibri"/>
          <w:sz w:val="22"/>
          <w:szCs w:val="22"/>
        </w:rPr>
        <w:t xml:space="preserve"> Number of deaths during first year of life per thousand live births.</w:t>
      </w:r>
    </w:p>
    <w:p w:rsidR="00396EB2" w:rsidRPr="00544B1E" w:rsidRDefault="00396EB2" w:rsidP="00544B1E">
      <w:pPr>
        <w:spacing w:line="276" w:lineRule="auto"/>
        <w:ind w:left="2880" w:hanging="2880"/>
        <w:rPr>
          <w:rFonts w:ascii="Minion Pro" w:eastAsia="Batang" w:hAnsi="Minion Pro" w:cs="Calibri"/>
          <w:sz w:val="22"/>
          <w:szCs w:val="22"/>
        </w:rPr>
      </w:pPr>
    </w:p>
    <w:p w:rsidR="00A43904" w:rsidRPr="00544B1E" w:rsidRDefault="00801E8B" w:rsidP="00735454">
      <w:pPr>
        <w:spacing w:line="276" w:lineRule="auto"/>
        <w:rPr>
          <w:rFonts w:ascii="Minion Pro" w:eastAsia="Batang" w:hAnsi="Minion Pro" w:cs="Calibri"/>
          <w:sz w:val="22"/>
          <w:szCs w:val="22"/>
        </w:rPr>
      </w:pPr>
      <w:r w:rsidRPr="00544B1E">
        <w:rPr>
          <w:rFonts w:ascii="Minion Pro" w:eastAsia="Batang" w:hAnsi="Minion Pro" w:cs="Calibri"/>
          <w:b/>
          <w:bCs/>
          <w:sz w:val="22"/>
          <w:szCs w:val="22"/>
        </w:rPr>
        <w:t>Maternal Mortality R</w:t>
      </w:r>
      <w:r w:rsidR="00A43904" w:rsidRPr="00544B1E">
        <w:rPr>
          <w:rFonts w:ascii="Minion Pro" w:eastAsia="Batang" w:hAnsi="Minion Pro" w:cs="Calibri"/>
          <w:b/>
          <w:bCs/>
          <w:sz w:val="22"/>
          <w:szCs w:val="22"/>
        </w:rPr>
        <w:t>atio:</w:t>
      </w:r>
      <w:r w:rsidR="00A43904" w:rsidRPr="00544B1E">
        <w:rPr>
          <w:rFonts w:ascii="Minion Pro" w:eastAsia="Batang" w:hAnsi="Minion Pro" w:cs="Calibri"/>
          <w:sz w:val="22"/>
          <w:szCs w:val="22"/>
        </w:rPr>
        <w:t xml:space="preserve"> The annual number of deaths of women from pregnancy-related causes per </w:t>
      </w:r>
      <w:r w:rsidR="00F074B4" w:rsidRPr="00544B1E">
        <w:rPr>
          <w:rFonts w:ascii="Minion Pro" w:eastAsia="Batang" w:hAnsi="Minion Pro" w:cs="Calibri"/>
          <w:sz w:val="22"/>
          <w:szCs w:val="22"/>
        </w:rPr>
        <w:t>100,000</w:t>
      </w:r>
      <w:r w:rsidR="00A43904" w:rsidRPr="00544B1E">
        <w:rPr>
          <w:rFonts w:ascii="Minion Pro" w:eastAsia="Batang" w:hAnsi="Minion Pro" w:cs="Calibri"/>
          <w:sz w:val="22"/>
          <w:szCs w:val="22"/>
        </w:rPr>
        <w:t xml:space="preserve"> live births.</w:t>
      </w:r>
    </w:p>
    <w:p w:rsidR="00396EB2" w:rsidRPr="00544B1E" w:rsidRDefault="00396EB2" w:rsidP="00544B1E">
      <w:pPr>
        <w:spacing w:line="276" w:lineRule="auto"/>
        <w:ind w:left="2880" w:hanging="2880"/>
        <w:rPr>
          <w:rFonts w:ascii="Minion Pro" w:eastAsia="Batang" w:hAnsi="Minion Pro" w:cs="Calibri"/>
          <w:sz w:val="16"/>
          <w:szCs w:val="16"/>
        </w:rPr>
      </w:pPr>
    </w:p>
    <w:p w:rsidR="00A43904" w:rsidRPr="00544B1E" w:rsidRDefault="00801E8B" w:rsidP="00544B1E">
      <w:pPr>
        <w:spacing w:line="276" w:lineRule="auto"/>
        <w:ind w:left="2880" w:hanging="2880"/>
        <w:rPr>
          <w:rFonts w:ascii="Minion Pro" w:eastAsia="Batang" w:hAnsi="Minion Pro" w:cs="Calibri"/>
          <w:sz w:val="22"/>
          <w:szCs w:val="22"/>
        </w:rPr>
      </w:pPr>
      <w:r w:rsidRPr="00544B1E">
        <w:rPr>
          <w:rFonts w:ascii="Minion Pro" w:eastAsia="Batang" w:hAnsi="Minion Pro" w:cs="Calibri"/>
          <w:b/>
          <w:bCs/>
          <w:sz w:val="22"/>
          <w:szCs w:val="22"/>
        </w:rPr>
        <w:t>Rate of N</w:t>
      </w:r>
      <w:r w:rsidR="00A43904" w:rsidRPr="00544B1E">
        <w:rPr>
          <w:rFonts w:ascii="Minion Pro" w:eastAsia="Batang" w:hAnsi="Minion Pro" w:cs="Calibri"/>
          <w:b/>
          <w:bCs/>
          <w:sz w:val="22"/>
          <w:szCs w:val="22"/>
        </w:rPr>
        <w:t>atural Increase:</w:t>
      </w:r>
      <w:r w:rsidR="00544B1E" w:rsidRPr="00544B1E">
        <w:rPr>
          <w:rFonts w:ascii="Minion Pro" w:eastAsia="Batang" w:hAnsi="Minion Pro" w:cs="Calibri"/>
          <w:sz w:val="22"/>
          <w:szCs w:val="22"/>
        </w:rPr>
        <w:t xml:space="preserve"> </w:t>
      </w:r>
      <w:r w:rsidR="00FA7ADC" w:rsidRPr="00544B1E">
        <w:rPr>
          <w:rFonts w:ascii="Minion Pro" w:eastAsia="Batang" w:hAnsi="Minion Pro" w:cs="Calibri"/>
          <w:sz w:val="22"/>
          <w:szCs w:val="22"/>
        </w:rPr>
        <w:t>Th</w:t>
      </w:r>
      <w:r w:rsidR="00A43904" w:rsidRPr="00544B1E">
        <w:rPr>
          <w:rFonts w:ascii="Minion Pro" w:eastAsia="Batang" w:hAnsi="Minion Pro" w:cs="Calibri"/>
          <w:sz w:val="22"/>
          <w:szCs w:val="22"/>
        </w:rPr>
        <w:t>e difference between the crude birth rate and the crude death rate.</w:t>
      </w:r>
    </w:p>
    <w:p w:rsidR="00396EB2" w:rsidRPr="00544B1E" w:rsidRDefault="00396EB2" w:rsidP="00544B1E">
      <w:pPr>
        <w:spacing w:line="276" w:lineRule="auto"/>
        <w:ind w:left="2880" w:hanging="2880"/>
        <w:rPr>
          <w:rFonts w:ascii="Minion Pro" w:eastAsia="Batang" w:hAnsi="Minion Pro" w:cs="Calibri"/>
          <w:sz w:val="22"/>
          <w:szCs w:val="22"/>
        </w:rPr>
      </w:pPr>
    </w:p>
    <w:p w:rsidR="00A43904" w:rsidRDefault="00801E8B" w:rsidP="00735454">
      <w:pPr>
        <w:spacing w:line="276" w:lineRule="auto"/>
        <w:rPr>
          <w:rFonts w:ascii="Minion Pro" w:eastAsia="Batang" w:hAnsi="Minion Pro" w:cs="Calibri"/>
          <w:sz w:val="22"/>
          <w:szCs w:val="22"/>
        </w:rPr>
      </w:pPr>
      <w:r w:rsidRPr="00544B1E">
        <w:rPr>
          <w:rFonts w:ascii="Minion Pro" w:eastAsia="Batang" w:hAnsi="Minion Pro" w:cs="Calibri"/>
          <w:b/>
          <w:bCs/>
          <w:sz w:val="22"/>
          <w:szCs w:val="22"/>
        </w:rPr>
        <w:lastRenderedPageBreak/>
        <w:t>Dependency R</w:t>
      </w:r>
      <w:r w:rsidR="00A43904" w:rsidRPr="00544B1E">
        <w:rPr>
          <w:rFonts w:ascii="Minion Pro" w:eastAsia="Batang" w:hAnsi="Minion Pro" w:cs="Calibri"/>
          <w:b/>
          <w:bCs/>
          <w:sz w:val="22"/>
          <w:szCs w:val="22"/>
        </w:rPr>
        <w:t>atio:</w:t>
      </w:r>
      <w:r w:rsidR="00A43904" w:rsidRPr="00544B1E">
        <w:rPr>
          <w:rFonts w:ascii="Minion Pro" w:eastAsia="Batang" w:hAnsi="Minion Pro" w:cs="Calibri"/>
          <w:sz w:val="22"/>
          <w:szCs w:val="22"/>
        </w:rPr>
        <w:t xml:space="preserve"> Measures the number of dependents as a percentage of population aged 15 to 64. Child dependency refers to children aged 0 to 14 years, while old age dependency refers to persons aged 65 and over.</w:t>
      </w:r>
    </w:p>
    <w:p w:rsidR="00735454" w:rsidRPr="00544B1E" w:rsidRDefault="00735454" w:rsidP="00735454">
      <w:pPr>
        <w:spacing w:line="276" w:lineRule="auto"/>
        <w:rPr>
          <w:rFonts w:ascii="Minion Pro" w:eastAsia="Batang" w:hAnsi="Minion Pro" w:cs="Calibri"/>
          <w:sz w:val="22"/>
          <w:szCs w:val="22"/>
        </w:rPr>
      </w:pPr>
    </w:p>
    <w:p w:rsidR="0032557A" w:rsidRPr="00544B1E" w:rsidRDefault="001F69A5" w:rsidP="00735454">
      <w:pPr>
        <w:spacing w:line="276" w:lineRule="auto"/>
        <w:rPr>
          <w:rFonts w:ascii="Minion Pro" w:hAnsi="Minion Pro" w:cs="Calibri"/>
          <w:b/>
          <w:color w:val="0070C0"/>
          <w:sz w:val="4"/>
          <w:szCs w:val="2"/>
        </w:rPr>
      </w:pPr>
      <w:r w:rsidRPr="00544B1E">
        <w:rPr>
          <w:rFonts w:ascii="Minion Pro" w:eastAsia="Batang" w:hAnsi="Minion Pro" w:cs="Calibri"/>
          <w:b/>
          <w:bCs/>
          <w:sz w:val="22"/>
          <w:szCs w:val="22"/>
        </w:rPr>
        <w:t>Index of A</w:t>
      </w:r>
      <w:r w:rsidR="00A43904" w:rsidRPr="00544B1E">
        <w:rPr>
          <w:rFonts w:ascii="Minion Pro" w:eastAsia="Batang" w:hAnsi="Minion Pro" w:cs="Calibri"/>
          <w:b/>
          <w:bCs/>
          <w:sz w:val="22"/>
          <w:szCs w:val="22"/>
        </w:rPr>
        <w:t>ging:</w:t>
      </w:r>
      <w:r w:rsidR="00592382" w:rsidRPr="00544B1E">
        <w:rPr>
          <w:rFonts w:ascii="Minion Pro" w:eastAsia="Batang" w:hAnsi="Minion Pro" w:cs="Calibri"/>
          <w:sz w:val="22"/>
          <w:szCs w:val="22"/>
        </w:rPr>
        <w:t xml:space="preserve"> It is the number of person</w:t>
      </w:r>
      <w:r w:rsidR="00A43904" w:rsidRPr="00544B1E">
        <w:rPr>
          <w:rFonts w:ascii="Minion Pro" w:eastAsia="Batang" w:hAnsi="Minion Pro" w:cs="Calibri"/>
          <w:sz w:val="22"/>
          <w:szCs w:val="22"/>
        </w:rPr>
        <w:t>s aged 65 and over as a percentage of the number of persons aged 0 to 14.</w:t>
      </w:r>
    </w:p>
    <w:sectPr w:rsidR="0032557A" w:rsidRPr="00544B1E" w:rsidSect="00326392">
      <w:footerReference w:type="even" r:id="rId8"/>
      <w:footerReference w:type="default" r:id="rId9"/>
      <w:type w:val="continuous"/>
      <w:pgSz w:w="12240" w:h="15840"/>
      <w:pgMar w:top="1080" w:right="1800" w:bottom="720" w:left="1800" w:header="720" w:footer="720" w:gutter="0"/>
      <w:pgNumType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56C" w:rsidRDefault="005D356C" w:rsidP="00355466">
      <w:r>
        <w:separator/>
      </w:r>
    </w:p>
  </w:endnote>
  <w:endnote w:type="continuationSeparator" w:id="0">
    <w:p w:rsidR="005D356C" w:rsidRDefault="005D356C" w:rsidP="00355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nion Pro light">
    <w:altName w:val="Times New Roman"/>
    <w:panose1 w:val="00000000000000000000"/>
    <w:charset w:val="00"/>
    <w:family w:val="roman"/>
    <w:notTrueType/>
    <w:pitch w:val="default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8FB" w:rsidRDefault="007928FB" w:rsidP="003735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928FB" w:rsidRDefault="007928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8FB" w:rsidRDefault="007928FB" w:rsidP="0037355B">
    <w:pPr>
      <w:pStyle w:val="Footer"/>
    </w:pPr>
    <w:r w:rsidRPr="006A587A"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56C" w:rsidRDefault="005D356C" w:rsidP="00355466">
      <w:r>
        <w:separator/>
      </w:r>
    </w:p>
  </w:footnote>
  <w:footnote w:type="continuationSeparator" w:id="0">
    <w:p w:rsidR="005D356C" w:rsidRDefault="005D356C" w:rsidP="00355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C7960"/>
    <w:multiLevelType w:val="hybridMultilevel"/>
    <w:tmpl w:val="8CE21C0E"/>
    <w:lvl w:ilvl="0" w:tplc="C56C7154">
      <w:start w:val="1"/>
      <w:numFmt w:val="upperRoman"/>
      <w:lvlText w:val="%1."/>
      <w:lvlJc w:val="righ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12D10"/>
    <w:multiLevelType w:val="hybridMultilevel"/>
    <w:tmpl w:val="11C8691C"/>
    <w:lvl w:ilvl="0" w:tplc="4A168E64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4205C"/>
    <w:multiLevelType w:val="hybridMultilevel"/>
    <w:tmpl w:val="6D40C50E"/>
    <w:lvl w:ilvl="0" w:tplc="C926406A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C44C4"/>
    <w:multiLevelType w:val="hybridMultilevel"/>
    <w:tmpl w:val="BCEC2AF6"/>
    <w:lvl w:ilvl="0" w:tplc="FF46DCB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A923DE"/>
    <w:multiLevelType w:val="hybridMultilevel"/>
    <w:tmpl w:val="C19026E6"/>
    <w:lvl w:ilvl="0" w:tplc="240AE1E8">
      <w:start w:val="1"/>
      <w:numFmt w:val="upperRoman"/>
      <w:lvlText w:val="%1."/>
      <w:lvlJc w:val="righ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143EB"/>
    <w:multiLevelType w:val="hybridMultilevel"/>
    <w:tmpl w:val="6EECCCEC"/>
    <w:lvl w:ilvl="0" w:tplc="090ECC3A">
      <w:start w:val="1"/>
      <w:numFmt w:val="decimal"/>
      <w:lvlText w:val="%1."/>
      <w:lvlJc w:val="left"/>
      <w:pPr>
        <w:ind w:left="11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 w15:restartNumberingAfterBreak="0">
    <w:nsid w:val="1DC43044"/>
    <w:multiLevelType w:val="hybridMultilevel"/>
    <w:tmpl w:val="2400781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1B4618"/>
    <w:multiLevelType w:val="hybridMultilevel"/>
    <w:tmpl w:val="4306ADE2"/>
    <w:lvl w:ilvl="0" w:tplc="3AFC49E4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E2F53"/>
    <w:multiLevelType w:val="hybridMultilevel"/>
    <w:tmpl w:val="732CF3C2"/>
    <w:lvl w:ilvl="0" w:tplc="6CB01A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4351D"/>
    <w:multiLevelType w:val="hybridMultilevel"/>
    <w:tmpl w:val="70FE4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303AF"/>
    <w:multiLevelType w:val="hybridMultilevel"/>
    <w:tmpl w:val="EAA43376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8240F45"/>
    <w:multiLevelType w:val="hybridMultilevel"/>
    <w:tmpl w:val="B5A05286"/>
    <w:lvl w:ilvl="0" w:tplc="FC7A7256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447F7"/>
    <w:multiLevelType w:val="hybridMultilevel"/>
    <w:tmpl w:val="2C20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41305"/>
    <w:multiLevelType w:val="hybridMultilevel"/>
    <w:tmpl w:val="FFCCE20A"/>
    <w:lvl w:ilvl="0" w:tplc="A59E43C2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A3F8B"/>
    <w:multiLevelType w:val="hybridMultilevel"/>
    <w:tmpl w:val="6D40C50E"/>
    <w:lvl w:ilvl="0" w:tplc="C926406A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A514C6"/>
    <w:multiLevelType w:val="hybridMultilevel"/>
    <w:tmpl w:val="505075B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3673EA"/>
    <w:multiLevelType w:val="hybridMultilevel"/>
    <w:tmpl w:val="FD9631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335759"/>
    <w:multiLevelType w:val="hybridMultilevel"/>
    <w:tmpl w:val="F5821CE2"/>
    <w:lvl w:ilvl="0" w:tplc="5524D780">
      <w:start w:val="1"/>
      <w:numFmt w:val="upperRoman"/>
      <w:lvlText w:val="%1."/>
      <w:lvlJc w:val="righ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2B4456"/>
    <w:multiLevelType w:val="hybridMultilevel"/>
    <w:tmpl w:val="4F7A4D64"/>
    <w:lvl w:ilvl="0" w:tplc="50EA8D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8"/>
  </w:num>
  <w:num w:numId="2">
    <w:abstractNumId w:val="11"/>
  </w:num>
  <w:num w:numId="3">
    <w:abstractNumId w:val="13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12"/>
  </w:num>
  <w:num w:numId="10">
    <w:abstractNumId w:val="14"/>
  </w:num>
  <w:num w:numId="11">
    <w:abstractNumId w:val="16"/>
  </w:num>
  <w:num w:numId="12">
    <w:abstractNumId w:val="15"/>
  </w:num>
  <w:num w:numId="13">
    <w:abstractNumId w:val="5"/>
  </w:num>
  <w:num w:numId="14">
    <w:abstractNumId w:val="3"/>
  </w:num>
  <w:num w:numId="15">
    <w:abstractNumId w:val="10"/>
  </w:num>
  <w:num w:numId="16">
    <w:abstractNumId w:val="4"/>
  </w:num>
  <w:num w:numId="17">
    <w:abstractNumId w:val="0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737D"/>
    <w:rsid w:val="00000F33"/>
    <w:rsid w:val="00001D84"/>
    <w:rsid w:val="0000451F"/>
    <w:rsid w:val="00004A6A"/>
    <w:rsid w:val="00006CB2"/>
    <w:rsid w:val="00007943"/>
    <w:rsid w:val="000128DE"/>
    <w:rsid w:val="000131DA"/>
    <w:rsid w:val="00013A51"/>
    <w:rsid w:val="000142AE"/>
    <w:rsid w:val="000166EF"/>
    <w:rsid w:val="0002150E"/>
    <w:rsid w:val="00023273"/>
    <w:rsid w:val="0002665E"/>
    <w:rsid w:val="0003288C"/>
    <w:rsid w:val="000343E0"/>
    <w:rsid w:val="000347A3"/>
    <w:rsid w:val="000363DC"/>
    <w:rsid w:val="0004008A"/>
    <w:rsid w:val="00040F5E"/>
    <w:rsid w:val="000410FE"/>
    <w:rsid w:val="000439A7"/>
    <w:rsid w:val="000451B0"/>
    <w:rsid w:val="0004558C"/>
    <w:rsid w:val="00052FDE"/>
    <w:rsid w:val="00054376"/>
    <w:rsid w:val="00054F04"/>
    <w:rsid w:val="00057CFD"/>
    <w:rsid w:val="00061A7B"/>
    <w:rsid w:val="00064F0B"/>
    <w:rsid w:val="00065B50"/>
    <w:rsid w:val="00067195"/>
    <w:rsid w:val="00072B58"/>
    <w:rsid w:val="000737C4"/>
    <w:rsid w:val="00073A31"/>
    <w:rsid w:val="000750DB"/>
    <w:rsid w:val="00075137"/>
    <w:rsid w:val="00087BAC"/>
    <w:rsid w:val="000902B2"/>
    <w:rsid w:val="000909B3"/>
    <w:rsid w:val="00093967"/>
    <w:rsid w:val="00096E87"/>
    <w:rsid w:val="000A05B9"/>
    <w:rsid w:val="000A3127"/>
    <w:rsid w:val="000A7DBC"/>
    <w:rsid w:val="000B1E86"/>
    <w:rsid w:val="000B5180"/>
    <w:rsid w:val="000B5BC1"/>
    <w:rsid w:val="000B6339"/>
    <w:rsid w:val="000C061C"/>
    <w:rsid w:val="000C5003"/>
    <w:rsid w:val="000C7ED4"/>
    <w:rsid w:val="000D1A78"/>
    <w:rsid w:val="000D2C76"/>
    <w:rsid w:val="000D3D4C"/>
    <w:rsid w:val="000D51E6"/>
    <w:rsid w:val="000D537A"/>
    <w:rsid w:val="000D6CF9"/>
    <w:rsid w:val="000E08E5"/>
    <w:rsid w:val="000E36C1"/>
    <w:rsid w:val="000E6736"/>
    <w:rsid w:val="000F05CF"/>
    <w:rsid w:val="000F07AA"/>
    <w:rsid w:val="000F0ACE"/>
    <w:rsid w:val="000F2265"/>
    <w:rsid w:val="000F2452"/>
    <w:rsid w:val="000F4874"/>
    <w:rsid w:val="000F4F8A"/>
    <w:rsid w:val="00102D0F"/>
    <w:rsid w:val="001103E9"/>
    <w:rsid w:val="001113A2"/>
    <w:rsid w:val="00112B9A"/>
    <w:rsid w:val="001135F0"/>
    <w:rsid w:val="00114CFA"/>
    <w:rsid w:val="00116C67"/>
    <w:rsid w:val="00116FE8"/>
    <w:rsid w:val="00120F93"/>
    <w:rsid w:val="00124BE1"/>
    <w:rsid w:val="00124ED8"/>
    <w:rsid w:val="00125FF9"/>
    <w:rsid w:val="001275C6"/>
    <w:rsid w:val="0013427E"/>
    <w:rsid w:val="001357F8"/>
    <w:rsid w:val="00135832"/>
    <w:rsid w:val="00135C5E"/>
    <w:rsid w:val="0014043B"/>
    <w:rsid w:val="001414BC"/>
    <w:rsid w:val="0014167A"/>
    <w:rsid w:val="001422F9"/>
    <w:rsid w:val="001457E2"/>
    <w:rsid w:val="001464A1"/>
    <w:rsid w:val="00153251"/>
    <w:rsid w:val="00155726"/>
    <w:rsid w:val="0015580D"/>
    <w:rsid w:val="0015731C"/>
    <w:rsid w:val="00157751"/>
    <w:rsid w:val="00160ADF"/>
    <w:rsid w:val="00163A97"/>
    <w:rsid w:val="0016520B"/>
    <w:rsid w:val="001656BE"/>
    <w:rsid w:val="00167973"/>
    <w:rsid w:val="001712C6"/>
    <w:rsid w:val="001747D9"/>
    <w:rsid w:val="001814E5"/>
    <w:rsid w:val="001919A0"/>
    <w:rsid w:val="0019254D"/>
    <w:rsid w:val="001948A3"/>
    <w:rsid w:val="00194979"/>
    <w:rsid w:val="001952BD"/>
    <w:rsid w:val="00196378"/>
    <w:rsid w:val="00196423"/>
    <w:rsid w:val="001A3205"/>
    <w:rsid w:val="001A5818"/>
    <w:rsid w:val="001A5F71"/>
    <w:rsid w:val="001A77B9"/>
    <w:rsid w:val="001B168E"/>
    <w:rsid w:val="001B20B0"/>
    <w:rsid w:val="001B359F"/>
    <w:rsid w:val="001C182B"/>
    <w:rsid w:val="001C4A0A"/>
    <w:rsid w:val="001C5E2B"/>
    <w:rsid w:val="001D0223"/>
    <w:rsid w:val="001D16E3"/>
    <w:rsid w:val="001D1BAD"/>
    <w:rsid w:val="001D45BA"/>
    <w:rsid w:val="001D5717"/>
    <w:rsid w:val="001E0CB0"/>
    <w:rsid w:val="001E1A50"/>
    <w:rsid w:val="001E3ADF"/>
    <w:rsid w:val="001E6F38"/>
    <w:rsid w:val="001F0917"/>
    <w:rsid w:val="001F18D2"/>
    <w:rsid w:val="001F21D8"/>
    <w:rsid w:val="001F69A5"/>
    <w:rsid w:val="001F6FFE"/>
    <w:rsid w:val="00200A6B"/>
    <w:rsid w:val="0020158F"/>
    <w:rsid w:val="00201BA0"/>
    <w:rsid w:val="00203351"/>
    <w:rsid w:val="0020356E"/>
    <w:rsid w:val="00203829"/>
    <w:rsid w:val="002043EA"/>
    <w:rsid w:val="00204EA8"/>
    <w:rsid w:val="002056EA"/>
    <w:rsid w:val="00207987"/>
    <w:rsid w:val="002103DE"/>
    <w:rsid w:val="0021255B"/>
    <w:rsid w:val="00215A28"/>
    <w:rsid w:val="002179BB"/>
    <w:rsid w:val="00220A06"/>
    <w:rsid w:val="00222068"/>
    <w:rsid w:val="0022578A"/>
    <w:rsid w:val="002257FF"/>
    <w:rsid w:val="0022631D"/>
    <w:rsid w:val="00227105"/>
    <w:rsid w:val="00227BDB"/>
    <w:rsid w:val="00232B93"/>
    <w:rsid w:val="00232F87"/>
    <w:rsid w:val="0023367C"/>
    <w:rsid w:val="00235E63"/>
    <w:rsid w:val="00237175"/>
    <w:rsid w:val="0024487B"/>
    <w:rsid w:val="002448EF"/>
    <w:rsid w:val="00245AE5"/>
    <w:rsid w:val="00250393"/>
    <w:rsid w:val="00252A16"/>
    <w:rsid w:val="00252BA7"/>
    <w:rsid w:val="00253503"/>
    <w:rsid w:val="002552E9"/>
    <w:rsid w:val="0026059D"/>
    <w:rsid w:val="00260C8C"/>
    <w:rsid w:val="00261EF9"/>
    <w:rsid w:val="002628B3"/>
    <w:rsid w:val="00262E49"/>
    <w:rsid w:val="00265DB6"/>
    <w:rsid w:val="00267266"/>
    <w:rsid w:val="0027583B"/>
    <w:rsid w:val="00283250"/>
    <w:rsid w:val="002857CF"/>
    <w:rsid w:val="00293A00"/>
    <w:rsid w:val="00294FBA"/>
    <w:rsid w:val="002950BA"/>
    <w:rsid w:val="002977E6"/>
    <w:rsid w:val="002A142E"/>
    <w:rsid w:val="002A2F30"/>
    <w:rsid w:val="002A4070"/>
    <w:rsid w:val="002A45C3"/>
    <w:rsid w:val="002A5276"/>
    <w:rsid w:val="002B18D5"/>
    <w:rsid w:val="002B7830"/>
    <w:rsid w:val="002C12B5"/>
    <w:rsid w:val="002C1398"/>
    <w:rsid w:val="002C3110"/>
    <w:rsid w:val="002C4E92"/>
    <w:rsid w:val="002C6B90"/>
    <w:rsid w:val="002D0A58"/>
    <w:rsid w:val="002D32E6"/>
    <w:rsid w:val="002D6B44"/>
    <w:rsid w:val="002E03EF"/>
    <w:rsid w:val="002E0D3D"/>
    <w:rsid w:val="002E1624"/>
    <w:rsid w:val="002E2232"/>
    <w:rsid w:val="002E5E49"/>
    <w:rsid w:val="002E6337"/>
    <w:rsid w:val="002E7488"/>
    <w:rsid w:val="002F2F39"/>
    <w:rsid w:val="00300221"/>
    <w:rsid w:val="00300BAA"/>
    <w:rsid w:val="00302A67"/>
    <w:rsid w:val="00304388"/>
    <w:rsid w:val="00310A67"/>
    <w:rsid w:val="00314DDB"/>
    <w:rsid w:val="00316834"/>
    <w:rsid w:val="00322E2C"/>
    <w:rsid w:val="00323E83"/>
    <w:rsid w:val="0032557A"/>
    <w:rsid w:val="00326392"/>
    <w:rsid w:val="00327C97"/>
    <w:rsid w:val="00330922"/>
    <w:rsid w:val="0033094D"/>
    <w:rsid w:val="00330A1F"/>
    <w:rsid w:val="00332E26"/>
    <w:rsid w:val="0033550D"/>
    <w:rsid w:val="00341C58"/>
    <w:rsid w:val="0034325A"/>
    <w:rsid w:val="003436A7"/>
    <w:rsid w:val="0034621C"/>
    <w:rsid w:val="00346F87"/>
    <w:rsid w:val="00351838"/>
    <w:rsid w:val="00355466"/>
    <w:rsid w:val="003578AD"/>
    <w:rsid w:val="00357B12"/>
    <w:rsid w:val="00360A3B"/>
    <w:rsid w:val="00363D21"/>
    <w:rsid w:val="00363F83"/>
    <w:rsid w:val="00370BA2"/>
    <w:rsid w:val="00371441"/>
    <w:rsid w:val="00372CA4"/>
    <w:rsid w:val="0037355B"/>
    <w:rsid w:val="00373BB4"/>
    <w:rsid w:val="00381BFD"/>
    <w:rsid w:val="00384E4C"/>
    <w:rsid w:val="00386FF9"/>
    <w:rsid w:val="00387664"/>
    <w:rsid w:val="003915DD"/>
    <w:rsid w:val="00392525"/>
    <w:rsid w:val="00395FBD"/>
    <w:rsid w:val="00396EB2"/>
    <w:rsid w:val="00397AA0"/>
    <w:rsid w:val="003A30A0"/>
    <w:rsid w:val="003A60A7"/>
    <w:rsid w:val="003B01E2"/>
    <w:rsid w:val="003B0B7C"/>
    <w:rsid w:val="003B2B0F"/>
    <w:rsid w:val="003B7DAA"/>
    <w:rsid w:val="003C2448"/>
    <w:rsid w:val="003C33A1"/>
    <w:rsid w:val="003C3A48"/>
    <w:rsid w:val="003C5306"/>
    <w:rsid w:val="003C58D7"/>
    <w:rsid w:val="003C728B"/>
    <w:rsid w:val="003D0354"/>
    <w:rsid w:val="003D0CDD"/>
    <w:rsid w:val="003D13CD"/>
    <w:rsid w:val="003D1486"/>
    <w:rsid w:val="003D2DA9"/>
    <w:rsid w:val="003E29C4"/>
    <w:rsid w:val="003E3FAB"/>
    <w:rsid w:val="003E6188"/>
    <w:rsid w:val="003E6CC2"/>
    <w:rsid w:val="003E76B0"/>
    <w:rsid w:val="003E7C8D"/>
    <w:rsid w:val="003F001E"/>
    <w:rsid w:val="003F0CD3"/>
    <w:rsid w:val="003F3353"/>
    <w:rsid w:val="003F3DD4"/>
    <w:rsid w:val="003F6FE9"/>
    <w:rsid w:val="00400FEB"/>
    <w:rsid w:val="004040D8"/>
    <w:rsid w:val="00410C9C"/>
    <w:rsid w:val="00412C91"/>
    <w:rsid w:val="00415814"/>
    <w:rsid w:val="00415A26"/>
    <w:rsid w:val="00420135"/>
    <w:rsid w:val="004259F5"/>
    <w:rsid w:val="004309A2"/>
    <w:rsid w:val="00430F4B"/>
    <w:rsid w:val="00431705"/>
    <w:rsid w:val="0043538F"/>
    <w:rsid w:val="004371C6"/>
    <w:rsid w:val="00437E23"/>
    <w:rsid w:val="00441D7C"/>
    <w:rsid w:val="00443254"/>
    <w:rsid w:val="0044335A"/>
    <w:rsid w:val="00450117"/>
    <w:rsid w:val="00450AD9"/>
    <w:rsid w:val="004512C1"/>
    <w:rsid w:val="0045210E"/>
    <w:rsid w:val="00452C07"/>
    <w:rsid w:val="0045776F"/>
    <w:rsid w:val="00457EDE"/>
    <w:rsid w:val="004601E5"/>
    <w:rsid w:val="0046066A"/>
    <w:rsid w:val="004663EC"/>
    <w:rsid w:val="0046686F"/>
    <w:rsid w:val="00470ADA"/>
    <w:rsid w:val="00472ECE"/>
    <w:rsid w:val="00473E79"/>
    <w:rsid w:val="004743E9"/>
    <w:rsid w:val="0047527D"/>
    <w:rsid w:val="00475DBF"/>
    <w:rsid w:val="00476205"/>
    <w:rsid w:val="004762AE"/>
    <w:rsid w:val="00476F61"/>
    <w:rsid w:val="00480355"/>
    <w:rsid w:val="00482534"/>
    <w:rsid w:val="00485A22"/>
    <w:rsid w:val="00486004"/>
    <w:rsid w:val="00487A97"/>
    <w:rsid w:val="00487AAE"/>
    <w:rsid w:val="00490127"/>
    <w:rsid w:val="00493E94"/>
    <w:rsid w:val="00495DE6"/>
    <w:rsid w:val="0049682C"/>
    <w:rsid w:val="004A04AE"/>
    <w:rsid w:val="004A1072"/>
    <w:rsid w:val="004A1DA7"/>
    <w:rsid w:val="004A1F0F"/>
    <w:rsid w:val="004A27A8"/>
    <w:rsid w:val="004A5141"/>
    <w:rsid w:val="004B354C"/>
    <w:rsid w:val="004C045C"/>
    <w:rsid w:val="004C4210"/>
    <w:rsid w:val="004C4520"/>
    <w:rsid w:val="004C54B4"/>
    <w:rsid w:val="004D25C2"/>
    <w:rsid w:val="004E56B2"/>
    <w:rsid w:val="004E6C73"/>
    <w:rsid w:val="004F3467"/>
    <w:rsid w:val="00500B02"/>
    <w:rsid w:val="005026A3"/>
    <w:rsid w:val="00506C9D"/>
    <w:rsid w:val="00507435"/>
    <w:rsid w:val="0051358E"/>
    <w:rsid w:val="0051676D"/>
    <w:rsid w:val="00516CB5"/>
    <w:rsid w:val="005223FC"/>
    <w:rsid w:val="00522E5B"/>
    <w:rsid w:val="005301A3"/>
    <w:rsid w:val="00531556"/>
    <w:rsid w:val="005318E9"/>
    <w:rsid w:val="00531E5E"/>
    <w:rsid w:val="00532A97"/>
    <w:rsid w:val="00532C81"/>
    <w:rsid w:val="0053367A"/>
    <w:rsid w:val="0053458C"/>
    <w:rsid w:val="0053486C"/>
    <w:rsid w:val="00534894"/>
    <w:rsid w:val="00536731"/>
    <w:rsid w:val="005367D3"/>
    <w:rsid w:val="00536B0B"/>
    <w:rsid w:val="00540199"/>
    <w:rsid w:val="005401F9"/>
    <w:rsid w:val="00543D96"/>
    <w:rsid w:val="00544B1E"/>
    <w:rsid w:val="0054593D"/>
    <w:rsid w:val="0055003E"/>
    <w:rsid w:val="00553EA0"/>
    <w:rsid w:val="00555D03"/>
    <w:rsid w:val="00556852"/>
    <w:rsid w:val="00556EB6"/>
    <w:rsid w:val="005573DE"/>
    <w:rsid w:val="00563D9E"/>
    <w:rsid w:val="005645DA"/>
    <w:rsid w:val="00564CEF"/>
    <w:rsid w:val="00567C4E"/>
    <w:rsid w:val="00572E91"/>
    <w:rsid w:val="005735DF"/>
    <w:rsid w:val="00573A03"/>
    <w:rsid w:val="0057545C"/>
    <w:rsid w:val="0058000E"/>
    <w:rsid w:val="00580B42"/>
    <w:rsid w:val="00585B97"/>
    <w:rsid w:val="00592382"/>
    <w:rsid w:val="00592A07"/>
    <w:rsid w:val="00592CA4"/>
    <w:rsid w:val="00594602"/>
    <w:rsid w:val="00594EF2"/>
    <w:rsid w:val="0059592C"/>
    <w:rsid w:val="005976CA"/>
    <w:rsid w:val="005A4489"/>
    <w:rsid w:val="005A4D11"/>
    <w:rsid w:val="005A593D"/>
    <w:rsid w:val="005A6032"/>
    <w:rsid w:val="005B1134"/>
    <w:rsid w:val="005B178D"/>
    <w:rsid w:val="005B3AB4"/>
    <w:rsid w:val="005B474A"/>
    <w:rsid w:val="005B7C65"/>
    <w:rsid w:val="005C025B"/>
    <w:rsid w:val="005C1D3A"/>
    <w:rsid w:val="005C5A5A"/>
    <w:rsid w:val="005C75E2"/>
    <w:rsid w:val="005C7AC6"/>
    <w:rsid w:val="005D1337"/>
    <w:rsid w:val="005D1750"/>
    <w:rsid w:val="005D29BA"/>
    <w:rsid w:val="005D356C"/>
    <w:rsid w:val="005D4D67"/>
    <w:rsid w:val="005D78EE"/>
    <w:rsid w:val="005D7979"/>
    <w:rsid w:val="005E0C84"/>
    <w:rsid w:val="005E1673"/>
    <w:rsid w:val="005E4071"/>
    <w:rsid w:val="005E7AC2"/>
    <w:rsid w:val="005F0777"/>
    <w:rsid w:val="005F0DF2"/>
    <w:rsid w:val="005F4044"/>
    <w:rsid w:val="005F4C68"/>
    <w:rsid w:val="006012E0"/>
    <w:rsid w:val="0060329A"/>
    <w:rsid w:val="00603404"/>
    <w:rsid w:val="00605671"/>
    <w:rsid w:val="006063D6"/>
    <w:rsid w:val="0061147D"/>
    <w:rsid w:val="0061215A"/>
    <w:rsid w:val="00614979"/>
    <w:rsid w:val="0061592C"/>
    <w:rsid w:val="00615B04"/>
    <w:rsid w:val="0062290C"/>
    <w:rsid w:val="00622B64"/>
    <w:rsid w:val="00630D1C"/>
    <w:rsid w:val="006326F5"/>
    <w:rsid w:val="00635EC8"/>
    <w:rsid w:val="006378D5"/>
    <w:rsid w:val="00640105"/>
    <w:rsid w:val="00642657"/>
    <w:rsid w:val="00642D1C"/>
    <w:rsid w:val="0064386C"/>
    <w:rsid w:val="006456FB"/>
    <w:rsid w:val="00645BB7"/>
    <w:rsid w:val="006505C5"/>
    <w:rsid w:val="006534D5"/>
    <w:rsid w:val="00655208"/>
    <w:rsid w:val="006562F4"/>
    <w:rsid w:val="00656FA2"/>
    <w:rsid w:val="00665C6A"/>
    <w:rsid w:val="00665D64"/>
    <w:rsid w:val="00666D03"/>
    <w:rsid w:val="00666D3A"/>
    <w:rsid w:val="00667BEE"/>
    <w:rsid w:val="00667DB8"/>
    <w:rsid w:val="00670229"/>
    <w:rsid w:val="00670459"/>
    <w:rsid w:val="0067048D"/>
    <w:rsid w:val="006779ED"/>
    <w:rsid w:val="006819FA"/>
    <w:rsid w:val="00684589"/>
    <w:rsid w:val="006864BB"/>
    <w:rsid w:val="006867B4"/>
    <w:rsid w:val="006871EA"/>
    <w:rsid w:val="006911DF"/>
    <w:rsid w:val="006A4675"/>
    <w:rsid w:val="006A6085"/>
    <w:rsid w:val="006A6130"/>
    <w:rsid w:val="006A6495"/>
    <w:rsid w:val="006B2902"/>
    <w:rsid w:val="006B31DA"/>
    <w:rsid w:val="006B5011"/>
    <w:rsid w:val="006C0CCA"/>
    <w:rsid w:val="006C4F44"/>
    <w:rsid w:val="006C7BA1"/>
    <w:rsid w:val="006D02B2"/>
    <w:rsid w:val="006D0675"/>
    <w:rsid w:val="006D4DC4"/>
    <w:rsid w:val="006D52D7"/>
    <w:rsid w:val="006D53D3"/>
    <w:rsid w:val="006D60F0"/>
    <w:rsid w:val="006E03B1"/>
    <w:rsid w:val="006E3475"/>
    <w:rsid w:val="006F117D"/>
    <w:rsid w:val="006F569E"/>
    <w:rsid w:val="006F6FB2"/>
    <w:rsid w:val="00701C33"/>
    <w:rsid w:val="0070494B"/>
    <w:rsid w:val="00705628"/>
    <w:rsid w:val="00705FED"/>
    <w:rsid w:val="007144E1"/>
    <w:rsid w:val="00717664"/>
    <w:rsid w:val="0072202F"/>
    <w:rsid w:val="007238D3"/>
    <w:rsid w:val="00723DC8"/>
    <w:rsid w:val="007249AF"/>
    <w:rsid w:val="00724E00"/>
    <w:rsid w:val="007278CE"/>
    <w:rsid w:val="00735454"/>
    <w:rsid w:val="00735E82"/>
    <w:rsid w:val="007361E2"/>
    <w:rsid w:val="00737594"/>
    <w:rsid w:val="007422C1"/>
    <w:rsid w:val="00743BF2"/>
    <w:rsid w:val="00745CC2"/>
    <w:rsid w:val="007533C2"/>
    <w:rsid w:val="00762535"/>
    <w:rsid w:val="0076276C"/>
    <w:rsid w:val="00764777"/>
    <w:rsid w:val="00766628"/>
    <w:rsid w:val="00766D51"/>
    <w:rsid w:val="00770C29"/>
    <w:rsid w:val="0077154F"/>
    <w:rsid w:val="007719F7"/>
    <w:rsid w:val="00772596"/>
    <w:rsid w:val="0078076C"/>
    <w:rsid w:val="00781721"/>
    <w:rsid w:val="007908DD"/>
    <w:rsid w:val="007914BB"/>
    <w:rsid w:val="007917E5"/>
    <w:rsid w:val="007928FB"/>
    <w:rsid w:val="00793EBA"/>
    <w:rsid w:val="007A39D5"/>
    <w:rsid w:val="007A70B4"/>
    <w:rsid w:val="007B0CB3"/>
    <w:rsid w:val="007B15FD"/>
    <w:rsid w:val="007B305F"/>
    <w:rsid w:val="007B5DC7"/>
    <w:rsid w:val="007B720C"/>
    <w:rsid w:val="007C0234"/>
    <w:rsid w:val="007C19B1"/>
    <w:rsid w:val="007C4067"/>
    <w:rsid w:val="007C41A0"/>
    <w:rsid w:val="007D11BC"/>
    <w:rsid w:val="007D1356"/>
    <w:rsid w:val="007D1656"/>
    <w:rsid w:val="007D1B07"/>
    <w:rsid w:val="007D69EB"/>
    <w:rsid w:val="007E14BC"/>
    <w:rsid w:val="007E4233"/>
    <w:rsid w:val="007E4330"/>
    <w:rsid w:val="007E6A2E"/>
    <w:rsid w:val="007E7AC9"/>
    <w:rsid w:val="007F4547"/>
    <w:rsid w:val="00800F77"/>
    <w:rsid w:val="00801377"/>
    <w:rsid w:val="00801E8B"/>
    <w:rsid w:val="00803E50"/>
    <w:rsid w:val="00804153"/>
    <w:rsid w:val="00810EE2"/>
    <w:rsid w:val="008122FE"/>
    <w:rsid w:val="00812B18"/>
    <w:rsid w:val="00812B8B"/>
    <w:rsid w:val="00814D21"/>
    <w:rsid w:val="00816210"/>
    <w:rsid w:val="00821545"/>
    <w:rsid w:val="00822771"/>
    <w:rsid w:val="00822916"/>
    <w:rsid w:val="00824B8B"/>
    <w:rsid w:val="008255EC"/>
    <w:rsid w:val="00826B39"/>
    <w:rsid w:val="00834124"/>
    <w:rsid w:val="0083785C"/>
    <w:rsid w:val="00842A0A"/>
    <w:rsid w:val="00844C1B"/>
    <w:rsid w:val="008460A6"/>
    <w:rsid w:val="00846BF4"/>
    <w:rsid w:val="00852D81"/>
    <w:rsid w:val="00854D86"/>
    <w:rsid w:val="00855FF7"/>
    <w:rsid w:val="00860810"/>
    <w:rsid w:val="00860B0F"/>
    <w:rsid w:val="008639C0"/>
    <w:rsid w:val="00864A0B"/>
    <w:rsid w:val="008666A7"/>
    <w:rsid w:val="00870BED"/>
    <w:rsid w:val="00871308"/>
    <w:rsid w:val="00873975"/>
    <w:rsid w:val="00874462"/>
    <w:rsid w:val="00875BEE"/>
    <w:rsid w:val="00875D74"/>
    <w:rsid w:val="0087758F"/>
    <w:rsid w:val="008853AB"/>
    <w:rsid w:val="00891355"/>
    <w:rsid w:val="00893D59"/>
    <w:rsid w:val="00895101"/>
    <w:rsid w:val="008979FF"/>
    <w:rsid w:val="008A4896"/>
    <w:rsid w:val="008A5BAB"/>
    <w:rsid w:val="008A761A"/>
    <w:rsid w:val="008B0845"/>
    <w:rsid w:val="008B0972"/>
    <w:rsid w:val="008B35B9"/>
    <w:rsid w:val="008B4A29"/>
    <w:rsid w:val="008B79A1"/>
    <w:rsid w:val="008C1753"/>
    <w:rsid w:val="008C316B"/>
    <w:rsid w:val="008C3873"/>
    <w:rsid w:val="008C452D"/>
    <w:rsid w:val="008C6116"/>
    <w:rsid w:val="008C63D3"/>
    <w:rsid w:val="008C6F1C"/>
    <w:rsid w:val="008C6F53"/>
    <w:rsid w:val="008C7F8A"/>
    <w:rsid w:val="008D0598"/>
    <w:rsid w:val="008D3B92"/>
    <w:rsid w:val="008D5DB7"/>
    <w:rsid w:val="008D6193"/>
    <w:rsid w:val="008E2498"/>
    <w:rsid w:val="008E3EE2"/>
    <w:rsid w:val="008E3F92"/>
    <w:rsid w:val="008E66D2"/>
    <w:rsid w:val="008F077F"/>
    <w:rsid w:val="008F2B57"/>
    <w:rsid w:val="008F2EA2"/>
    <w:rsid w:val="008F53D5"/>
    <w:rsid w:val="008F6DC2"/>
    <w:rsid w:val="008F7431"/>
    <w:rsid w:val="009022C6"/>
    <w:rsid w:val="009038DA"/>
    <w:rsid w:val="0090435C"/>
    <w:rsid w:val="0090619C"/>
    <w:rsid w:val="0090641A"/>
    <w:rsid w:val="00906D46"/>
    <w:rsid w:val="00907124"/>
    <w:rsid w:val="00910930"/>
    <w:rsid w:val="00911AB0"/>
    <w:rsid w:val="00914BDE"/>
    <w:rsid w:val="0091647B"/>
    <w:rsid w:val="00916631"/>
    <w:rsid w:val="00916DAA"/>
    <w:rsid w:val="00917315"/>
    <w:rsid w:val="00922AC5"/>
    <w:rsid w:val="00926EB8"/>
    <w:rsid w:val="00927086"/>
    <w:rsid w:val="00927DA5"/>
    <w:rsid w:val="00930E8F"/>
    <w:rsid w:val="00932507"/>
    <w:rsid w:val="0093265B"/>
    <w:rsid w:val="009338B3"/>
    <w:rsid w:val="00940715"/>
    <w:rsid w:val="00942237"/>
    <w:rsid w:val="00944B0E"/>
    <w:rsid w:val="0094547A"/>
    <w:rsid w:val="009463F0"/>
    <w:rsid w:val="00946A07"/>
    <w:rsid w:val="00955AE7"/>
    <w:rsid w:val="00957673"/>
    <w:rsid w:val="00957BB2"/>
    <w:rsid w:val="009620D7"/>
    <w:rsid w:val="00965AA8"/>
    <w:rsid w:val="009714B8"/>
    <w:rsid w:val="009738CF"/>
    <w:rsid w:val="00974324"/>
    <w:rsid w:val="00975311"/>
    <w:rsid w:val="009776E0"/>
    <w:rsid w:val="00981DDE"/>
    <w:rsid w:val="009829DE"/>
    <w:rsid w:val="00985441"/>
    <w:rsid w:val="00987381"/>
    <w:rsid w:val="00993BD4"/>
    <w:rsid w:val="00995E46"/>
    <w:rsid w:val="00996CE6"/>
    <w:rsid w:val="009A2BD4"/>
    <w:rsid w:val="009A3AC3"/>
    <w:rsid w:val="009A5958"/>
    <w:rsid w:val="009A59C6"/>
    <w:rsid w:val="009A687A"/>
    <w:rsid w:val="009A78B6"/>
    <w:rsid w:val="009B0E4E"/>
    <w:rsid w:val="009B282E"/>
    <w:rsid w:val="009B2E01"/>
    <w:rsid w:val="009B39E7"/>
    <w:rsid w:val="009B46FF"/>
    <w:rsid w:val="009B4C9E"/>
    <w:rsid w:val="009C3F5D"/>
    <w:rsid w:val="009C5540"/>
    <w:rsid w:val="009C57E6"/>
    <w:rsid w:val="009C59BD"/>
    <w:rsid w:val="009C6D88"/>
    <w:rsid w:val="009C7ADF"/>
    <w:rsid w:val="009D0945"/>
    <w:rsid w:val="009D539F"/>
    <w:rsid w:val="009D5C14"/>
    <w:rsid w:val="009D628C"/>
    <w:rsid w:val="009E23B6"/>
    <w:rsid w:val="009E26CA"/>
    <w:rsid w:val="009E2BD8"/>
    <w:rsid w:val="009E6BE2"/>
    <w:rsid w:val="009F21DB"/>
    <w:rsid w:val="009F4F6F"/>
    <w:rsid w:val="009F710A"/>
    <w:rsid w:val="00A00AAD"/>
    <w:rsid w:val="00A00DF9"/>
    <w:rsid w:val="00A03319"/>
    <w:rsid w:val="00A05FEF"/>
    <w:rsid w:val="00A110CF"/>
    <w:rsid w:val="00A1197A"/>
    <w:rsid w:val="00A15BC6"/>
    <w:rsid w:val="00A1737D"/>
    <w:rsid w:val="00A203E3"/>
    <w:rsid w:val="00A220FD"/>
    <w:rsid w:val="00A23C1E"/>
    <w:rsid w:val="00A2483D"/>
    <w:rsid w:val="00A30B8C"/>
    <w:rsid w:val="00A312BE"/>
    <w:rsid w:val="00A31B4C"/>
    <w:rsid w:val="00A43904"/>
    <w:rsid w:val="00A44426"/>
    <w:rsid w:val="00A50E9E"/>
    <w:rsid w:val="00A510FE"/>
    <w:rsid w:val="00A51A1B"/>
    <w:rsid w:val="00A51EED"/>
    <w:rsid w:val="00A54213"/>
    <w:rsid w:val="00A56036"/>
    <w:rsid w:val="00A664F8"/>
    <w:rsid w:val="00A6775D"/>
    <w:rsid w:val="00A7106E"/>
    <w:rsid w:val="00A723AD"/>
    <w:rsid w:val="00A74D45"/>
    <w:rsid w:val="00A75FB5"/>
    <w:rsid w:val="00A81F87"/>
    <w:rsid w:val="00A82DCC"/>
    <w:rsid w:val="00A843F9"/>
    <w:rsid w:val="00A867E7"/>
    <w:rsid w:val="00A8711C"/>
    <w:rsid w:val="00A91078"/>
    <w:rsid w:val="00A91080"/>
    <w:rsid w:val="00A92232"/>
    <w:rsid w:val="00A93EE6"/>
    <w:rsid w:val="00A95DB6"/>
    <w:rsid w:val="00AA3301"/>
    <w:rsid w:val="00AA3670"/>
    <w:rsid w:val="00AA41DD"/>
    <w:rsid w:val="00AA6ADB"/>
    <w:rsid w:val="00AA7F81"/>
    <w:rsid w:val="00AB14C2"/>
    <w:rsid w:val="00AB5439"/>
    <w:rsid w:val="00AB557D"/>
    <w:rsid w:val="00AB56D1"/>
    <w:rsid w:val="00AB6553"/>
    <w:rsid w:val="00AB7CEF"/>
    <w:rsid w:val="00AC32C3"/>
    <w:rsid w:val="00AC70CD"/>
    <w:rsid w:val="00AD378A"/>
    <w:rsid w:val="00AD6AC9"/>
    <w:rsid w:val="00AE0179"/>
    <w:rsid w:val="00AE10FA"/>
    <w:rsid w:val="00AE11B8"/>
    <w:rsid w:val="00AE5B15"/>
    <w:rsid w:val="00AE7424"/>
    <w:rsid w:val="00AF0716"/>
    <w:rsid w:val="00AF0A0E"/>
    <w:rsid w:val="00AF19B2"/>
    <w:rsid w:val="00AF5CFF"/>
    <w:rsid w:val="00AF6F16"/>
    <w:rsid w:val="00AF7AD9"/>
    <w:rsid w:val="00B070AE"/>
    <w:rsid w:val="00B07DDC"/>
    <w:rsid w:val="00B108D7"/>
    <w:rsid w:val="00B109A3"/>
    <w:rsid w:val="00B12EB8"/>
    <w:rsid w:val="00B14735"/>
    <w:rsid w:val="00B15733"/>
    <w:rsid w:val="00B15C6C"/>
    <w:rsid w:val="00B16EF2"/>
    <w:rsid w:val="00B2383F"/>
    <w:rsid w:val="00B23D2D"/>
    <w:rsid w:val="00B2450C"/>
    <w:rsid w:val="00B25E27"/>
    <w:rsid w:val="00B32E4E"/>
    <w:rsid w:val="00B346DF"/>
    <w:rsid w:val="00B3484C"/>
    <w:rsid w:val="00B354C1"/>
    <w:rsid w:val="00B40D2D"/>
    <w:rsid w:val="00B415DC"/>
    <w:rsid w:val="00B41E3A"/>
    <w:rsid w:val="00B42AEC"/>
    <w:rsid w:val="00B43F9D"/>
    <w:rsid w:val="00B4487E"/>
    <w:rsid w:val="00B46C74"/>
    <w:rsid w:val="00B47E04"/>
    <w:rsid w:val="00B50943"/>
    <w:rsid w:val="00B56925"/>
    <w:rsid w:val="00B56A7F"/>
    <w:rsid w:val="00B57E8A"/>
    <w:rsid w:val="00B61270"/>
    <w:rsid w:val="00B6150E"/>
    <w:rsid w:val="00B61ABE"/>
    <w:rsid w:val="00B64E65"/>
    <w:rsid w:val="00B6567D"/>
    <w:rsid w:val="00B65ED2"/>
    <w:rsid w:val="00B7126A"/>
    <w:rsid w:val="00B720B4"/>
    <w:rsid w:val="00B7630D"/>
    <w:rsid w:val="00B76D4C"/>
    <w:rsid w:val="00B84BA0"/>
    <w:rsid w:val="00B868C3"/>
    <w:rsid w:val="00B917EC"/>
    <w:rsid w:val="00B91D97"/>
    <w:rsid w:val="00B957B2"/>
    <w:rsid w:val="00B958A6"/>
    <w:rsid w:val="00B968DB"/>
    <w:rsid w:val="00BA02B2"/>
    <w:rsid w:val="00BA277A"/>
    <w:rsid w:val="00BA559E"/>
    <w:rsid w:val="00BA6603"/>
    <w:rsid w:val="00BB255E"/>
    <w:rsid w:val="00BB27CA"/>
    <w:rsid w:val="00BB58D6"/>
    <w:rsid w:val="00BC0CD9"/>
    <w:rsid w:val="00BC1DB6"/>
    <w:rsid w:val="00BC672D"/>
    <w:rsid w:val="00BC7D78"/>
    <w:rsid w:val="00BC7F5E"/>
    <w:rsid w:val="00BD5197"/>
    <w:rsid w:val="00BE1255"/>
    <w:rsid w:val="00BE4B4A"/>
    <w:rsid w:val="00BE59AD"/>
    <w:rsid w:val="00BE7548"/>
    <w:rsid w:val="00BE7F1F"/>
    <w:rsid w:val="00BF3CD3"/>
    <w:rsid w:val="00BF62C8"/>
    <w:rsid w:val="00C0158F"/>
    <w:rsid w:val="00C0387B"/>
    <w:rsid w:val="00C07204"/>
    <w:rsid w:val="00C13D6D"/>
    <w:rsid w:val="00C14FE1"/>
    <w:rsid w:val="00C1678A"/>
    <w:rsid w:val="00C2470A"/>
    <w:rsid w:val="00C27267"/>
    <w:rsid w:val="00C32051"/>
    <w:rsid w:val="00C369D7"/>
    <w:rsid w:val="00C40962"/>
    <w:rsid w:val="00C422AC"/>
    <w:rsid w:val="00C44DB1"/>
    <w:rsid w:val="00C464B1"/>
    <w:rsid w:val="00C46A38"/>
    <w:rsid w:val="00C475B7"/>
    <w:rsid w:val="00C50353"/>
    <w:rsid w:val="00C55527"/>
    <w:rsid w:val="00C55E9B"/>
    <w:rsid w:val="00C571B7"/>
    <w:rsid w:val="00C60C20"/>
    <w:rsid w:val="00C6116F"/>
    <w:rsid w:val="00C61595"/>
    <w:rsid w:val="00C6201C"/>
    <w:rsid w:val="00C626C6"/>
    <w:rsid w:val="00C674CC"/>
    <w:rsid w:val="00C700BC"/>
    <w:rsid w:val="00C704CF"/>
    <w:rsid w:val="00C7157D"/>
    <w:rsid w:val="00C757EF"/>
    <w:rsid w:val="00C76B2D"/>
    <w:rsid w:val="00C77373"/>
    <w:rsid w:val="00C82E71"/>
    <w:rsid w:val="00C85447"/>
    <w:rsid w:val="00C927C7"/>
    <w:rsid w:val="00C9466B"/>
    <w:rsid w:val="00C9738D"/>
    <w:rsid w:val="00CA03C3"/>
    <w:rsid w:val="00CA16E3"/>
    <w:rsid w:val="00CA30F7"/>
    <w:rsid w:val="00CA3AC1"/>
    <w:rsid w:val="00CA40F6"/>
    <w:rsid w:val="00CA51FB"/>
    <w:rsid w:val="00CA6214"/>
    <w:rsid w:val="00CB1637"/>
    <w:rsid w:val="00CB1945"/>
    <w:rsid w:val="00CB21A6"/>
    <w:rsid w:val="00CB54CD"/>
    <w:rsid w:val="00CB6640"/>
    <w:rsid w:val="00CB7363"/>
    <w:rsid w:val="00CC2C2A"/>
    <w:rsid w:val="00CC3FF7"/>
    <w:rsid w:val="00CD243B"/>
    <w:rsid w:val="00CD367A"/>
    <w:rsid w:val="00CD5C43"/>
    <w:rsid w:val="00CE3E00"/>
    <w:rsid w:val="00CE4856"/>
    <w:rsid w:val="00CE73E9"/>
    <w:rsid w:val="00CF1DA2"/>
    <w:rsid w:val="00CF5B35"/>
    <w:rsid w:val="00CF6AB4"/>
    <w:rsid w:val="00D00735"/>
    <w:rsid w:val="00D07018"/>
    <w:rsid w:val="00D10487"/>
    <w:rsid w:val="00D10E11"/>
    <w:rsid w:val="00D167FF"/>
    <w:rsid w:val="00D179A2"/>
    <w:rsid w:val="00D20D4C"/>
    <w:rsid w:val="00D24112"/>
    <w:rsid w:val="00D249D6"/>
    <w:rsid w:val="00D25772"/>
    <w:rsid w:val="00D26AE0"/>
    <w:rsid w:val="00D3105E"/>
    <w:rsid w:val="00D32DE5"/>
    <w:rsid w:val="00D376E3"/>
    <w:rsid w:val="00D3772F"/>
    <w:rsid w:val="00D40748"/>
    <w:rsid w:val="00D41CA5"/>
    <w:rsid w:val="00D4720A"/>
    <w:rsid w:val="00D4757C"/>
    <w:rsid w:val="00D5321B"/>
    <w:rsid w:val="00D53ADA"/>
    <w:rsid w:val="00D5562B"/>
    <w:rsid w:val="00D55893"/>
    <w:rsid w:val="00D5794C"/>
    <w:rsid w:val="00D57B6A"/>
    <w:rsid w:val="00D57B83"/>
    <w:rsid w:val="00D610C5"/>
    <w:rsid w:val="00D6234A"/>
    <w:rsid w:val="00D64DCC"/>
    <w:rsid w:val="00D702E7"/>
    <w:rsid w:val="00D72DC8"/>
    <w:rsid w:val="00D80060"/>
    <w:rsid w:val="00D8595A"/>
    <w:rsid w:val="00D86C8F"/>
    <w:rsid w:val="00D879F1"/>
    <w:rsid w:val="00D90776"/>
    <w:rsid w:val="00D9114A"/>
    <w:rsid w:val="00D93362"/>
    <w:rsid w:val="00D9393B"/>
    <w:rsid w:val="00D95AD8"/>
    <w:rsid w:val="00D95E00"/>
    <w:rsid w:val="00D95F3C"/>
    <w:rsid w:val="00D96D8E"/>
    <w:rsid w:val="00D96E96"/>
    <w:rsid w:val="00D97DF7"/>
    <w:rsid w:val="00DA03D0"/>
    <w:rsid w:val="00DA1795"/>
    <w:rsid w:val="00DA2481"/>
    <w:rsid w:val="00DA41CC"/>
    <w:rsid w:val="00DA4A6D"/>
    <w:rsid w:val="00DA5589"/>
    <w:rsid w:val="00DB448F"/>
    <w:rsid w:val="00DB5E9E"/>
    <w:rsid w:val="00DB7E4F"/>
    <w:rsid w:val="00DB7F44"/>
    <w:rsid w:val="00DC330C"/>
    <w:rsid w:val="00DC3D43"/>
    <w:rsid w:val="00DC4CAE"/>
    <w:rsid w:val="00DC5F19"/>
    <w:rsid w:val="00DC625F"/>
    <w:rsid w:val="00DD28CA"/>
    <w:rsid w:val="00DD413A"/>
    <w:rsid w:val="00DD77BC"/>
    <w:rsid w:val="00DE3CED"/>
    <w:rsid w:val="00DE40C8"/>
    <w:rsid w:val="00DE4128"/>
    <w:rsid w:val="00DF0415"/>
    <w:rsid w:val="00DF2BBA"/>
    <w:rsid w:val="00DF6984"/>
    <w:rsid w:val="00DF7F8F"/>
    <w:rsid w:val="00E00951"/>
    <w:rsid w:val="00E016F9"/>
    <w:rsid w:val="00E039AB"/>
    <w:rsid w:val="00E03CC1"/>
    <w:rsid w:val="00E0784B"/>
    <w:rsid w:val="00E119EC"/>
    <w:rsid w:val="00E1366A"/>
    <w:rsid w:val="00E17420"/>
    <w:rsid w:val="00E17592"/>
    <w:rsid w:val="00E20732"/>
    <w:rsid w:val="00E21368"/>
    <w:rsid w:val="00E25E53"/>
    <w:rsid w:val="00E26002"/>
    <w:rsid w:val="00E27A51"/>
    <w:rsid w:val="00E30427"/>
    <w:rsid w:val="00E30992"/>
    <w:rsid w:val="00E30C49"/>
    <w:rsid w:val="00E337C4"/>
    <w:rsid w:val="00E33946"/>
    <w:rsid w:val="00E346C0"/>
    <w:rsid w:val="00E36402"/>
    <w:rsid w:val="00E43085"/>
    <w:rsid w:val="00E43BD1"/>
    <w:rsid w:val="00E44F7F"/>
    <w:rsid w:val="00E452DF"/>
    <w:rsid w:val="00E460AF"/>
    <w:rsid w:val="00E517B1"/>
    <w:rsid w:val="00E52A5F"/>
    <w:rsid w:val="00E53128"/>
    <w:rsid w:val="00E56008"/>
    <w:rsid w:val="00E60144"/>
    <w:rsid w:val="00E64279"/>
    <w:rsid w:val="00E75C3C"/>
    <w:rsid w:val="00E817A0"/>
    <w:rsid w:val="00E817E9"/>
    <w:rsid w:val="00E82AFD"/>
    <w:rsid w:val="00E831F6"/>
    <w:rsid w:val="00E86954"/>
    <w:rsid w:val="00E86D6A"/>
    <w:rsid w:val="00E87E34"/>
    <w:rsid w:val="00E908FB"/>
    <w:rsid w:val="00E91C69"/>
    <w:rsid w:val="00E91F14"/>
    <w:rsid w:val="00E91F9E"/>
    <w:rsid w:val="00E941CB"/>
    <w:rsid w:val="00EA1E99"/>
    <w:rsid w:val="00EA2D10"/>
    <w:rsid w:val="00EA375D"/>
    <w:rsid w:val="00EA4DAA"/>
    <w:rsid w:val="00EA5F16"/>
    <w:rsid w:val="00EB3FAF"/>
    <w:rsid w:val="00EB4B31"/>
    <w:rsid w:val="00EB5237"/>
    <w:rsid w:val="00EB5A4C"/>
    <w:rsid w:val="00EC03FB"/>
    <w:rsid w:val="00EC4822"/>
    <w:rsid w:val="00ED2ABF"/>
    <w:rsid w:val="00ED4018"/>
    <w:rsid w:val="00EE0198"/>
    <w:rsid w:val="00EE368A"/>
    <w:rsid w:val="00EE576F"/>
    <w:rsid w:val="00EE5DA6"/>
    <w:rsid w:val="00EF04EE"/>
    <w:rsid w:val="00EF1681"/>
    <w:rsid w:val="00EF791F"/>
    <w:rsid w:val="00EF7EA8"/>
    <w:rsid w:val="00F0149C"/>
    <w:rsid w:val="00F02D68"/>
    <w:rsid w:val="00F03589"/>
    <w:rsid w:val="00F074B4"/>
    <w:rsid w:val="00F07EFA"/>
    <w:rsid w:val="00F1066E"/>
    <w:rsid w:val="00F109B8"/>
    <w:rsid w:val="00F14DE8"/>
    <w:rsid w:val="00F1690B"/>
    <w:rsid w:val="00F169F1"/>
    <w:rsid w:val="00F21DE8"/>
    <w:rsid w:val="00F225ED"/>
    <w:rsid w:val="00F272BE"/>
    <w:rsid w:val="00F27D7C"/>
    <w:rsid w:val="00F31D4A"/>
    <w:rsid w:val="00F33090"/>
    <w:rsid w:val="00F339E4"/>
    <w:rsid w:val="00F35852"/>
    <w:rsid w:val="00F3620E"/>
    <w:rsid w:val="00F42E3D"/>
    <w:rsid w:val="00F437B2"/>
    <w:rsid w:val="00F4539D"/>
    <w:rsid w:val="00F46516"/>
    <w:rsid w:val="00F46B5D"/>
    <w:rsid w:val="00F536F9"/>
    <w:rsid w:val="00F604CC"/>
    <w:rsid w:val="00F61E7F"/>
    <w:rsid w:val="00F62081"/>
    <w:rsid w:val="00F62268"/>
    <w:rsid w:val="00F62E6B"/>
    <w:rsid w:val="00F66664"/>
    <w:rsid w:val="00F66F0A"/>
    <w:rsid w:val="00F7110A"/>
    <w:rsid w:val="00F73F12"/>
    <w:rsid w:val="00F75E11"/>
    <w:rsid w:val="00F86A56"/>
    <w:rsid w:val="00F9369C"/>
    <w:rsid w:val="00F9412B"/>
    <w:rsid w:val="00FA1A9B"/>
    <w:rsid w:val="00FA2655"/>
    <w:rsid w:val="00FA26A1"/>
    <w:rsid w:val="00FA388B"/>
    <w:rsid w:val="00FA4248"/>
    <w:rsid w:val="00FA7ADC"/>
    <w:rsid w:val="00FB29D7"/>
    <w:rsid w:val="00FB4D65"/>
    <w:rsid w:val="00FB5AA8"/>
    <w:rsid w:val="00FB603D"/>
    <w:rsid w:val="00FC2B70"/>
    <w:rsid w:val="00FC3707"/>
    <w:rsid w:val="00FC5227"/>
    <w:rsid w:val="00FC6D1B"/>
    <w:rsid w:val="00FC6ED4"/>
    <w:rsid w:val="00FD39F5"/>
    <w:rsid w:val="00FD59C6"/>
    <w:rsid w:val="00FD5A1A"/>
    <w:rsid w:val="00FD6929"/>
    <w:rsid w:val="00FE27D5"/>
    <w:rsid w:val="00FE2ABE"/>
    <w:rsid w:val="00FE4081"/>
    <w:rsid w:val="00FE70EE"/>
    <w:rsid w:val="00FE722A"/>
    <w:rsid w:val="00FF0085"/>
    <w:rsid w:val="00FF0E19"/>
    <w:rsid w:val="00FF1132"/>
    <w:rsid w:val="00FF359D"/>
    <w:rsid w:val="00FF665E"/>
    <w:rsid w:val="00FF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CBD57-4C48-4236-8522-C4C94FF4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37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90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90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A1737D"/>
    <w:pPr>
      <w:keepNext/>
      <w:pBdr>
        <w:bottom w:val="single" w:sz="4" w:space="1" w:color="auto"/>
      </w:pBdr>
      <w:spacing w:before="240" w:after="60"/>
      <w:jc w:val="center"/>
      <w:outlineLvl w:val="3"/>
    </w:pPr>
    <w:rPr>
      <w:rFonts w:ascii="Verdana" w:hAnsi="Verdana"/>
      <w:b/>
      <w:bCs/>
      <w:color w:val="00008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A1737D"/>
    <w:rPr>
      <w:rFonts w:ascii="Verdana" w:eastAsia="Times New Roman" w:hAnsi="Verdana" w:cs="Times New Roman"/>
      <w:b/>
      <w:bCs/>
      <w:color w:val="000080"/>
      <w:sz w:val="24"/>
      <w:szCs w:val="24"/>
    </w:rPr>
  </w:style>
  <w:style w:type="paragraph" w:styleId="Header">
    <w:name w:val="header"/>
    <w:basedOn w:val="Normal"/>
    <w:link w:val="HeaderChar"/>
    <w:unhideWhenUsed/>
    <w:rsid w:val="0035546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355466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546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55466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B346DF"/>
    <w:rPr>
      <w:sz w:val="20"/>
      <w:lang w:val="x-none" w:eastAsia="x-none"/>
    </w:rPr>
  </w:style>
  <w:style w:type="character" w:customStyle="1" w:styleId="BodyTextChar">
    <w:name w:val="Body Text Char"/>
    <w:link w:val="BodyText"/>
    <w:rsid w:val="00B346DF"/>
    <w:rPr>
      <w:rFonts w:ascii="Times New Roman" w:eastAsia="Times New Roman" w:hAnsi="Times New Roman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928FB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uiPriority w:val="99"/>
    <w:semiHidden/>
    <w:rsid w:val="007928FB"/>
    <w:rPr>
      <w:rFonts w:ascii="Times New Roman" w:eastAsia="Times New Roman" w:hAnsi="Times New Roman"/>
      <w:sz w:val="16"/>
      <w:szCs w:val="16"/>
    </w:rPr>
  </w:style>
  <w:style w:type="character" w:styleId="PageNumber">
    <w:name w:val="page number"/>
    <w:basedOn w:val="DefaultParagraphFont"/>
    <w:rsid w:val="007928FB"/>
  </w:style>
  <w:style w:type="paragraph" w:styleId="BodyText2">
    <w:name w:val="Body Text 2"/>
    <w:basedOn w:val="Normal"/>
    <w:link w:val="BodyText2Char"/>
    <w:rsid w:val="007928FB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rsid w:val="007928FB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A4390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A4390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rsid w:val="00A4390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4">
    <w:name w:val="xl24"/>
    <w:basedOn w:val="Normal"/>
    <w:rsid w:val="00A43904"/>
    <w:pPr>
      <w:spacing w:before="100" w:beforeAutospacing="1" w:after="100" w:afterAutospacing="1"/>
    </w:pPr>
    <w:rPr>
      <w:rFonts w:ascii="Book Antiqua" w:eastAsia="Arial Unicode MS" w:hAnsi="Book Antiqua" w:cs="Arial Unicode MS"/>
      <w:sz w:val="18"/>
      <w:szCs w:val="18"/>
    </w:rPr>
  </w:style>
  <w:style w:type="paragraph" w:styleId="FootnoteText">
    <w:name w:val="footnote text"/>
    <w:basedOn w:val="Normal"/>
    <w:link w:val="FootnoteTextChar"/>
    <w:semiHidden/>
    <w:rsid w:val="00A43904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semiHidden/>
    <w:rsid w:val="00A43904"/>
    <w:rPr>
      <w:rFonts w:ascii="Times New Roman" w:eastAsia="Times New Roman" w:hAnsi="Times New Roman"/>
    </w:rPr>
  </w:style>
  <w:style w:type="character" w:styleId="FootnoteReference">
    <w:name w:val="footnote reference"/>
    <w:semiHidden/>
    <w:rsid w:val="00A43904"/>
    <w:rPr>
      <w:vertAlign w:val="superscript"/>
    </w:rPr>
  </w:style>
  <w:style w:type="paragraph" w:styleId="NoSpacing">
    <w:name w:val="No Spacing"/>
    <w:uiPriority w:val="1"/>
    <w:qFormat/>
    <w:rsid w:val="006911DF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A31B4C"/>
    <w:rPr>
      <w:color w:val="800080"/>
      <w:u w:val="single"/>
    </w:rPr>
  </w:style>
  <w:style w:type="character" w:styleId="Strong">
    <w:name w:val="Strong"/>
    <w:uiPriority w:val="22"/>
    <w:qFormat/>
    <w:rsid w:val="00486004"/>
    <w:rPr>
      <w:b/>
      <w:bCs/>
    </w:rPr>
  </w:style>
  <w:style w:type="character" w:customStyle="1" w:styleId="apple-converted-space">
    <w:name w:val="apple-converted-space"/>
    <w:basedOn w:val="DefaultParagraphFont"/>
    <w:rsid w:val="00486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89B9D-966E-4D3A-9CFC-8D1681293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dphuntsho</dc:creator>
  <cp:keywords/>
  <cp:lastModifiedBy>Microsoft account</cp:lastModifiedBy>
  <cp:revision>3</cp:revision>
  <cp:lastPrinted>2015-09-29T08:51:00Z</cp:lastPrinted>
  <dcterms:created xsi:type="dcterms:W3CDTF">2022-10-17T05:57:00Z</dcterms:created>
  <dcterms:modified xsi:type="dcterms:W3CDTF">2022-10-18T05:26:00Z</dcterms:modified>
</cp:coreProperties>
</file>