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63D4" w:rsidRDefault="000847E4">
      <w:pPr>
        <w:pStyle w:val="normal0"/>
        <w:jc w:val="center"/>
        <w:rPr>
          <w:sz w:val="20"/>
          <w:szCs w:val="20"/>
        </w:rPr>
      </w:pPr>
      <w:bookmarkStart w:id="0" w:name="_gjdgxs" w:colFirst="0" w:colLast="0"/>
      <w:bookmarkStart w:id="1" w:name="_GoBack"/>
      <w:bookmarkEnd w:id="0"/>
      <w:bookmarkEnd w:id="1"/>
      <w:r>
        <w:rPr>
          <w:sz w:val="20"/>
          <w:szCs w:val="20"/>
        </w:rPr>
        <w:t xml:space="preserve">Target Profile 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>Target</w:t>
      </w:r>
    </w:p>
    <w:p w:rsidR="007063D4" w:rsidRDefault="000847E4">
      <w:pPr>
        <w:pStyle w:val="normal0"/>
        <w:spacing w:after="100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b/>
          <w:sz w:val="20"/>
          <w:szCs w:val="20"/>
        </w:rPr>
        <w:t>Omniscient Curators</w:t>
      </w:r>
      <w:r>
        <w:rPr>
          <w:sz w:val="20"/>
          <w:szCs w:val="20"/>
        </w:rPr>
        <w:t xml:space="preserve">: They are advertising industry and trade journal professionals. They are </w:t>
      </w:r>
      <w:proofErr w:type="gramStart"/>
      <w:r>
        <w:rPr>
          <w:sz w:val="20"/>
          <w:szCs w:val="20"/>
        </w:rPr>
        <w:t>all-knowing</w:t>
      </w:r>
      <w:proofErr w:type="gramEnd"/>
      <w:r>
        <w:rPr>
          <w:sz w:val="20"/>
          <w:szCs w:val="20"/>
        </w:rPr>
        <w:t xml:space="preserve">, all-seeing </w:t>
      </w:r>
      <w:r>
        <w:rPr>
          <w:b/>
          <w:sz w:val="20"/>
          <w:szCs w:val="20"/>
        </w:rPr>
        <w:t xml:space="preserve">influencers </w:t>
      </w:r>
      <w:r>
        <w:rPr>
          <w:sz w:val="20"/>
          <w:szCs w:val="20"/>
        </w:rPr>
        <w:t xml:space="preserve">who create, share and distribute cutting-edge industry content. They are the ones who spend their days scrolling through every news feed imaginable to find the latest </w:t>
      </w:r>
      <w:r>
        <w:rPr>
          <w:b/>
          <w:sz w:val="20"/>
          <w:szCs w:val="20"/>
        </w:rPr>
        <w:t xml:space="preserve">unreported </w:t>
      </w:r>
      <w:r>
        <w:rPr>
          <w:sz w:val="20"/>
          <w:szCs w:val="20"/>
        </w:rPr>
        <w:t>data, which means they are always in tune with upcoming trends. They have an i</w:t>
      </w:r>
      <w:r>
        <w:rPr>
          <w:sz w:val="20"/>
          <w:szCs w:val="20"/>
        </w:rPr>
        <w:t xml:space="preserve">nsatiable appetite for the new and the unusual, making them the most-trusted source among clients and co-workers. </w:t>
      </w:r>
      <w:r>
        <w:rPr>
          <w:b/>
          <w:sz w:val="20"/>
          <w:szCs w:val="20"/>
        </w:rPr>
        <w:t xml:space="preserve">Omniscient Curators </w:t>
      </w:r>
      <w:r>
        <w:rPr>
          <w:sz w:val="20"/>
          <w:szCs w:val="20"/>
        </w:rPr>
        <w:t>are the ones who dredge up the whole iceberg when the others only see what’s floating above the surface. When the day is t</w:t>
      </w:r>
      <w:r>
        <w:rPr>
          <w:sz w:val="20"/>
          <w:szCs w:val="20"/>
        </w:rPr>
        <w:t xml:space="preserve">hrough, they see their paperwork as an art that will persuade, inform and inspire audiences far and wide. </w:t>
      </w:r>
    </w:p>
    <w:p w:rsidR="007063D4" w:rsidRDefault="007063D4">
      <w:pPr>
        <w:pStyle w:val="normal0"/>
        <w:spacing w:after="10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Insight 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“My day is a revolving door of eyeing social media sites, checking research databases and conversing with fellow research junkies. For me, </w:t>
      </w:r>
      <w:r>
        <w:rPr>
          <w:sz w:val="20"/>
          <w:szCs w:val="20"/>
        </w:rPr>
        <w:t xml:space="preserve">finding the most reliable, hot-off-the-press information is an urgent necessity. It’s how I establish myself as an expert in my field, win the trust of my industry peers and conceptualize next-level ideas. </w:t>
      </w:r>
      <w:r>
        <w:rPr>
          <w:sz w:val="20"/>
          <w:szCs w:val="20"/>
        </w:rPr>
        <w:t xml:space="preserve">But as </w:t>
      </w:r>
      <w:r>
        <w:rPr>
          <w:sz w:val="20"/>
          <w:szCs w:val="20"/>
        </w:rPr>
        <w:t xml:space="preserve">data-savvy as I am, my worth </w:t>
      </w:r>
      <w:r>
        <w:rPr>
          <w:sz w:val="20"/>
          <w:szCs w:val="20"/>
        </w:rPr>
        <w:t>goes far</w:t>
      </w:r>
      <w:r>
        <w:rPr>
          <w:sz w:val="20"/>
          <w:szCs w:val="20"/>
        </w:rPr>
        <w:t xml:space="preserve"> beyon</w:t>
      </w:r>
      <w:r>
        <w:rPr>
          <w:sz w:val="20"/>
          <w:szCs w:val="20"/>
        </w:rPr>
        <w:t>d Excel docs and research trends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My</w:t>
      </w:r>
      <w:r>
        <w:rPr>
          <w:sz w:val="20"/>
          <w:szCs w:val="20"/>
        </w:rPr>
        <w:t xml:space="preserve"> true talent is breathing life into </w:t>
      </w:r>
      <w:r>
        <w:rPr>
          <w:sz w:val="20"/>
          <w:szCs w:val="20"/>
        </w:rPr>
        <w:t>statistics</w:t>
      </w:r>
      <w:r>
        <w:rPr>
          <w:sz w:val="20"/>
          <w:szCs w:val="20"/>
        </w:rPr>
        <w:t xml:space="preserve">, giving them a </w:t>
      </w:r>
      <w:r>
        <w:rPr>
          <w:sz w:val="20"/>
          <w:szCs w:val="20"/>
        </w:rPr>
        <w:t xml:space="preserve">heart </w:t>
      </w:r>
      <w:r>
        <w:rPr>
          <w:sz w:val="20"/>
          <w:szCs w:val="20"/>
        </w:rPr>
        <w:t xml:space="preserve">and a voice. Unlike my peers, I understand that </w:t>
      </w:r>
      <w:r>
        <w:rPr>
          <w:sz w:val="20"/>
          <w:szCs w:val="20"/>
        </w:rPr>
        <w:t xml:space="preserve">the most interesting elements of humanity cannot be quantified. </w:t>
      </w:r>
      <w:r>
        <w:rPr>
          <w:sz w:val="20"/>
          <w:szCs w:val="20"/>
        </w:rPr>
        <w:t xml:space="preserve">After all, </w:t>
      </w:r>
      <w:r>
        <w:rPr>
          <w:sz w:val="20"/>
          <w:szCs w:val="20"/>
        </w:rPr>
        <w:t>I</w:t>
      </w:r>
      <w:r>
        <w:rPr>
          <w:sz w:val="20"/>
          <w:szCs w:val="20"/>
        </w:rPr>
        <w:t xml:space="preserve"> am an artist. </w:t>
      </w:r>
      <w:r>
        <w:rPr>
          <w:sz w:val="20"/>
          <w:szCs w:val="20"/>
        </w:rPr>
        <w:t>I make a livi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 xml:space="preserve">by </w:t>
      </w:r>
      <w:r>
        <w:rPr>
          <w:sz w:val="20"/>
          <w:szCs w:val="20"/>
        </w:rPr>
        <w:t xml:space="preserve">seeing people in a way that others can’t.” </w:t>
      </w:r>
    </w:p>
    <w:p w:rsidR="007063D4" w:rsidRDefault="000847E4">
      <w:pPr>
        <w:pStyle w:val="normal0"/>
        <w:rPr>
          <w:sz w:val="20"/>
          <w:szCs w:val="20"/>
        </w:rPr>
      </w:pPr>
      <w:r>
        <w:br w:type="page"/>
      </w:r>
    </w:p>
    <w:p w:rsidR="007063D4" w:rsidRDefault="000847E4">
      <w:pPr>
        <w:pStyle w:val="normal0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SOY Creative Brief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Why are we advertising? </w:t>
      </w:r>
    </w:p>
    <w:p w:rsidR="007063D4" w:rsidRDefault="000847E4">
      <w:pPr>
        <w:pStyle w:val="normal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To get Omniscient Curators to download the SOY </w:t>
      </w:r>
      <w:r>
        <w:rPr>
          <w:sz w:val="20"/>
          <w:szCs w:val="20"/>
        </w:rPr>
        <w:t>R</w:t>
      </w:r>
      <w:r>
        <w:rPr>
          <w:sz w:val="20"/>
          <w:szCs w:val="20"/>
        </w:rPr>
        <w:t xml:space="preserve">eport and register for the </w:t>
      </w:r>
      <w:r>
        <w:rPr>
          <w:sz w:val="20"/>
          <w:szCs w:val="20"/>
        </w:rPr>
        <w:t>webinar by adding credibility to the MOJO brand.</w:t>
      </w:r>
      <w:proofErr w:type="gramEnd"/>
    </w:p>
    <w:p w:rsidR="007063D4" w:rsidRDefault="007063D4">
      <w:pPr>
        <w:pStyle w:val="normal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Who are we talking to? </w:t>
      </w:r>
    </w:p>
    <w:p w:rsidR="007063D4" w:rsidRDefault="000847E4">
      <w:pPr>
        <w:pStyle w:val="normal0"/>
        <w:spacing w:after="100"/>
        <w:rPr>
          <w:sz w:val="20"/>
          <w:szCs w:val="20"/>
        </w:rPr>
      </w:pPr>
      <w:r>
        <w:rPr>
          <w:sz w:val="20"/>
          <w:szCs w:val="20"/>
        </w:rPr>
        <w:t xml:space="preserve">Omniscient </w:t>
      </w:r>
      <w:r>
        <w:rPr>
          <w:sz w:val="20"/>
          <w:szCs w:val="20"/>
        </w:rPr>
        <w:t xml:space="preserve">Curators: All knowing, all-seeing </w:t>
      </w:r>
      <w:r>
        <w:rPr>
          <w:b/>
          <w:sz w:val="20"/>
          <w:szCs w:val="20"/>
        </w:rPr>
        <w:t>influencers</w:t>
      </w:r>
      <w:r>
        <w:rPr>
          <w:sz w:val="20"/>
          <w:szCs w:val="20"/>
        </w:rPr>
        <w:t xml:space="preserve"> who create, share and distribute cutting-edge industry content. Always on the cusp of ingenuity, they are </w:t>
      </w:r>
      <w:r>
        <w:rPr>
          <w:b/>
          <w:sz w:val="20"/>
          <w:szCs w:val="20"/>
        </w:rPr>
        <w:t>trusted</w:t>
      </w:r>
      <w:r>
        <w:rPr>
          <w:sz w:val="20"/>
          <w:szCs w:val="20"/>
        </w:rPr>
        <w:t xml:space="preserve"> by their clients and co-workers to not only </w:t>
      </w:r>
      <w:r>
        <w:rPr>
          <w:b/>
          <w:sz w:val="20"/>
          <w:szCs w:val="20"/>
        </w:rPr>
        <w:t>interpret</w:t>
      </w:r>
      <w:r>
        <w:rPr>
          <w:sz w:val="20"/>
          <w:szCs w:val="20"/>
        </w:rPr>
        <w:t xml:space="preserve"> what data is important and why, but also t</w:t>
      </w:r>
      <w:r>
        <w:rPr>
          <w:sz w:val="20"/>
          <w:szCs w:val="20"/>
        </w:rPr>
        <w:t xml:space="preserve">o </w:t>
      </w:r>
      <w:r>
        <w:rPr>
          <w:b/>
          <w:sz w:val="20"/>
          <w:szCs w:val="20"/>
        </w:rPr>
        <w:t>transform</w:t>
      </w:r>
      <w:r>
        <w:rPr>
          <w:sz w:val="20"/>
          <w:szCs w:val="20"/>
        </w:rPr>
        <w:t xml:space="preserve"> it into something useful. </w:t>
      </w:r>
    </w:p>
    <w:p w:rsidR="007063D4" w:rsidRDefault="007063D4">
      <w:pPr>
        <w:pStyle w:val="normal0"/>
        <w:spacing w:after="10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What do we know about them that will help us? 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“It’s 6 a.m., and I’ve already checked Twitter, Instagram and my favorite industry newsletters to </w:t>
      </w:r>
      <w:r>
        <w:rPr>
          <w:sz w:val="20"/>
          <w:szCs w:val="20"/>
        </w:rPr>
        <w:t>see what’s trending today</w:t>
      </w:r>
      <w:r>
        <w:rPr>
          <w:sz w:val="20"/>
          <w:szCs w:val="20"/>
        </w:rPr>
        <w:t>. It’s a lot to take in, but I can trust my gu</w:t>
      </w:r>
      <w:r>
        <w:rPr>
          <w:sz w:val="20"/>
          <w:szCs w:val="20"/>
        </w:rPr>
        <w:t>t to tell me when I’ve come across something truly special. My talent is finding magic in the mess</w:t>
      </w:r>
      <w:proofErr w:type="gramStart"/>
      <w:r>
        <w:rPr>
          <w:sz w:val="20"/>
          <w:szCs w:val="20"/>
        </w:rPr>
        <w:t>;</w:t>
      </w:r>
      <w:proofErr w:type="gramEnd"/>
      <w:r>
        <w:rPr>
          <w:sz w:val="20"/>
          <w:szCs w:val="20"/>
        </w:rPr>
        <w:t xml:space="preserve"> locat</w:t>
      </w:r>
      <w:r>
        <w:rPr>
          <w:sz w:val="20"/>
          <w:szCs w:val="20"/>
        </w:rPr>
        <w:t>ing</w:t>
      </w:r>
      <w:r>
        <w:rPr>
          <w:sz w:val="20"/>
          <w:szCs w:val="20"/>
        </w:rPr>
        <w:t xml:space="preserve"> the most reliable, cutting-edge information</w:t>
      </w:r>
      <w:r>
        <w:rPr>
          <w:sz w:val="20"/>
          <w:szCs w:val="20"/>
        </w:rPr>
        <w:t xml:space="preserve"> and using it to predict what’s coming next. </w:t>
      </w:r>
      <w:r>
        <w:rPr>
          <w:sz w:val="20"/>
          <w:szCs w:val="20"/>
        </w:rPr>
        <w:t xml:space="preserve">I may spend my days sifting through statistics, but </w:t>
      </w:r>
      <w:r>
        <w:rPr>
          <w:sz w:val="20"/>
          <w:szCs w:val="20"/>
        </w:rPr>
        <w:t xml:space="preserve">in the </w:t>
      </w:r>
      <w:r>
        <w:rPr>
          <w:sz w:val="20"/>
          <w:szCs w:val="20"/>
        </w:rPr>
        <w:t>end, I am</w:t>
      </w:r>
      <w:r>
        <w:rPr>
          <w:sz w:val="20"/>
          <w:szCs w:val="20"/>
        </w:rPr>
        <w:t xml:space="preserve"> a storyteller, a relationship builder, a connection maker and an artist.”</w:t>
      </w:r>
    </w:p>
    <w:p w:rsidR="007063D4" w:rsidRDefault="007063D4">
      <w:pPr>
        <w:pStyle w:val="normal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What do we want them to take away? 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</w:rPr>
        <w:t>You’ve just struck gold. The SOY is what you’ve been looking for.</w:t>
      </w:r>
    </w:p>
    <w:p w:rsidR="007063D4" w:rsidRDefault="007063D4">
      <w:pPr>
        <w:pStyle w:val="normal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>Support</w:t>
      </w:r>
    </w:p>
    <w:p w:rsidR="007063D4" w:rsidRDefault="000847E4">
      <w:pPr>
        <w:pStyle w:val="normal0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Millennials’ reign is nearly over, </w:t>
      </w:r>
      <w:r>
        <w:rPr>
          <w:sz w:val="20"/>
          <w:szCs w:val="20"/>
        </w:rPr>
        <w:t xml:space="preserve">but </w:t>
      </w:r>
      <w:r>
        <w:rPr>
          <w:sz w:val="20"/>
          <w:szCs w:val="20"/>
        </w:rPr>
        <w:t xml:space="preserve">we will provide the first look at what the next </w:t>
      </w:r>
      <w:proofErr w:type="gramStart"/>
      <w:r>
        <w:rPr>
          <w:sz w:val="20"/>
          <w:szCs w:val="20"/>
        </w:rPr>
        <w:t>heavy-hitting</w:t>
      </w:r>
      <w:proofErr w:type="gramEnd"/>
      <w:r>
        <w:rPr>
          <w:sz w:val="20"/>
          <w:szCs w:val="20"/>
        </w:rPr>
        <w:t xml:space="preserve"> demographic is </w:t>
      </w:r>
      <w:r>
        <w:rPr>
          <w:sz w:val="20"/>
          <w:szCs w:val="20"/>
        </w:rPr>
        <w:t>up to</w:t>
      </w:r>
      <w:r>
        <w:rPr>
          <w:sz w:val="20"/>
          <w:szCs w:val="20"/>
        </w:rPr>
        <w:t>.</w:t>
      </w:r>
    </w:p>
    <w:p w:rsidR="007063D4" w:rsidRDefault="000847E4">
      <w:pPr>
        <w:pStyle w:val="normal0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This information is based on both a national survey with over 400 respondents, and a comprehensive examination of secondary data compiled by professionals who live and brea</w:t>
      </w:r>
      <w:r>
        <w:rPr>
          <w:sz w:val="20"/>
          <w:szCs w:val="20"/>
        </w:rPr>
        <w:t>the the YAYA culture. It doesn’t get more reliable than this.</w:t>
      </w:r>
    </w:p>
    <w:p w:rsidR="007063D4" w:rsidRDefault="000847E4">
      <w:pPr>
        <w:pStyle w:val="normal0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We make it easy to peruse and understand our research. Feel free to take a break from the nauseating Excel doc numbers to enjoy the experience we’ve prepared for you.</w:t>
      </w:r>
    </w:p>
    <w:p w:rsidR="007063D4" w:rsidRDefault="000847E4">
      <w:pPr>
        <w:pStyle w:val="normal0"/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We’ll show you how your com</w:t>
      </w:r>
      <w:r>
        <w:rPr>
          <w:sz w:val="20"/>
          <w:szCs w:val="20"/>
        </w:rPr>
        <w:t xml:space="preserve">pany can connect with the YAYA demographic in a meaningful way. 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>Tone</w:t>
      </w:r>
    </w:p>
    <w:p w:rsidR="007063D4" w:rsidRDefault="000847E4">
      <w:pPr>
        <w:pStyle w:val="normal0"/>
        <w:rPr>
          <w:b/>
          <w:sz w:val="20"/>
          <w:szCs w:val="20"/>
        </w:rPr>
      </w:pPr>
      <w:r>
        <w:rPr>
          <w:sz w:val="20"/>
          <w:szCs w:val="20"/>
        </w:rPr>
        <w:t xml:space="preserve">Engaging, </w:t>
      </w:r>
      <w:r>
        <w:rPr>
          <w:b/>
          <w:sz w:val="20"/>
          <w:szCs w:val="20"/>
        </w:rPr>
        <w:t>w</w:t>
      </w:r>
      <w:r>
        <w:rPr>
          <w:b/>
          <w:sz w:val="20"/>
          <w:szCs w:val="20"/>
        </w:rPr>
        <w:t>arm, vibrant</w:t>
      </w:r>
    </w:p>
    <w:p w:rsidR="007063D4" w:rsidRDefault="007063D4">
      <w:pPr>
        <w:pStyle w:val="normal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>Mandatories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</w:rPr>
        <w:t>“Experts in All Things Young</w:t>
      </w:r>
      <w:r>
        <w:rPr>
          <w:sz w:val="20"/>
          <w:szCs w:val="20"/>
        </w:rPr>
        <w:t>;</w:t>
      </w:r>
      <w:r>
        <w:rPr>
          <w:sz w:val="20"/>
          <w:szCs w:val="20"/>
        </w:rPr>
        <w:t>” Self-explanatory, highly engaging facts in graphic format that can be shared easily</w:t>
      </w:r>
      <w:r>
        <w:rPr>
          <w:sz w:val="20"/>
          <w:szCs w:val="20"/>
        </w:rPr>
        <w:t xml:space="preserve">; </w:t>
      </w:r>
      <w:r>
        <w:rPr>
          <w:sz w:val="20"/>
          <w:szCs w:val="20"/>
        </w:rPr>
        <w:t>SOY branding</w:t>
      </w:r>
      <w:r>
        <w:rPr>
          <w:sz w:val="20"/>
          <w:szCs w:val="20"/>
        </w:rPr>
        <w:t>; L</w:t>
      </w:r>
      <w:r>
        <w:rPr>
          <w:sz w:val="20"/>
          <w:szCs w:val="20"/>
        </w:rPr>
        <w:t>ink to website</w:t>
      </w:r>
      <w:r>
        <w:rPr>
          <w:sz w:val="20"/>
          <w:szCs w:val="20"/>
        </w:rPr>
        <w:t xml:space="preserve">; Brief </w:t>
      </w:r>
      <w:r>
        <w:rPr>
          <w:sz w:val="20"/>
          <w:szCs w:val="20"/>
        </w:rPr>
        <w:t>description of MOJO</w:t>
      </w:r>
    </w:p>
    <w:p w:rsidR="007063D4" w:rsidRDefault="007063D4">
      <w:pPr>
        <w:pStyle w:val="normal0"/>
        <w:rPr>
          <w:sz w:val="20"/>
          <w:szCs w:val="20"/>
          <w:u w:val="single"/>
        </w:rPr>
      </w:pP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  <w:u w:val="single"/>
        </w:rPr>
        <w:t>Creative Sparks</w:t>
      </w:r>
    </w:p>
    <w:p w:rsidR="007063D4" w:rsidRDefault="000847E4">
      <w:pPr>
        <w:pStyle w:val="normal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 Indiana Jones of the industry, they are constantly </w:t>
      </w:r>
      <w:r>
        <w:rPr>
          <w:sz w:val="20"/>
          <w:szCs w:val="20"/>
        </w:rPr>
        <w:t xml:space="preserve">embarking </w:t>
      </w:r>
      <w:r>
        <w:rPr>
          <w:sz w:val="20"/>
          <w:szCs w:val="20"/>
        </w:rPr>
        <w:t xml:space="preserve">on another </w:t>
      </w:r>
      <w:proofErr w:type="gramStart"/>
      <w:r>
        <w:rPr>
          <w:sz w:val="20"/>
          <w:szCs w:val="20"/>
        </w:rPr>
        <w:t>internet</w:t>
      </w:r>
      <w:proofErr w:type="gramEnd"/>
      <w:r>
        <w:rPr>
          <w:sz w:val="20"/>
          <w:szCs w:val="20"/>
        </w:rPr>
        <w:t xml:space="preserve"> adventure, tracking down hot links and hacking their way through a tangled jungle of data. They know when they’ve found a </w:t>
      </w:r>
      <w:r>
        <w:rPr>
          <w:sz w:val="20"/>
          <w:szCs w:val="20"/>
        </w:rPr>
        <w:t>true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golden idol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when they’ve been drawn into a booby trap of unreliable sources. </w:t>
      </w:r>
    </w:p>
    <w:p w:rsidR="007063D4" w:rsidRDefault="000847E4">
      <w:pPr>
        <w:pStyle w:val="normal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They believe in the beauty of what they do. Look no further, Kermit the Frog. They can always find a </w:t>
      </w:r>
      <w:r>
        <w:rPr>
          <w:sz w:val="20"/>
          <w:szCs w:val="20"/>
        </w:rPr>
        <w:t>rainbow connection</w:t>
      </w:r>
      <w:r>
        <w:rPr>
          <w:sz w:val="20"/>
          <w:szCs w:val="20"/>
        </w:rPr>
        <w:t xml:space="preserve">. </w:t>
      </w:r>
    </w:p>
    <w:p w:rsidR="007063D4" w:rsidRDefault="000847E4">
      <w:pPr>
        <w:pStyle w:val="normal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If you swapped an Omniscient Curator’s computer wi</w:t>
      </w:r>
      <w:r>
        <w:rPr>
          <w:sz w:val="20"/>
          <w:szCs w:val="20"/>
        </w:rPr>
        <w:t>th a crystal ball, their co-workers probably wouldn’t notice. As far as they can tell, Omniscient Curators divine trends.</w:t>
      </w:r>
    </w:p>
    <w:p w:rsidR="007063D4" w:rsidRDefault="000847E4">
      <w:pPr>
        <w:pStyle w:val="normal0"/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They’re mining away every day, digging for precious information, when all of a sudden, “Ping!” Their pickaxe strikes a gleaming golden</w:t>
      </w:r>
      <w:r>
        <w:rPr>
          <w:sz w:val="20"/>
          <w:szCs w:val="20"/>
        </w:rPr>
        <w:t xml:space="preserve"> nugget: The State of the YAYA. They look up and realize </w:t>
      </w:r>
      <w:r>
        <w:rPr>
          <w:sz w:val="20"/>
          <w:szCs w:val="20"/>
        </w:rPr>
        <w:lastRenderedPageBreak/>
        <w:t xml:space="preserve">it’s not just one stone, </w:t>
      </w:r>
      <w:proofErr w:type="gramStart"/>
      <w:r>
        <w:rPr>
          <w:sz w:val="20"/>
          <w:szCs w:val="20"/>
        </w:rPr>
        <w:t>but</w:t>
      </w:r>
      <w:proofErr w:type="gramEnd"/>
      <w:r>
        <w:rPr>
          <w:sz w:val="20"/>
          <w:szCs w:val="20"/>
        </w:rPr>
        <w:t xml:space="preserve"> the beginning of a shimmering vein of research gold, promising a bountiful yield for years to come. </w:t>
      </w:r>
    </w:p>
    <w:p w:rsidR="007063D4" w:rsidRDefault="007063D4">
      <w:pPr>
        <w:pStyle w:val="normal0"/>
        <w:rPr>
          <w:sz w:val="20"/>
          <w:szCs w:val="20"/>
        </w:rPr>
      </w:pPr>
    </w:p>
    <w:p w:rsidR="007063D4" w:rsidRDefault="000847E4">
      <w:pPr>
        <w:pStyle w:val="normal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Brand Strategy Statement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Get Omniscient Curators </w:t>
      </w:r>
      <w:r>
        <w:rPr>
          <w:sz w:val="20"/>
          <w:szCs w:val="20"/>
        </w:rPr>
        <w:t>(</w:t>
      </w:r>
      <w:r>
        <w:rPr>
          <w:sz w:val="20"/>
          <w:szCs w:val="20"/>
        </w:rPr>
        <w:t>influential advert</w:t>
      </w:r>
      <w:r>
        <w:rPr>
          <w:sz w:val="20"/>
          <w:szCs w:val="20"/>
        </w:rPr>
        <w:t xml:space="preserve">ising industry and trade journal </w:t>
      </w:r>
      <w:r>
        <w:rPr>
          <w:sz w:val="20"/>
          <w:szCs w:val="20"/>
        </w:rPr>
        <w:t>professionals)</w:t>
      </w:r>
      <w:r>
        <w:rPr>
          <w:sz w:val="20"/>
          <w:szCs w:val="20"/>
        </w:rPr>
        <w:t xml:space="preserve"> to download the State of the YAYA and sign up for the webinar as a way to increase their status, influence and credibility as industry experts.</w:t>
      </w:r>
    </w:p>
    <w:p w:rsidR="007063D4" w:rsidRDefault="000847E4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7063D4" w:rsidRDefault="000847E4">
      <w:pPr>
        <w:pStyle w:val="normal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Why it’ll work</w:t>
      </w:r>
    </w:p>
    <w:p w:rsidR="007063D4" w:rsidRDefault="000847E4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Omniscient Curators</w:t>
      </w:r>
      <w:r>
        <w:rPr>
          <w:sz w:val="20"/>
          <w:szCs w:val="20"/>
        </w:rPr>
        <w:t xml:space="preserve"> are always looking for fres</w:t>
      </w:r>
      <w:r>
        <w:rPr>
          <w:sz w:val="20"/>
          <w:szCs w:val="20"/>
        </w:rPr>
        <w:t>h, reliable sources and content to maintain their status.</w:t>
      </w:r>
    </w:p>
    <w:p w:rsidR="007063D4" w:rsidRDefault="000847E4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The SOY provides just the kind of unconventional data that Omniscient Curators are searching for. It’s a renewable resource that will provide updated, unique data year after year.</w:t>
      </w:r>
    </w:p>
    <w:p w:rsidR="007063D4" w:rsidRDefault="000847E4">
      <w:pPr>
        <w:pStyle w:val="normal0"/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The SOY is not you</w:t>
      </w:r>
      <w:r>
        <w:rPr>
          <w:sz w:val="20"/>
          <w:szCs w:val="20"/>
        </w:rPr>
        <w:t xml:space="preserve">r average research report. It’s fun, exciting and brought to you by young professionals with a fresh take on the marketplace. </w:t>
      </w:r>
    </w:p>
    <w:sectPr w:rsidR="007063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744A"/>
    <w:multiLevelType w:val="multilevel"/>
    <w:tmpl w:val="0AC6CA42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>
    <w:nsid w:val="64E043AB"/>
    <w:multiLevelType w:val="multilevel"/>
    <w:tmpl w:val="6BBC827C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>
    <w:nsid w:val="68AE29A5"/>
    <w:multiLevelType w:val="multilevel"/>
    <w:tmpl w:val="9B6E2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63D4"/>
    <w:rsid w:val="000847E4"/>
    <w:rsid w:val="0070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i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4355</Characters>
  <Application>Microsoft Macintosh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Jacquelyn Olson</cp:lastModifiedBy>
  <cp:revision>2</cp:revision>
  <dcterms:created xsi:type="dcterms:W3CDTF">2018-02-18T21:50:00Z</dcterms:created>
  <dcterms:modified xsi:type="dcterms:W3CDTF">2018-02-18T21:50:00Z</dcterms:modified>
</cp:coreProperties>
</file>