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E86" w:rsidRDefault="00EC2678" w:rsidP="00EC2678">
      <w:r>
        <w:t xml:space="preserve">Cuadro de descontento </w:t>
      </w:r>
    </w:p>
    <w:tbl>
      <w:tblPr>
        <w:tblW w:w="8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8"/>
        <w:gridCol w:w="422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</w:tblGrid>
      <w:tr w:rsidR="00EC2678" w:rsidRPr="00EC2678" w:rsidTr="00EC2678">
        <w:trPr>
          <w:trHeight w:val="14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textDirection w:val="btLr"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  <w:t>07:00:00 a.m.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textDirection w:val="btLr"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  <w:t>08:00:00 a.m.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textDirection w:val="btLr"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  <w:t>09:00:00 a.m.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textDirection w:val="btLr"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  <w:t>10:00:00 a.m.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textDirection w:val="btLr"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  <w:t>11:00:00 a.m.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textDirection w:val="btLr"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  <w:t>12:00:00 p.m.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textDirection w:val="btLr"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  <w:t>01:00:00 p.m.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textDirection w:val="btLr"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  <w:t>02:00:00 p.m.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textDirection w:val="btLr"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  <w:t>03:00:00 p.m.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textDirection w:val="btLr"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  <w:t>04:00:00 p.m.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textDirection w:val="btLr"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  <w:t>05:00:00 p.m.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textDirection w:val="btLr"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  <w:t>06:00:00 p.m.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textDirection w:val="btLr"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  <w:t>07:00:00 p.m.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textDirection w:val="btLr"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  <w:t>08:00:00 p.m.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textDirection w:val="btLr"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  <w:t>09:00:00 p.m.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textDirection w:val="btLr"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  <w:t>10:00:00 p.m.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textDirection w:val="btLr"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  <w:t>11:00:00 p.m.</w:t>
            </w:r>
          </w:p>
        </w:tc>
      </w:tr>
      <w:tr w:rsidR="00EC2678" w:rsidRPr="00EC2678" w:rsidTr="00EC267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  <w:t xml:space="preserve">Lunes 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</w:tr>
      <w:tr w:rsidR="00EC2678" w:rsidRPr="00EC2678" w:rsidTr="00EC267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  <w:t xml:space="preserve">martes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</w:tr>
      <w:tr w:rsidR="00EC2678" w:rsidRPr="00EC2678" w:rsidTr="00EC267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  <w:t>Miércoles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</w:tr>
      <w:tr w:rsidR="00EC2678" w:rsidRPr="00EC2678" w:rsidTr="00EC267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  <w:t>Jueves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</w:tr>
      <w:tr w:rsidR="00EC2678" w:rsidRPr="00EC2678" w:rsidTr="00EC267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  <w:t>Viernes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</w:tr>
      <w:tr w:rsidR="00EC2678" w:rsidRPr="00EC2678" w:rsidTr="00EC267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  <w:t>Sábado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</w:tr>
      <w:tr w:rsidR="00EC2678" w:rsidRPr="00EC2678" w:rsidTr="00EC267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b/>
                <w:bCs/>
                <w:color w:val="76933C"/>
                <w:lang w:eastAsia="es-VE"/>
              </w:rPr>
              <w:t>Domingo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678" w:rsidRPr="00EC2678" w:rsidRDefault="00EC2678" w:rsidP="00EC2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EC2678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</w:tr>
    </w:tbl>
    <w:p w:rsidR="00EC2678" w:rsidRDefault="00EC2678" w:rsidP="00EC2678"/>
    <w:p w:rsidR="00EC2678" w:rsidRDefault="00C11B6D" w:rsidP="00EC2678">
      <w:r>
        <w:t xml:space="preserve">Consiste en un </w:t>
      </w:r>
      <w:proofErr w:type="spellStart"/>
      <w:r>
        <w:t>tracker</w:t>
      </w:r>
      <w:proofErr w:type="spellEnd"/>
      <w:r>
        <w:t xml:space="preserve"> de monotonía, de </w:t>
      </w:r>
      <w:proofErr w:type="spellStart"/>
      <w:r>
        <w:t>checkear</w:t>
      </w:r>
      <w:proofErr w:type="spellEnd"/>
      <w:r>
        <w:t xml:space="preserve"> si cada hora que ha pasado de las primeras dos semanas de las actividades </w:t>
      </w:r>
      <w:r w:rsidR="00590BAC">
        <w:t xml:space="preserve">de </w:t>
      </w:r>
      <w:r w:rsidR="00590BAC" w:rsidRPr="00590BAC">
        <w:rPr>
          <w:i/>
        </w:rPr>
        <w:t>El</w:t>
      </w:r>
      <w:r w:rsidRPr="00590BAC">
        <w:rPr>
          <w:i/>
        </w:rPr>
        <w:t xml:space="preserve"> poder mágico de la mente</w:t>
      </w:r>
      <w:r>
        <w:t xml:space="preserve"> ha sido monótona y ha eclipsado los pensamientos y sentimientos positivos, si más de 20 </w:t>
      </w:r>
      <w:proofErr w:type="spellStart"/>
      <w:r>
        <w:t>mins</w:t>
      </w:r>
      <w:proofErr w:type="spellEnd"/>
      <w:r>
        <w:t xml:space="preserve"> han llenado la hora de monotonía se marca el cuadro de negro, y si </w:t>
      </w:r>
      <w:r w:rsidR="00590BAC">
        <w:t xml:space="preserve">el tiempo de monotonía es menor a 15 </w:t>
      </w:r>
      <w:proofErr w:type="spellStart"/>
      <w:r w:rsidR="00590BAC">
        <w:t>mins</w:t>
      </w:r>
      <w:proofErr w:type="spellEnd"/>
      <w:r w:rsidR="00590BAC">
        <w:t xml:space="preserve"> se deja el cuadro de blanco. </w:t>
      </w:r>
    </w:p>
    <w:p w:rsidR="00590BAC" w:rsidRDefault="00590BAC" w:rsidP="00EC2678">
      <w:r>
        <w:t xml:space="preserve">Al terminar de llenar el cuadro </w:t>
      </w:r>
      <w:proofErr w:type="spellStart"/>
      <w:r>
        <w:t>Ud</w:t>
      </w:r>
      <w:proofErr w:type="spellEnd"/>
      <w:r>
        <w:t xml:space="preserve"> debe calcular el total de cuadros tachado y los que no:</w:t>
      </w:r>
    </w:p>
    <w:p w:rsidR="00590BAC" w:rsidRDefault="00590BAC" w:rsidP="00590BAC">
      <w:pPr>
        <w:pStyle w:val="Prrafodelista"/>
        <w:numPr>
          <w:ilvl w:val="0"/>
          <w:numId w:val="1"/>
        </w:numPr>
      </w:pPr>
      <w:r>
        <w:t xml:space="preserve">Si los cuadros blancos no representan el doble de los cuadros negros ha sobre pasado el </w:t>
      </w:r>
      <w:r w:rsidRPr="00590BAC">
        <w:rPr>
          <w:i/>
        </w:rPr>
        <w:t>primer nivel de monoton</w:t>
      </w:r>
      <w:r>
        <w:rPr>
          <w:i/>
        </w:rPr>
        <w:t xml:space="preserve">ía. </w:t>
      </w:r>
      <w:r>
        <w:t>Límite peligroso</w:t>
      </w:r>
    </w:p>
    <w:p w:rsidR="00590BAC" w:rsidRDefault="00590BAC" w:rsidP="00590BAC">
      <w:pPr>
        <w:pStyle w:val="Prrafodelista"/>
        <w:numPr>
          <w:ilvl w:val="0"/>
          <w:numId w:val="1"/>
        </w:numPr>
      </w:pPr>
      <w:r>
        <w:t>Si los cuadros blancos son menos que los cuadros negros ha sobrepasado el segundo nivel de monotonía. Zona de peligro.</w:t>
      </w:r>
    </w:p>
    <w:p w:rsidR="002F47CC" w:rsidRDefault="002F47CC" w:rsidP="002F47CC">
      <w:pPr>
        <w:ind w:left="360"/>
      </w:pPr>
      <w:r>
        <w:t>Utilice esta herramienta hasta que su nivel de monotonía sea igual a menor de 25% de su día.</w:t>
      </w:r>
    </w:p>
    <w:p w:rsidR="002F47CC" w:rsidRDefault="002F47CC" w:rsidP="002F47CC">
      <w:pPr>
        <w:ind w:left="360"/>
      </w:pPr>
      <w:r>
        <w:t xml:space="preserve">Haga esfuerzos diarios hasta que su periodo de felicidad ascienda al 90% o más cada semana. </w:t>
      </w:r>
    </w:p>
    <w:p w:rsidR="002F47CC" w:rsidRDefault="002F47CC" w:rsidP="002F47CC">
      <w:pPr>
        <w:ind w:left="360"/>
        <w:jc w:val="center"/>
      </w:pPr>
      <w:r>
        <w:t xml:space="preserve">“Yo tengo el </w:t>
      </w:r>
      <w:proofErr w:type="spellStart"/>
      <w:r>
        <w:t>habito</w:t>
      </w:r>
      <w:proofErr w:type="spellEnd"/>
      <w:r>
        <w:t xml:space="preserve"> de ser feliz”</w:t>
      </w:r>
    </w:p>
    <w:p w:rsidR="002F47CC" w:rsidRDefault="00627C43" w:rsidP="002F47CC">
      <w:pPr>
        <w:ind w:left="360"/>
        <w:jc w:val="both"/>
      </w:pPr>
      <w:r>
        <w:t xml:space="preserve">Es muy probable que encuentre un patrón de horas en donde siempre estén marcadas de negro, de ser así analice porque sucede esto </w:t>
      </w:r>
    </w:p>
    <w:p w:rsidR="00627C43" w:rsidRPr="00EC2678" w:rsidRDefault="00627C43" w:rsidP="002F47CC">
      <w:pPr>
        <w:ind w:left="360"/>
        <w:jc w:val="both"/>
      </w:pPr>
      <w:bookmarkStart w:id="0" w:name="_GoBack"/>
      <w:bookmarkEnd w:id="0"/>
    </w:p>
    <w:sectPr w:rsidR="00627C43" w:rsidRPr="00EC2678" w:rsidSect="00054E86">
      <w:pgSz w:w="12240" w:h="15840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15B3"/>
    <w:multiLevelType w:val="hybridMultilevel"/>
    <w:tmpl w:val="3F8097F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1A4"/>
    <w:rsid w:val="00054E86"/>
    <w:rsid w:val="00254DA7"/>
    <w:rsid w:val="002F47CC"/>
    <w:rsid w:val="00484927"/>
    <w:rsid w:val="00590BAC"/>
    <w:rsid w:val="00627C43"/>
    <w:rsid w:val="008301A4"/>
    <w:rsid w:val="00970D93"/>
    <w:rsid w:val="00A03EB4"/>
    <w:rsid w:val="00C11B6D"/>
    <w:rsid w:val="00D26D54"/>
    <w:rsid w:val="00EC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B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C700</dc:creator>
  <cp:keywords/>
  <dc:description/>
  <cp:lastModifiedBy>C700</cp:lastModifiedBy>
  <cp:revision>4</cp:revision>
  <dcterms:created xsi:type="dcterms:W3CDTF">2019-03-19T14:40:00Z</dcterms:created>
  <dcterms:modified xsi:type="dcterms:W3CDTF">2019-03-19T15:07:00Z</dcterms:modified>
</cp:coreProperties>
</file>