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17D9C">
      <w:pPr>
        <w:pStyle w:val="Subtitle"/>
        <w:numPr>
          <w:ilvl w:val="0"/>
          <w:numId w:val="12"/>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217D9C">
      <w:pPr>
        <w:pStyle w:val="ListParagraph"/>
        <w:numPr>
          <w:ilvl w:val="0"/>
          <w:numId w:val="13"/>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217D9C">
      <w:pPr>
        <w:pStyle w:val="ListParagraph"/>
        <w:numPr>
          <w:ilvl w:val="0"/>
          <w:numId w:val="13"/>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Pr="004B548A">
        <w:rPr>
          <w:noProof/>
          <w:sz w:val="20"/>
          <w:szCs w:val="20"/>
        </w:rPr>
        <w:t>1</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025D78" w:rsidP="002E115D">
      <w:pPr>
        <w:pStyle w:val="guideline"/>
        <w:spacing w:line="360" w:lineRule="auto"/>
        <w:rPr>
          <w:i w:val="0"/>
          <w:color w:val="auto"/>
          <w:lang w:val="id-ID"/>
        </w:rPr>
      </w:pPr>
      <w:r w:rsidRPr="00025D78">
        <w:rPr>
          <w:i w:val="0"/>
          <w:noProof/>
          <w:color w:val="auto"/>
          <w:lang w:val="id-ID" w:eastAsia="id-ID"/>
        </w:rPr>
        <w:drawing>
          <wp:inline distT="0" distB="0" distL="0" distR="0">
            <wp:extent cx="5519420" cy="29208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9420" cy="292088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lastRenderedPageBreak/>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4B548A">
        <w:rPr>
          <w:noProof/>
          <w:sz w:val="20"/>
          <w:szCs w:val="20"/>
        </w:rPr>
        <w:t>2</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4B548A">
        <w:rPr>
          <w:noProof/>
          <w:sz w:val="20"/>
          <w:szCs w:val="20"/>
        </w:rPr>
        <w:t>3</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217D9C">
      <w:pPr>
        <w:pStyle w:val="Heading1"/>
        <w:numPr>
          <w:ilvl w:val="0"/>
          <w:numId w:val="40"/>
        </w:numPr>
      </w:pPr>
      <w:bookmarkStart w:id="37" w:name="_Toc44787955"/>
      <w:bookmarkStart w:id="38" w:name="_Toc46555574"/>
      <w:r>
        <w:lastRenderedPageBreak/>
        <w:t>Detail Design Description</w:t>
      </w:r>
      <w:bookmarkEnd w:id="38"/>
    </w:p>
    <w:p w:rsidR="00A074E6" w:rsidRDefault="00A074E6" w:rsidP="00A074E6">
      <w:pPr>
        <w:pStyle w:val="guideline"/>
      </w:pPr>
    </w:p>
    <w:p w:rsidR="00A074E6" w:rsidRDefault="00A074E6" w:rsidP="00A074E6">
      <w:pPr>
        <w:pStyle w:val="Heading2"/>
      </w:pPr>
      <w:bookmarkStart w:id="39" w:name="_Toc46555575"/>
      <w:r>
        <w:t>Table Structure</w:t>
      </w:r>
      <w:bookmarkEnd w:id="39"/>
    </w:p>
    <w:p w:rsidR="00A074E6" w:rsidRDefault="00A074E6" w:rsidP="00A074E6">
      <w:pPr>
        <w:pStyle w:val="guideline"/>
      </w:pPr>
      <w:r>
        <w:t>Bagian ini berisi spesifikasi fungsi yang harus di</w:t>
      </w:r>
      <w:bookmarkStart w:id="40" w:name="_GoBack"/>
      <w:bookmarkEnd w:id="40"/>
      <w:r>
        <w:t xml:space="preserve">buat. </w:t>
      </w:r>
    </w:p>
    <w:p w:rsidR="00A074E6" w:rsidRDefault="00A074E6" w:rsidP="00A074E6">
      <w:pPr>
        <w:pStyle w:val="guideline"/>
      </w:pPr>
    </w:p>
    <w:p w:rsidR="00A074E6" w:rsidRDefault="00A074E6" w:rsidP="00A074E6">
      <w:pPr>
        <w:pStyle w:val="Heading3"/>
      </w:pPr>
      <w:bookmarkStart w:id="41" w:name="_Toc46555576"/>
      <w:r>
        <w:t>Tabel Account</w:t>
      </w:r>
      <w:bookmarkEnd w:id="41"/>
    </w:p>
    <w:p w:rsidR="00A074E6" w:rsidRDefault="00A074E6" w:rsidP="00A074E6">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A074E6" w:rsidRDefault="00A074E6" w:rsidP="00A074E6">
      <w:pPr>
        <w:pStyle w:val="guideline"/>
      </w:pPr>
    </w:p>
    <w:p w:rsidR="00A074E6" w:rsidRDefault="00A074E6" w:rsidP="00A074E6">
      <w:pPr>
        <w:pStyle w:val="Heading3"/>
      </w:pPr>
      <w:bookmarkStart w:id="42" w:name="_Toc46555577"/>
      <w:proofErr w:type="gramStart"/>
      <w:r>
        <w:t>dst</w:t>
      </w:r>
      <w:bookmarkEnd w:id="42"/>
      <w:proofErr w:type="gramEnd"/>
    </w:p>
    <w:p w:rsidR="00A074E6" w:rsidRDefault="00A074E6" w:rsidP="00A074E6"/>
    <w:p w:rsidR="00A074E6" w:rsidRDefault="00A074E6" w:rsidP="00A074E6"/>
    <w:p w:rsidR="00A074E6" w:rsidRDefault="00A074E6" w:rsidP="00A074E6">
      <w:pPr>
        <w:pStyle w:val="Heading2"/>
      </w:pPr>
      <w:bookmarkStart w:id="43" w:name="_Toc46555578"/>
      <w:r>
        <w:t>Class Diagram</w:t>
      </w:r>
      <w:bookmarkEnd w:id="43"/>
    </w:p>
    <w:p w:rsidR="00A074E6" w:rsidRDefault="00A074E6" w:rsidP="00A074E6">
      <w:pPr>
        <w:pStyle w:val="guideline"/>
      </w:pPr>
      <w:r>
        <w:t>Gambar class diagram dan penjelasannya</w:t>
      </w:r>
    </w:p>
    <w:p w:rsidR="00A074E6" w:rsidRDefault="00A074E6" w:rsidP="00A074E6">
      <w:pPr>
        <w:pStyle w:val="guideline"/>
      </w:pPr>
    </w:p>
    <w:p w:rsidR="00A074E6" w:rsidRDefault="00A074E6" w:rsidP="00A074E6">
      <w:pPr>
        <w:pStyle w:val="Heading2"/>
      </w:pPr>
      <w:bookmarkStart w:id="44" w:name="_Toc46555579"/>
      <w:r>
        <w:t>Sequence Diagram</w:t>
      </w:r>
      <w:bookmarkEnd w:id="44"/>
    </w:p>
    <w:p w:rsidR="00A074E6" w:rsidRDefault="00A074E6" w:rsidP="00A074E6">
      <w:pPr>
        <w:pStyle w:val="guideline"/>
      </w:pPr>
      <w:r>
        <w:t>Jelaskan sequence diagram masing-masing fungsi</w:t>
      </w:r>
    </w:p>
    <w:p w:rsidR="00A074E6" w:rsidRDefault="00A074E6" w:rsidP="00A074E6">
      <w:pPr>
        <w:pStyle w:val="guideline"/>
      </w:pPr>
    </w:p>
    <w:p w:rsidR="00A074E6" w:rsidRDefault="00A074E6" w:rsidP="00A074E6">
      <w:pPr>
        <w:pStyle w:val="Heading2"/>
      </w:pPr>
      <w:bookmarkStart w:id="45" w:name="_Toc46555580"/>
      <w:r>
        <w:t>Physical File</w:t>
      </w:r>
      <w:bookmarkEnd w:id="45"/>
    </w:p>
    <w:p w:rsidR="00A074E6" w:rsidRDefault="00A074E6" w:rsidP="00A074E6">
      <w:pPr>
        <w:pStyle w:val="guideline"/>
      </w:pPr>
    </w:p>
    <w:p w:rsidR="00A074E6" w:rsidRDefault="00A074E6" w:rsidP="00A074E6">
      <w:pPr>
        <w:pStyle w:val="Heading2"/>
      </w:pPr>
      <w:bookmarkStart w:id="46" w:name="_Toc46555581"/>
      <w:r>
        <w:t>Traceability</w:t>
      </w:r>
      <w:bookmarkEnd w:id="46"/>
    </w:p>
    <w:p w:rsidR="00A074E6" w:rsidRDefault="00A074E6" w:rsidP="00A074E6">
      <w:pPr>
        <w:pStyle w:val="guideline"/>
      </w:pPr>
      <w:r>
        <w:t>Buat table traceability</w:t>
      </w:r>
    </w:p>
    <w:p w:rsidR="00A074E6" w:rsidRDefault="00A074E6" w:rsidP="00A074E6">
      <w:pPr>
        <w:pStyle w:val="Heading1"/>
        <w:numPr>
          <w:ilvl w:val="0"/>
          <w:numId w:val="0"/>
        </w:numPr>
      </w:pPr>
    </w:p>
    <w:p w:rsidR="00497E61" w:rsidRDefault="00497E61" w:rsidP="00217D9C">
      <w:pPr>
        <w:pStyle w:val="Heading1"/>
        <w:numPr>
          <w:ilvl w:val="0"/>
          <w:numId w:val="39"/>
        </w:numPr>
      </w:pPr>
      <w:r>
        <w:lastRenderedPageBreak/>
        <w:t>Testing</w:t>
      </w:r>
      <w:bookmarkEnd w:id="3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47" w:name="_Toc44787956"/>
      <w:r>
        <w:t>Test Preparation</w:t>
      </w:r>
      <w:bookmarkEnd w:id="4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48" w:name="_Toc44787957"/>
      <w:r>
        <w:t>Procedural Preparation</w:t>
      </w:r>
      <w:bookmarkEnd w:id="4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49" w:name="_Toc44787958"/>
      <w:r>
        <w:t>HW &amp; Network Preparation</w:t>
      </w:r>
      <w:bookmarkEnd w:id="4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50" w:name="_Toc44787959"/>
      <w:r>
        <w:t>SW Preparation</w:t>
      </w:r>
      <w:bookmarkEnd w:id="50"/>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217D9C">
      <w:pPr>
        <w:pStyle w:val="Heading2"/>
        <w:numPr>
          <w:ilvl w:val="1"/>
          <w:numId w:val="39"/>
        </w:numPr>
      </w:pPr>
      <w:bookmarkStart w:id="51" w:name="_Toc44787960"/>
      <w:r>
        <w:t>Test Plan and Identification</w:t>
      </w:r>
      <w:bookmarkEnd w:id="51"/>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52" w:name="_Toc44787961"/>
      <w:r>
        <w:t>Test Script &amp; Result</w:t>
      </w:r>
      <w:bookmarkEnd w:id="5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53" w:name="_Toc44787962"/>
      <w:r>
        <w:t>Test Script Butir-Uji-1</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54" w:name="_Toc44787963"/>
      <w:r>
        <w:lastRenderedPageBreak/>
        <w:t>Test Script Butir-Uji-2</w:t>
      </w:r>
      <w:bookmarkEnd w:id="54"/>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55" w:name="_Toc44787964"/>
      <w:r>
        <w:t>Test Summary Result &amp; History</w:t>
      </w:r>
      <w:bookmarkEnd w:id="5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56" w:name="_Toc44787965"/>
      <w:r>
        <w:t>Scenario-1</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57" w:name="_Toc44787966"/>
      <w:r>
        <w:t>Scenario-2</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58" w:name="_Toc44787967"/>
      <w:r>
        <w:lastRenderedPageBreak/>
        <w:t>SW Item Description &amp; Installation</w:t>
      </w:r>
      <w:bookmarkEnd w:id="5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59" w:name="_Toc44787968"/>
      <w:r>
        <w:t>SW Item &amp; Location</w:t>
      </w:r>
      <w:bookmarkEnd w:id="5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60" w:name="_Toc44787969"/>
      <w:r>
        <w:t>SW Installation</w:t>
      </w:r>
      <w:bookmarkEnd w:id="6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61" w:name="_Toc44787970"/>
      <w:r>
        <w:t>Precondition</w:t>
      </w:r>
      <w:bookmarkEnd w:id="6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62" w:name="_Toc44787971"/>
      <w:r>
        <w:t>Procedures (Working Instruction)</w:t>
      </w:r>
      <w:bookmarkEnd w:id="6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63" w:name="_Toc44787972"/>
      <w:r>
        <w:lastRenderedPageBreak/>
        <w:t>Reporting</w:t>
      </w:r>
      <w:bookmarkEnd w:id="6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4" w:name="_Toc44787973"/>
      <w:r w:rsidRPr="00490636">
        <w:rPr>
          <w:lang w:val="es-ES"/>
        </w:rPr>
        <w:lastRenderedPageBreak/>
        <w:t>LAMPIRAN</w:t>
      </w:r>
      <w:bookmarkEnd w:id="6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5" w:name="_Toc70838618"/>
      <w:bookmarkStart w:id="66" w:name="_Toc44787974"/>
      <w:r w:rsidRPr="00490636">
        <w:rPr>
          <w:lang w:val="es-ES"/>
        </w:rPr>
        <w:lastRenderedPageBreak/>
        <w:t>Sejarah Versi</w:t>
      </w:r>
      <w:bookmarkEnd w:id="65"/>
      <w:bookmarkEnd w:id="6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7" w:name="_Toc68945718"/>
      <w:bookmarkStart w:id="68" w:name="_Toc70675762"/>
      <w:bookmarkStart w:id="69" w:name="_Toc70746007"/>
      <w:bookmarkStart w:id="70" w:name="_Toc70838619"/>
      <w:bookmarkStart w:id="71" w:name="_Toc44787975"/>
      <w:r>
        <w:lastRenderedPageBreak/>
        <w:t>Sejarah Perubahan</w:t>
      </w:r>
      <w:bookmarkEnd w:id="67"/>
      <w:bookmarkEnd w:id="68"/>
      <w:bookmarkEnd w:id="69"/>
      <w:bookmarkEnd w:id="70"/>
      <w:bookmarkEnd w:id="7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8"/>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D9C" w:rsidRDefault="00217D9C">
      <w:r>
        <w:separator/>
      </w:r>
    </w:p>
  </w:endnote>
  <w:endnote w:type="continuationSeparator" w:id="0">
    <w:p w:rsidR="00217D9C" w:rsidRDefault="0021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3BF5">
      <w:tc>
        <w:tcPr>
          <w:tcW w:w="3742" w:type="dxa"/>
          <w:tcBorders>
            <w:top w:val="nil"/>
            <w:left w:val="nil"/>
            <w:right w:val="nil"/>
          </w:tcBorders>
        </w:tcPr>
        <w:p w:rsidR="009A3BF5" w:rsidRDefault="009A3BF5">
          <w:pPr>
            <w:pStyle w:val="Footer"/>
            <w:jc w:val="center"/>
            <w:rPr>
              <w:rFonts w:ascii="Arial" w:hAnsi="Arial"/>
              <w:b/>
              <w:sz w:val="20"/>
            </w:rPr>
          </w:pPr>
        </w:p>
      </w:tc>
      <w:tc>
        <w:tcPr>
          <w:tcW w:w="2520" w:type="dxa"/>
          <w:tcBorders>
            <w:top w:val="nil"/>
            <w:left w:val="nil"/>
            <w:right w:val="nil"/>
          </w:tcBorders>
        </w:tcPr>
        <w:p w:rsidR="009A3BF5" w:rsidRDefault="009A3BF5">
          <w:pPr>
            <w:pStyle w:val="Footer"/>
            <w:jc w:val="center"/>
            <w:rPr>
              <w:rFonts w:ascii="Arial" w:hAnsi="Arial"/>
              <w:b/>
              <w:sz w:val="20"/>
            </w:rPr>
          </w:pPr>
        </w:p>
      </w:tc>
      <w:tc>
        <w:tcPr>
          <w:tcW w:w="2520" w:type="dxa"/>
          <w:tcBorders>
            <w:top w:val="nil"/>
            <w:left w:val="nil"/>
            <w:right w:val="nil"/>
          </w:tcBorders>
        </w:tcPr>
        <w:p w:rsidR="009A3BF5" w:rsidRDefault="009A3BF5">
          <w:pPr>
            <w:pStyle w:val="Footer"/>
            <w:jc w:val="right"/>
            <w:rPr>
              <w:rStyle w:val="PageNumber"/>
              <w:rFonts w:ascii="Arial" w:hAnsi="Arial"/>
              <w:b/>
              <w:sz w:val="20"/>
            </w:rPr>
          </w:pPr>
        </w:p>
      </w:tc>
    </w:tr>
    <w:tr w:rsidR="009A3BF5">
      <w:tc>
        <w:tcPr>
          <w:tcW w:w="3742" w:type="dxa"/>
        </w:tcPr>
        <w:p w:rsidR="009A3BF5" w:rsidRDefault="009A3BF5">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3BF5" w:rsidRDefault="009A3BF5"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3BF5" w:rsidRDefault="009A3BF5">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33736">
            <w:rPr>
              <w:rStyle w:val="PageNumber"/>
              <w:b/>
              <w:noProof/>
              <w:sz w:val="20"/>
            </w:rPr>
            <w:t>38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33736">
            <w:rPr>
              <w:rStyle w:val="PageNumber"/>
              <w:b/>
              <w:noProof/>
              <w:sz w:val="20"/>
            </w:rPr>
            <w:t>40</w:t>
          </w:r>
          <w:r>
            <w:rPr>
              <w:rStyle w:val="PageNumber"/>
              <w:b/>
              <w:sz w:val="20"/>
            </w:rPr>
            <w:fldChar w:fldCharType="end"/>
          </w:r>
        </w:p>
      </w:tc>
    </w:tr>
    <w:tr w:rsidR="009A3BF5" w:rsidRPr="00614EF3">
      <w:trPr>
        <w:cantSplit/>
      </w:trPr>
      <w:tc>
        <w:tcPr>
          <w:tcW w:w="8782" w:type="dxa"/>
          <w:gridSpan w:val="3"/>
        </w:tcPr>
        <w:p w:rsidR="009A3BF5" w:rsidRDefault="009A3BF5">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3BF5" w:rsidRPr="00614EF3" w:rsidRDefault="009A3BF5">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3BF5" w:rsidRPr="00614EF3" w:rsidRDefault="009A3BF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D9C" w:rsidRDefault="00217D9C">
      <w:r>
        <w:separator/>
      </w:r>
    </w:p>
  </w:footnote>
  <w:footnote w:type="continuationSeparator" w:id="0">
    <w:p w:rsidR="00217D9C" w:rsidRDefault="00217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33"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4"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1"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36"/>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32"/>
  </w:num>
  <w:num w:numId="9">
    <w:abstractNumId w:val="39"/>
  </w:num>
  <w:num w:numId="10">
    <w:abstractNumId w:val="12"/>
  </w:num>
  <w:num w:numId="11">
    <w:abstractNumId w:val="26"/>
  </w:num>
  <w:num w:numId="12">
    <w:abstractNumId w:val="22"/>
  </w:num>
  <w:num w:numId="13">
    <w:abstractNumId w:val="27"/>
  </w:num>
  <w:num w:numId="14">
    <w:abstractNumId w:val="0"/>
  </w:num>
  <w:num w:numId="15">
    <w:abstractNumId w:val="4"/>
  </w:num>
  <w:num w:numId="16">
    <w:abstractNumId w:val="31"/>
  </w:num>
  <w:num w:numId="17">
    <w:abstractNumId w:val="10"/>
  </w:num>
  <w:num w:numId="18">
    <w:abstractNumId w:val="8"/>
  </w:num>
  <w:num w:numId="19">
    <w:abstractNumId w:val="18"/>
  </w:num>
  <w:num w:numId="20">
    <w:abstractNumId w:val="19"/>
  </w:num>
  <w:num w:numId="21">
    <w:abstractNumId w:val="16"/>
  </w:num>
  <w:num w:numId="22">
    <w:abstractNumId w:val="44"/>
  </w:num>
  <w:num w:numId="23">
    <w:abstractNumId w:val="23"/>
  </w:num>
  <w:num w:numId="24">
    <w:abstractNumId w:val="1"/>
  </w:num>
  <w:num w:numId="25">
    <w:abstractNumId w:val="35"/>
  </w:num>
  <w:num w:numId="26">
    <w:abstractNumId w:val="41"/>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15"/>
  </w:num>
  <w:num w:numId="30">
    <w:abstractNumId w:val="48"/>
  </w:num>
  <w:num w:numId="31">
    <w:abstractNumId w:val="7"/>
  </w:num>
  <w:num w:numId="32">
    <w:abstractNumId w:val="47"/>
  </w:num>
  <w:num w:numId="33">
    <w:abstractNumId w:val="13"/>
  </w:num>
  <w:num w:numId="34">
    <w:abstractNumId w:val="17"/>
  </w:num>
  <w:num w:numId="35">
    <w:abstractNumId w:val="6"/>
  </w:num>
  <w:num w:numId="36">
    <w:abstractNumId w:val="24"/>
  </w:num>
  <w:num w:numId="37">
    <w:abstractNumId w:val="29"/>
  </w:num>
  <w:num w:numId="38">
    <w:abstractNumId w:val="25"/>
  </w:num>
  <w:num w:numId="39">
    <w:abstractNumId w:val="45"/>
  </w:num>
  <w:num w:numId="40">
    <w:abstractNumId w:val="1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30"/>
  </w:num>
  <w:num w:numId="43">
    <w:abstractNumId w:val="28"/>
  </w:num>
  <w:num w:numId="44">
    <w:abstractNumId w:val="42"/>
  </w:num>
  <w:num w:numId="45">
    <w:abstractNumId w:val="5"/>
  </w:num>
  <w:num w:numId="46">
    <w:abstractNumId w:val="46"/>
  </w:num>
  <w:num w:numId="47">
    <w:abstractNumId w:val="43"/>
  </w:num>
  <w:num w:numId="48">
    <w:abstractNumId w:val="3"/>
  </w:num>
  <w:num w:numId="49">
    <w:abstractNumId w:val="2"/>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5387"/>
    <w:rsid w:val="001356EC"/>
    <w:rsid w:val="001B36C3"/>
    <w:rsid w:val="001D2D42"/>
    <w:rsid w:val="00200351"/>
    <w:rsid w:val="002112E9"/>
    <w:rsid w:val="00217D9C"/>
    <w:rsid w:val="00223D49"/>
    <w:rsid w:val="002859D5"/>
    <w:rsid w:val="00295929"/>
    <w:rsid w:val="002A37FD"/>
    <w:rsid w:val="002D124C"/>
    <w:rsid w:val="002E115D"/>
    <w:rsid w:val="002F2919"/>
    <w:rsid w:val="00326D37"/>
    <w:rsid w:val="003900E7"/>
    <w:rsid w:val="00423A8A"/>
    <w:rsid w:val="00487BA1"/>
    <w:rsid w:val="00497E61"/>
    <w:rsid w:val="004B1B3C"/>
    <w:rsid w:val="004B4A55"/>
    <w:rsid w:val="004B548A"/>
    <w:rsid w:val="0050639A"/>
    <w:rsid w:val="00561124"/>
    <w:rsid w:val="005707D9"/>
    <w:rsid w:val="005F0118"/>
    <w:rsid w:val="005F3033"/>
    <w:rsid w:val="00621ECE"/>
    <w:rsid w:val="006C04EF"/>
    <w:rsid w:val="006E5995"/>
    <w:rsid w:val="00733736"/>
    <w:rsid w:val="00740726"/>
    <w:rsid w:val="007A6779"/>
    <w:rsid w:val="007A6FAA"/>
    <w:rsid w:val="008072AC"/>
    <w:rsid w:val="00810724"/>
    <w:rsid w:val="00826285"/>
    <w:rsid w:val="00950BAD"/>
    <w:rsid w:val="009642CC"/>
    <w:rsid w:val="00985A7C"/>
    <w:rsid w:val="009A3BF5"/>
    <w:rsid w:val="009B2A9E"/>
    <w:rsid w:val="009C7AB5"/>
    <w:rsid w:val="009D6B6F"/>
    <w:rsid w:val="00A074E6"/>
    <w:rsid w:val="00A26F29"/>
    <w:rsid w:val="00A56CF9"/>
    <w:rsid w:val="00AC77AF"/>
    <w:rsid w:val="00AD7E9F"/>
    <w:rsid w:val="00B53991"/>
    <w:rsid w:val="00B70F40"/>
    <w:rsid w:val="00BA7B0D"/>
    <w:rsid w:val="00C87750"/>
    <w:rsid w:val="00CC5F46"/>
    <w:rsid w:val="00CF5A1F"/>
    <w:rsid w:val="00CF5D90"/>
    <w:rsid w:val="00D91936"/>
    <w:rsid w:val="00DC7466"/>
    <w:rsid w:val="00E165FA"/>
    <w:rsid w:val="00E50B9C"/>
    <w:rsid w:val="00E86B9F"/>
    <w:rsid w:val="00E90880"/>
    <w:rsid w:val="00EC7219"/>
    <w:rsid w:val="00F6715B"/>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40</Pages>
  <Words>5466</Words>
  <Characters>31161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105</cp:revision>
  <dcterms:created xsi:type="dcterms:W3CDTF">2020-07-28T15:22:00Z</dcterms:created>
  <dcterms:modified xsi:type="dcterms:W3CDTF">2020-07-30T08:15:00Z</dcterms:modified>
</cp:coreProperties>
</file>