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First Notice of Loss (FNOL) Template</w:t>
      </w:r>
    </w:p>
    <w:p>
      <w:r>
        <w:t xml:space="preserve"/>
      </w:r>
    </w:p>
    <w:p>
      <w:r>
        <w:t xml:space="preserve">Use this template to notify your insurer of a new claim, including key facts, dates, and supporting details.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2025-09-04T16:48:57.574Z</dcterms:created>
  <dcterms:modified xsi:type="dcterms:W3CDTF">2025-09-04T16:48:57.574Z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