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Herbarium</w:t>
      </w:r>
      <w:r>
        <w:t xml:space="preserve"> </w:t>
      </w:r>
      <w:r>
        <w:t xml:space="preserve">Records</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Author"/>
      </w:pPr>
      <w:r>
        <w:t xml:space="preserve">Jenn</w:t>
      </w:r>
      <w:r>
        <w:t xml:space="preserve"> </w:t>
      </w:r>
      <w:r>
        <w:t xml:space="preserve">Yost</w:t>
      </w:r>
    </w:p>
    <w:p>
      <w:pPr>
        <w:pStyle w:val="Author"/>
      </w:pPr>
      <w:r>
        <w:t xml:space="preserve">Katelin</w:t>
      </w:r>
      <w:r>
        <w:t xml:space="preserve"> </w:t>
      </w:r>
      <w:r>
        <w:t xml:space="preserve">Pearson</w:t>
      </w:r>
    </w:p>
    <w:p>
      <w:pPr>
        <w:pStyle w:val="Date"/>
      </w:pPr>
      <w:r>
        <w:t xml:space="preserve">2023-09-11</w:t>
      </w:r>
    </w:p>
    <w:p>
      <w:pPr>
        <w:pStyle w:val="AbstractTitle"/>
      </w:pPr>
      <w:r>
        <w:t xml:space="preserve">Abstract</w:t>
      </w:r>
    </w:p>
    <w:p>
      <w:pPr>
        <w:pStyle w:val="Abstract"/>
      </w:pPr>
      <w:r>
        <w:t xml:space="preserve">Specimen</w:t>
      </w:r>
      <w:r>
        <w:t xml:space="preserve"> </w:t>
      </w:r>
      <w:r>
        <w:t xml:space="preserve">from</w:t>
      </w:r>
      <w:r>
        <w:t xml:space="preserve"> </w:t>
      </w:r>
      <w:r>
        <w:t xml:space="preserve">Natural</w:t>
      </w:r>
      <w:r>
        <w:t xml:space="preserve"> </w:t>
      </w:r>
      <w:r>
        <w:t xml:space="preserve">History</w:t>
      </w:r>
      <w:r>
        <w:t xml:space="preserve"> </w:t>
      </w:r>
      <w:r>
        <w:t xml:space="preserve">Collections</w:t>
      </w:r>
      <w:r>
        <w:t xml:space="preserve"> </w:t>
      </w:r>
      <w:r>
        <w:t xml:space="preserve">are</w:t>
      </w:r>
      <w:r>
        <w:t xml:space="preserve"> </w:t>
      </w:r>
      <w:r>
        <w:t xml:space="preserve">physical</w:t>
      </w:r>
      <w:r>
        <w:t xml:space="preserve"> </w:t>
      </w:r>
      <w:r>
        <w:t xml:space="preserve">repositories</w:t>
      </w:r>
      <w:r>
        <w:t xml:space="preserve"> </w:t>
      </w:r>
      <w:r>
        <w:t xml:space="preserve">of</w:t>
      </w:r>
      <w:r>
        <w:t xml:space="preserve"> </w:t>
      </w:r>
      <w:r>
        <w:t xml:space="preserve">genetic</w:t>
      </w:r>
      <w:r>
        <w:t xml:space="preserve"> </w:t>
      </w:r>
      <w:r>
        <w:t xml:space="preserve">information.</w:t>
      </w:r>
      <w:r>
        <w:t xml:space="preserve"> </w:t>
      </w:r>
      <w:r>
        <w:t xml:space="preserve">Genetic</w:t>
      </w:r>
      <w:r>
        <w:t xml:space="preserve"> </w:t>
      </w:r>
      <w:r>
        <w:t xml:space="preserve">sequences</w:t>
      </w:r>
      <w:r>
        <w:t xml:space="preserve"> </w:t>
      </w:r>
      <w:r>
        <w:t xml:space="preserve">extracted</w:t>
      </w:r>
      <w:r>
        <w:t xml:space="preserve"> </w:t>
      </w:r>
      <w:r>
        <w:t xml:space="preserve">from</w:t>
      </w:r>
      <w:r>
        <w:t xml:space="preserve"> </w:t>
      </w:r>
      <w:r>
        <w:t xml:space="preserve">specimen</w:t>
      </w:r>
      <w:r>
        <w:t xml:space="preserve"> </w:t>
      </w:r>
      <w:r>
        <w:t xml:space="preserve">are</w:t>
      </w:r>
      <w:r>
        <w:t xml:space="preserve"> </w:t>
      </w:r>
      <w:r>
        <w:t xml:space="preserve">stored</w:t>
      </w:r>
      <w:r>
        <w:t xml:space="preserve"> </w:t>
      </w:r>
      <w:r>
        <w:t xml:space="preserve">in</w:t>
      </w:r>
      <w:r>
        <w:t xml:space="preserve"> </w:t>
      </w:r>
      <w:r>
        <w:t xml:space="preserve">genetic</w:t>
      </w:r>
      <w:r>
        <w:t xml:space="preserve"> </w:t>
      </w:r>
      <w:r>
        <w:t xml:space="preserve">sequence</w:t>
      </w:r>
      <w:r>
        <w:t xml:space="preserve"> </w:t>
      </w:r>
      <w:r>
        <w:t xml:space="preserve">databases</w:t>
      </w:r>
      <w:r>
        <w:t xml:space="preserve"> </w:t>
      </w:r>
      <w:r>
        <w:t xml:space="preserve">like</w:t>
      </w:r>
      <w:r>
        <w:t xml:space="preserve"> </w:t>
      </w:r>
      <w:r>
        <w:t xml:space="preserve">the</w:t>
      </w:r>
      <w:r>
        <w:t xml:space="preserve"> </w:t>
      </w:r>
      <w:r>
        <w:t xml:space="preserve">openly</w:t>
      </w:r>
      <w:r>
        <w:t xml:space="preserve"> </w:t>
      </w:r>
      <w:r>
        <w:t xml:space="preserve">accessible</w:t>
      </w:r>
      <w:r>
        <w:t xml:space="preserve"> </w:t>
      </w:r>
      <w:r>
        <w:t xml:space="preserve">GenBank</w:t>
      </w:r>
      <w:r>
        <w:t xml:space="preserve"> </w:t>
      </w:r>
      <w:r>
        <w:t xml:space="preserve">at</w:t>
      </w:r>
      <w:r>
        <w:t xml:space="preserve"> </w:t>
      </w:r>
      <w:r>
        <w:t xml:space="preserve">NCBI,</w:t>
      </w:r>
      <w:r>
        <w:t xml:space="preserve"> </w:t>
      </w:r>
      <w:r>
        <w:t xml:space="preserve">DNA</w:t>
      </w:r>
      <w:r>
        <w:t xml:space="preserve"> </w:t>
      </w:r>
      <w:r>
        <w:t xml:space="preserve">DataBank</w:t>
      </w:r>
      <w:r>
        <w:t xml:space="preserve"> </w:t>
      </w:r>
      <w:r>
        <w:t xml:space="preserve">of</w:t>
      </w:r>
      <w:r>
        <w:t xml:space="preserve"> </w:t>
      </w:r>
      <w:r>
        <w:t xml:space="preserve">Japan,</w:t>
      </w:r>
      <w:r>
        <w:t xml:space="preserve"> </w:t>
      </w:r>
      <w:r>
        <w:t xml:space="preserve">or</w:t>
      </w:r>
      <w:r>
        <w:t xml:space="preserve"> </w:t>
      </w:r>
      <w:r>
        <w:t xml:space="preserve">the</w:t>
      </w:r>
      <w:r>
        <w:t xml:space="preserve"> </w:t>
      </w:r>
      <w:r>
        <w:t xml:space="preserve">European</w:t>
      </w:r>
      <w:r>
        <w:t xml:space="preserve"> </w:t>
      </w:r>
      <w:r>
        <w:t xml:space="preserve">Nucleotide</w:t>
      </w:r>
      <w:r>
        <w:t xml:space="preserve"> </w:t>
      </w:r>
      <w:r>
        <w:t xml:space="preserve">Archive</w:t>
      </w:r>
      <w:r>
        <w:t xml:space="preserve"> </w:t>
      </w:r>
      <w:r>
        <w:t xml:space="preserve">(ENA).</w:t>
      </w:r>
      <w:r>
        <w:t xml:space="preserve"> </w:t>
      </w:r>
      <w:r>
        <w:t xml:space="preserve">While</w:t>
      </w:r>
      <w:r>
        <w:t xml:space="preserve"> </w:t>
      </w:r>
      <w:r>
        <w:t xml:space="preserve">researchers</w:t>
      </w:r>
      <w:r>
        <w:t xml:space="preserve"> </w:t>
      </w:r>
      <w:r>
        <w:t xml:space="preserve">and</w:t>
      </w:r>
      <w:r>
        <w:t xml:space="preserve"> </w:t>
      </w:r>
      <w:r>
        <w:t xml:space="preserve">collection</w:t>
      </w:r>
      <w:r>
        <w:t xml:space="preserve"> </w:t>
      </w:r>
      <w:r>
        <w:t xml:space="preserve">managers</w:t>
      </w:r>
      <w:r>
        <w:t xml:space="preserve"> </w:t>
      </w:r>
      <w:r>
        <w:t xml:space="preserve">make</w:t>
      </w:r>
      <w:r>
        <w:t xml:space="preserve"> </w:t>
      </w:r>
      <w:r>
        <w:t xml:space="preserve">efforts</w:t>
      </w:r>
      <w:r>
        <w:t xml:space="preserve"> </w:t>
      </w:r>
      <w:r>
        <w:t xml:space="preserve">to</w:t>
      </w:r>
      <w:r>
        <w:t xml:space="preserve"> </w:t>
      </w:r>
      <w:r>
        <w:t xml:space="preserve">associate</w:t>
      </w:r>
      <w:r>
        <w:t xml:space="preserve"> </w:t>
      </w:r>
      <w:r>
        <w:t xml:space="preserve">(or</w:t>
      </w:r>
      <w:r>
        <w:t xml:space="preserve"> </w:t>
      </w:r>
      <w:r>
        <w:t xml:space="preserve">link)</w:t>
      </w:r>
      <w:r>
        <w:t xml:space="preserve"> </w:t>
      </w:r>
      <w:r>
        <w:t xml:space="preserve">Natural</w:t>
      </w:r>
      <w:r>
        <w:t xml:space="preserve"> </w:t>
      </w:r>
      <w:r>
        <w:t xml:space="preserve">History</w:t>
      </w:r>
      <w:r>
        <w:t xml:space="preserve"> </w:t>
      </w:r>
      <w:r>
        <w:t xml:space="preserve">Collection</w:t>
      </w:r>
      <w:r>
        <w:t xml:space="preserve"> </w:t>
      </w:r>
      <w:r>
        <w:t xml:space="preserve">records</w:t>
      </w:r>
      <w:r>
        <w:t xml:space="preserve"> </w:t>
      </w:r>
      <w:r>
        <w:t xml:space="preserve">with</w:t>
      </w:r>
      <w:r>
        <w:t xml:space="preserve"> </w:t>
      </w:r>
      <w:r>
        <w:t xml:space="preserve">their</w:t>
      </w:r>
      <w:r>
        <w:t xml:space="preserve"> </w:t>
      </w:r>
      <w:r>
        <w:t xml:space="preserve">derived</w:t>
      </w:r>
      <w:r>
        <w:t xml:space="preserve"> </w:t>
      </w:r>
      <w:r>
        <w:t xml:space="preserve">genetic</w:t>
      </w:r>
      <w:r>
        <w:t xml:space="preserve"> </w:t>
      </w:r>
      <w:r>
        <w:t xml:space="preserve">accession</w:t>
      </w:r>
      <w:r>
        <w:t xml:space="preserve"> </w:t>
      </w:r>
      <w:r>
        <w:t xml:space="preserve">records,</w:t>
      </w:r>
      <w:r>
        <w:t xml:space="preserve"> </w:t>
      </w:r>
      <w:r>
        <w:t xml:space="preserve">extra</w:t>
      </w:r>
      <w:r>
        <w:t xml:space="preserve"> </w:t>
      </w:r>
      <w:r>
        <w:t xml:space="preserve">work</w:t>
      </w:r>
      <w:r>
        <w:t xml:space="preserve"> </w:t>
      </w:r>
      <w:r>
        <w:t xml:space="preserve">is</w:t>
      </w:r>
      <w:r>
        <w:t xml:space="preserve"> </w:t>
      </w:r>
      <w:r>
        <w:t xml:space="preserve">need</w:t>
      </w:r>
      <w:r>
        <w:t xml:space="preserve"> </w:t>
      </w:r>
      <w:r>
        <w:t xml:space="preserve">to</w:t>
      </w:r>
      <w:r>
        <w:t xml:space="preserve"> </w:t>
      </w:r>
      <w:r>
        <w:t xml:space="preserve">make</w:t>
      </w:r>
      <w:r>
        <w:t xml:space="preserve"> </w:t>
      </w:r>
      <w:r>
        <w:t xml:space="preserve">these</w:t>
      </w:r>
      <w:r>
        <w:t xml:space="preserve"> </w:t>
      </w:r>
      <w:r>
        <w:t xml:space="preserve">associations</w:t>
      </w:r>
      <w:r>
        <w:t xml:space="preserve"> </w:t>
      </w:r>
      <w:r>
        <w:t xml:space="preserve">explicit.</w:t>
      </w:r>
      <w:r>
        <w:t xml:space="preserve"> </w:t>
      </w:r>
      <w:r>
        <w:t xml:space="preserve">We</w:t>
      </w:r>
      <w:r>
        <w:t xml:space="preserve"> </w:t>
      </w:r>
      <w:r>
        <w:t xml:space="preserve">describe</w:t>
      </w:r>
      <w:r>
        <w:t xml:space="preserve"> </w:t>
      </w:r>
      <w:r>
        <w:t xml:space="preserve">how</w:t>
      </w:r>
      <w:r>
        <w:t xml:space="preserve"> </w:t>
      </w:r>
      <w:r>
        <w:t xml:space="preserve">a</w:t>
      </w:r>
      <w:r>
        <w:t xml:space="preserve"> </w:t>
      </w:r>
      <w:r>
        <w:t xml:space="preserve">collaboration</w:t>
      </w:r>
      <w:r>
        <w:t xml:space="preserve"> </w:t>
      </w:r>
      <w:r>
        <w:t xml:space="preserve">between</w:t>
      </w:r>
      <w:r>
        <w:t xml:space="preserve"> </w:t>
      </w:r>
      <w:r>
        <w:t xml:space="preserve">a</w:t>
      </w:r>
      <w:r>
        <w:t xml:space="preserve"> </w:t>
      </w:r>
      <w:r>
        <w:t xml:space="preserve">biodiversity</w:t>
      </w:r>
      <w:r>
        <w:t xml:space="preserve"> </w:t>
      </w:r>
      <w:r>
        <w:t xml:space="preserve">informatics</w:t>
      </w:r>
      <w:r>
        <w:t xml:space="preserve"> </w:t>
      </w:r>
      <w:r>
        <w:t xml:space="preserve">expert</w:t>
      </w:r>
      <w:r>
        <w:t xml:space="preserve"> </w:t>
      </w:r>
      <w:r>
        <w:t xml:space="preserve">and</w:t>
      </w:r>
      <w:r>
        <w:t xml:space="preserve"> </w:t>
      </w:r>
      <w:r>
        <w:t xml:space="preserve">collection</w:t>
      </w:r>
      <w:r>
        <w:t xml:space="preserve"> </w:t>
      </w:r>
      <w:r>
        <w:t xml:space="preserve">managers</w:t>
      </w:r>
      <w:r>
        <w:t xml:space="preserve"> </w:t>
      </w:r>
      <w:r>
        <w:t xml:space="preserve">of</w:t>
      </w:r>
      <w:r>
        <w:t xml:space="preserve"> </w:t>
      </w:r>
      <w:r>
        <w:t xml:space="preserve">the</w:t>
      </w:r>
      <w:r>
        <w:t xml:space="preserve"> </w:t>
      </w:r>
      <w:r>
        <w:t xml:space="preserve">Hoover/OBI</w:t>
      </w:r>
      <w:r>
        <w:t xml:space="preserve"> </w:t>
      </w:r>
      <w:r>
        <w:t xml:space="preserve">Herbarium</w:t>
      </w:r>
      <w:r>
        <w:t xml:space="preserve"> </w:t>
      </w:r>
      <w:r>
        <w:t xml:space="preserve">at</w:t>
      </w:r>
      <w:r>
        <w:t xml:space="preserve"> </w:t>
      </w:r>
      <w:r>
        <w:t xml:space="preserve">CalPoly,</w:t>
      </w:r>
      <w:r>
        <w:t xml:space="preserve"> </w:t>
      </w:r>
      <w:r>
        <w:t xml:space="preserve">San</w:t>
      </w:r>
      <w:r>
        <w:t xml:space="preserve"> </w:t>
      </w:r>
      <w:r>
        <w:t xml:space="preserve">Luis</w:t>
      </w:r>
      <w:r>
        <w:t xml:space="preserve"> </w:t>
      </w:r>
      <w:r>
        <w:t xml:space="preserve">Obispo,</w:t>
      </w:r>
      <w:r>
        <w:t xml:space="preserve"> </w:t>
      </w:r>
      <w:r>
        <w:t xml:space="preserve">CA</w:t>
      </w:r>
      <w:r>
        <w:t xml:space="preserve"> </w:t>
      </w:r>
      <w:r>
        <w:t xml:space="preserve">was</w:t>
      </w:r>
      <w:r>
        <w:t xml:space="preserve"> </w:t>
      </w:r>
      <w:r>
        <w:t xml:space="preserve">forged</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extend</w:t>
      </w:r>
      <w:r>
        <w:t xml:space="preserve"> </w:t>
      </w:r>
      <w:r>
        <w:t xml:space="preserve">OBI</w:t>
      </w:r>
      <w:r>
        <w:t xml:space="preserve"> </w:t>
      </w:r>
      <w:r>
        <w:t xml:space="preserve">specimen</w:t>
      </w:r>
      <w:r>
        <w:t xml:space="preserve"> </w:t>
      </w:r>
      <w:r>
        <w:t xml:space="preserve">records</w:t>
      </w:r>
      <w:r>
        <w:t xml:space="preserve"> </w:t>
      </w:r>
      <w:r>
        <w:t xml:space="preserve">to</w:t>
      </w:r>
      <w:r>
        <w:t xml:space="preserve"> </w:t>
      </w:r>
      <w:r>
        <w:t xml:space="preserve">include</w:t>
      </w:r>
      <w:r>
        <w:t xml:space="preserve"> </w:t>
      </w:r>
      <w:r>
        <w:t xml:space="preserve">their</w:t>
      </w:r>
      <w:r>
        <w:t xml:space="preserve"> </w:t>
      </w:r>
      <w:r>
        <w:t xml:space="preserve">associated</w:t>
      </w:r>
      <w:r>
        <w:t xml:space="preserve"> </w:t>
      </w:r>
      <w:r>
        <w:t xml:space="preserve">GenBank</w:t>
      </w:r>
      <w:r>
        <w:t xml:space="preserve"> </w:t>
      </w:r>
      <w:r>
        <w:t xml:space="preserve">records.</w:t>
      </w:r>
      <w:r>
        <w:t xml:space="preserve"> </w:t>
      </w:r>
      <w:r>
        <w:t xml:space="preserve">In</w:t>
      </w:r>
      <w:r>
        <w:t xml:space="preserve"> </w:t>
      </w:r>
      <w:r>
        <w:t xml:space="preserve">addition,</w:t>
      </w:r>
      <w:r>
        <w:t xml:space="preserve"> </w:t>
      </w:r>
      <w:r>
        <w:t xml:space="preserve">we</w:t>
      </w:r>
      <w:r>
        <w:t xml:space="preserve"> </w:t>
      </w:r>
      <w:r>
        <w:t xml:space="preserve">quantify</w:t>
      </w:r>
      <w:r>
        <w:t xml:space="preserve"> </w:t>
      </w:r>
      <w:r>
        <w:t xml:space="preserve">the</w:t>
      </w:r>
      <w:r>
        <w:t xml:space="preserve"> </w:t>
      </w:r>
      <w:r>
        <w:t xml:space="preserve">costs</w:t>
      </w:r>
      <w:r>
        <w:t xml:space="preserve"> </w:t>
      </w:r>
      <w:r>
        <w:t xml:space="preserve">of</w:t>
      </w:r>
      <w:r>
        <w:t xml:space="preserve"> </w:t>
      </w:r>
      <w:r>
        <w:t xml:space="preserve">creating</w:t>
      </w:r>
      <w:r>
        <w:t xml:space="preserve"> </w:t>
      </w:r>
      <w:r>
        <w:t xml:space="preserve">these</w:t>
      </w:r>
      <w:r>
        <w:t xml:space="preserve"> </w:t>
      </w:r>
      <w:r>
        <w:t xml:space="preserve">specimen</w:t>
      </w:r>
      <w:r>
        <w:t xml:space="preserve"> </w:t>
      </w:r>
      <w:r>
        <w:t xml:space="preserve">extensions,</w:t>
      </w:r>
      <w:r>
        <w:t xml:space="preserve"> </w:t>
      </w:r>
      <w:r>
        <w:t xml:space="preserve">and</w:t>
      </w:r>
      <w:r>
        <w:t xml:space="preserve"> </w:t>
      </w:r>
      <w:r>
        <w:t xml:space="preserve">discuss</w:t>
      </w:r>
      <w:r>
        <w:t xml:space="preserve"> </w:t>
      </w:r>
      <w:r>
        <w:t xml:space="preserve">the</w:t>
      </w:r>
      <w:r>
        <w:t xml:space="preserve"> </w:t>
      </w:r>
      <w:r>
        <w:t xml:space="preserve">socio-economic</w:t>
      </w:r>
      <w:r>
        <w:t xml:space="preserve"> </w:t>
      </w:r>
      <w:r>
        <w:t xml:space="preserve">capacity</w:t>
      </w:r>
      <w:r>
        <w:t xml:space="preserve"> </w:t>
      </w:r>
      <w:r>
        <w:t xml:space="preserve">needed</w:t>
      </w:r>
      <w:r>
        <w:t xml:space="preserve"> </w:t>
      </w:r>
      <w:r>
        <w:t xml:space="preserve">to</w:t>
      </w:r>
      <w:r>
        <w:t xml:space="preserve"> </w:t>
      </w:r>
      <w:r>
        <w:t xml:space="preserve">repeat</w:t>
      </w:r>
      <w:r>
        <w:t xml:space="preserve"> </w:t>
      </w:r>
      <w:r>
        <w:t xml:space="preserve">this</w:t>
      </w:r>
      <w:r>
        <w:t xml:space="preserve"> </w:t>
      </w:r>
      <w:r>
        <w:t xml:space="preserve">digital</w:t>
      </w:r>
      <w:r>
        <w:t xml:space="preserve"> </w:t>
      </w:r>
      <w:r>
        <w:t xml:space="preserve">specimen</w:t>
      </w:r>
      <w:r>
        <w:t xml:space="preserve"> </w:t>
      </w:r>
      <w:r>
        <w:t xml:space="preserve">extension</w:t>
      </w:r>
      <w:r>
        <w:t xml:space="preserve"> </w:t>
      </w:r>
      <w:r>
        <w:t xml:space="preserve">process</w:t>
      </w:r>
      <w:r>
        <w:t xml:space="preserve"> </w:t>
      </w:r>
      <w:r>
        <w:t xml:space="preserve">for</w:t>
      </w:r>
      <w:r>
        <w:t xml:space="preserve"> </w:t>
      </w:r>
      <w:r>
        <w:t xml:space="preserve">the</w:t>
      </w:r>
      <w:r>
        <w:t xml:space="preserve"> </w:t>
      </w:r>
      <w:r>
        <w:t xml:space="preserve">hundreds</w:t>
      </w:r>
      <w:r>
        <w:t xml:space="preserve"> </w:t>
      </w:r>
      <w:r>
        <w:t xml:space="preserve">of</w:t>
      </w:r>
      <w:r>
        <w:t xml:space="preserve"> </w:t>
      </w:r>
      <w:r>
        <w:t xml:space="preserve">millions</w:t>
      </w:r>
      <w:r>
        <w:t xml:space="preserve"> </w:t>
      </w:r>
      <w:r>
        <w:t xml:space="preserve">of</w:t>
      </w:r>
      <w:r>
        <w:t xml:space="preserve"> </w:t>
      </w:r>
      <w:r>
        <w:t xml:space="preserve">specimen</w:t>
      </w:r>
      <w:r>
        <w:t xml:space="preserve"> </w:t>
      </w:r>
      <w:r>
        <w:t xml:space="preserve">records</w:t>
      </w:r>
      <w:r>
        <w:t xml:space="preserve"> </w:t>
      </w:r>
      <w:r>
        <w:t xml:space="preserve">available</w:t>
      </w:r>
      <w:r>
        <w:t xml:space="preserve"> </w:t>
      </w:r>
      <w:r>
        <w:t xml:space="preserve">globally</w:t>
      </w:r>
      <w:r>
        <w:t xml:space="preserve"> </w:t>
      </w:r>
      <w:r>
        <w:t xml:space="preserve">today.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(25 detected genbank associations), and estimating about 200 million digitized preserved specimen (GBIF claims 225M, iDigBio claims 138M as of 2023-08-10), you’d have to buy = 200M * 0.03% * 3 = 60k associations * 3 cookies / association = 180k cookies or about 2300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180k cookies before they go stale, even if someone is willing (and able) to source the 2300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Cs/>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Cs/>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wants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bookmarkStart w:id="27" w:name="bibliography"/>
    <w:p>
      <w:pPr>
        <w:pStyle w:val="Heading1"/>
      </w:pPr>
      <w:r>
        <w:t xml:space="preserve">References</w:t>
      </w:r>
    </w:p>
    <w:bookmarkStart w:id="26" w:name="refs"/>
    <w:bookmarkStart w:id="21" w:name="ref-Poelen_2023_b"/>
    <w:p>
      <w:pPr>
        <w:pStyle w:val="Bibliography"/>
      </w:pPr>
      <w:r>
        <w:t xml:space="preserve">Poelen, Jorrit H. 2023.</w:t>
      </w:r>
      <w:r>
        <w:t xml:space="preserve"> </w:t>
      </w:r>
      <w:r>
        <w:t xml:space="preserve">“GenBank PLN (Plantae, Fungi, Algae) Sequence Index in TSV, CSV, JSONL Formats Hash://Sha256/Bc7368469e50020ce8ae27b9d6a9a869e0b9a2a0a9b5480c69ce6751fa4b870e Hash://Md5/F6f78f64e3b3ff06adc3229badbd578b.”</w:t>
      </w:r>
      <w:r>
        <w:t xml:space="preserve"> </w:t>
      </w:r>
      <w:r>
        <w:t xml:space="preserve">Zenodo.</w:t>
      </w:r>
      <w:r>
        <w:t xml:space="preserve"> </w:t>
      </w:r>
      <w:hyperlink r:id="rId20">
        <w:r>
          <w:rPr>
            <w:rStyle w:val="Hyperlink"/>
          </w:rPr>
          <w:t xml:space="preserve">https://doi.org/10.5281/zenodo.8117720</w:t>
        </w:r>
      </w:hyperlink>
      <w:r>
        <w:t xml:space="preserve">.</w:t>
      </w:r>
    </w:p>
    <w:bookmarkEnd w:id="21"/>
    <w:bookmarkStart w:id="23" w:name="ref-Poelen_2023_a"/>
    <w:p>
      <w:pPr>
        <w:pStyle w:val="Bibliography"/>
      </w:pPr>
      <w:r>
        <w:t xml:space="preserve">Poelen, Jorrit H., Katelin Pearson, and Jenn Yost. 2023.</w:t>
      </w:r>
      <w:r>
        <w:t xml:space="preserve"> </w:t>
      </w:r>
      <w:r>
        <w:t xml:space="preserve">“Extending OBI Herbarium Records to Include Associated NCBI GenBank Sequences. Hash://Sha256/Be5605e58d2644baedcb160604080d9f02ce528064b7fbb13a5b556dd55cfeb6.”</w:t>
      </w:r>
      <w:r>
        <w:t xml:space="preserve"> </w:t>
      </w:r>
      <w:r>
        <w:t xml:space="preserve">GitHub.</w:t>
      </w:r>
      <w:r>
        <w:t xml:space="preserve"> </w:t>
      </w:r>
      <w:hyperlink r:id="rId22">
        <w:r>
          <w:rPr>
            <w:rStyle w:val="Hyperlink"/>
          </w:rPr>
          <w:t xml:space="preserve">https://github.com/jhpoelen/obi-genbank</w:t>
        </w:r>
      </w:hyperlink>
      <w:r>
        <w:t xml:space="preserve">.</w:t>
      </w:r>
    </w:p>
    <w:bookmarkEnd w:id="23"/>
    <w:bookmarkStart w:id="25" w:name="ref-Rahal_2023"/>
    <w:p>
      <w:pPr>
        <w:pStyle w:val="Bibliography"/>
      </w:pPr>
      <w:r>
        <w:t xml:space="preserve">Rahal, Rima-Maria, Susann Fiedler, Adeyemi Adetula, Ronnie P.-A. Berntsson, Ulrich Dirnagl, Gordon B. Feld, Christian J. Fiebach, et al. 2023.</w:t>
      </w:r>
      <w:r>
        <w:t xml:space="preserve"> </w:t>
      </w:r>
      <w:r>
        <w:t xml:space="preserve">“Quality Research Needs Good Working Conditions.”</w:t>
      </w:r>
      <w:r>
        <w:t xml:space="preserve"> </w:t>
      </w:r>
      <w:r>
        <w:rPr>
          <w:iCs/>
          <w:i/>
        </w:rPr>
        <w:t xml:space="preserve">Nature Human Behaviour</w:t>
      </w:r>
      <w:r>
        <w:t xml:space="preserve"> </w:t>
      </w:r>
      <w:r>
        <w:t xml:space="preserve">7 (2): 164–67.</w:t>
      </w:r>
      <w:r>
        <w:t xml:space="preserve"> </w:t>
      </w:r>
      <w:hyperlink r:id="rId24">
        <w:r>
          <w:rPr>
            <w:rStyle w:val="Hyperlink"/>
          </w:rPr>
          <w:t xml:space="preserve">https://doi.org/10.1038/s41562-022-01508-2</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Digital Extended Specimen One Association at a Time: What Does It Take to Extend OBI Herbarium Records with their Associated GenBank Sequences?</dc:title>
  <dc:creator>Jorrit H. Poelen; Jenn Yost; Katelin Pearson</dc:creator>
  <cp:keywords/>
  <dcterms:created xsi:type="dcterms:W3CDTF">2023-09-11T19:01:58Z</dcterms:created>
  <dcterms:modified xsi:type="dcterms:W3CDTF">2023-09-11T19:01:58Z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Specimen from Natural History Collections are physical repositories of genetic information. Genetic sequences extracted from specimen are stored in genetic sequence databases like the openly accessible GenBank at NCBI, DNA DataBank of Japan, or the European Nucleotide Archive (ENA). While researchers and collection managers make efforts to associate (or link) Natural History Collection records with their derived genetic accession records, extra work is need to make these associations explicit. We describe how a collaboration between a biodiversity informatics expert and collection managers of the Hoover/OBI Herbarium at CalPoly, San Luis Obispo, CA was forged with the aim to extend OBI specimen records to include their associated GenBank records. In addition, we quantify the costs of creating these specimen extensions, and discuss the socio-economic capacity needed to repeat this digital specimen extension process for the hundreds of millions of specimen records available globally today.</vt:lpwstr>
  </property>
  <property fmtid="{D5CDD505-2E9C-101B-9397-08002B2CF9AE}" pid="3" name="bibliography">
    <vt:lpwstr>biblio.bib</vt:lpwstr>
  </property>
  <property fmtid="{D5CDD505-2E9C-101B-9397-08002B2CF9AE}" pid="4" name="date">
    <vt:lpwstr>2023-09-11</vt:lpwstr>
  </property>
  <property fmtid="{D5CDD505-2E9C-101B-9397-08002B2CF9AE}" pid="5" name="reference-section-title">
    <vt:lpwstr>References</vt:lpwstr>
  </property>
</Properties>
</file>