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Digital Extended Specimen One Association at a Time: What Does It Take to Extend OBI Herbarium Records with their Associated GenBank Sequences?</dc:title>
  <dc:creator>Jorrit H. Poelen; Jenn Yost; Katelin Pearson</dc:creator>
  <cp:keywords/>
  <dcterms:created xsi:type="dcterms:W3CDTF">2023-08-11T14:48:19Z</dcterms:created>
  <dcterms:modified xsi:type="dcterms:W3CDTF">2023-08-11T14:48:19Z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