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TBD</w:t>
      </w:r>
    </w:p>
    <w:p>
      <w:pPr>
        <w:pStyle w:val="FirstParagraph"/>
      </w:pPr>
      <w:r>
        <w:t xml:space="preserve">Byron C Jaeger, PhD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Biostatistics and Data Science, Wake Forest University School of Medicine, Winston-Salem, NC.</w:t>
      </w:r>
      <w:r>
        <w:t xml:space="preserve"> </w:t>
      </w:r>
    </w:p>
    <w:p>
      <w:r>
        <w:br w:type="page"/>
      </w:r>
    </w:p>
    <w:p>
      <w:pPr>
        <w:pStyle w:val="BodyText"/>
      </w:pPr>
      <w:r>
        <w:t xml:space="preserve">Table: Exclusions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JHS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30 to &lt; 60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Consented to CVD follow-up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history of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self-reported antihypertensive medication use and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other variables in the PCEs and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variables in range for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hypertension at 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Table: Distribution of predicted risk for CVD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608"/>
        <w:gridCol w:w="1440"/>
        <w:gridCol w:w="144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CVD risk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1,369)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252)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680)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437)</w:t>
            </w:r>
          </w:p>
        </w:tc>
      </w:tr>
      <w:tr>
        <w:trPr>
          <w:trHeight w:val="360" w:hRule="auto"/>
        </w:trPr>
        body 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total CVD risk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30-year total CVD risk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body11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30-year total CVD risk among those with 10- year total CVD risk &lt;10%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</w:tbl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Title TBD</dc:title>
  <dc:creator/>
  <cp:keywords/>
  <dcterms:created xsi:type="dcterms:W3CDTF">2024-04-03T19:19:36Z</dcterms:created>
  <dcterms:modified xsi:type="dcterms:W3CDTF">2024-04-03T15:19:36Z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