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297" w:rsidRDefault="00FB2610">
      <w:pPr>
        <w:rPr>
          <w:b/>
          <w:bCs/>
        </w:rPr>
      </w:pPr>
      <w:r>
        <w:rPr>
          <w:rFonts w:hint="eastAsia"/>
          <w:b/>
          <w:bCs/>
        </w:rPr>
        <w:t>정보</w:t>
      </w:r>
    </w:p>
    <w:p w:rsidR="00FB2610" w:rsidRDefault="00FB261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정보란 </w:t>
      </w:r>
      <w:r>
        <w:t>‘</w:t>
      </w:r>
      <w:r>
        <w:rPr>
          <w:rFonts w:hint="eastAsia"/>
        </w:rPr>
        <w:t>어떠한 출처로부터 유래된 지식</w:t>
      </w:r>
      <w:r>
        <w:t xml:space="preserve">’. </w:t>
      </w:r>
      <w:r>
        <w:rPr>
          <w:rFonts w:hint="eastAsia"/>
        </w:rPr>
        <w:t>유의미하고 가치를 가진 것</w:t>
      </w:r>
    </w:p>
    <w:p w:rsidR="00FB2610" w:rsidRDefault="00FB261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정보는 다른 중요 비즈니스 자산과 마찬가지로 조직에 있어 가치가 있고,</w:t>
      </w:r>
      <w:r>
        <w:t xml:space="preserve"> </w:t>
      </w:r>
      <w:r>
        <w:rPr>
          <w:rFonts w:hint="eastAsia"/>
        </w:rPr>
        <w:t>지속적으로 적절히 보호되어야 할 필요가 있는 자산이다.</w:t>
      </w:r>
    </w:p>
    <w:p w:rsidR="00FB2610" w:rsidRDefault="00FB261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정보의 특성 </w:t>
      </w:r>
      <w:r>
        <w:t xml:space="preserve">: </w:t>
      </w:r>
    </w:p>
    <w:p w:rsidR="00FB2610" w:rsidRDefault="00FB2610">
      <w:r>
        <w:rPr>
          <w:rFonts w:hint="eastAsia"/>
        </w:rPr>
        <w:t>가용성(</w:t>
      </w:r>
      <w:r>
        <w:t xml:space="preserve">Availability) : </w:t>
      </w:r>
      <w:r>
        <w:rPr>
          <w:rFonts w:hint="eastAsia"/>
        </w:rPr>
        <w:t>인가된 사용자가 필요 시 정보 및 관련 자산에 접근할 수 있도록 보장하는 것(파괴/지체로부터의 보호</w:t>
      </w:r>
      <w:r>
        <w:t>)</w:t>
      </w:r>
      <w:r w:rsidR="00311ED3">
        <w:t xml:space="preserve"> (</w:t>
      </w:r>
      <w:r w:rsidR="00311ED3">
        <w:rPr>
          <w:rFonts w:hint="eastAsia"/>
        </w:rPr>
        <w:t>예)</w:t>
      </w:r>
      <w:r w:rsidR="00311ED3">
        <w:t xml:space="preserve"> </w:t>
      </w:r>
      <w:r w:rsidR="00311ED3">
        <w:rPr>
          <w:rFonts w:hint="eastAsia"/>
        </w:rPr>
        <w:t>통신사,</w:t>
      </w:r>
      <w:r w:rsidR="00311ED3">
        <w:t xml:space="preserve"> </w:t>
      </w:r>
      <w:r w:rsidR="00311ED3">
        <w:rPr>
          <w:rFonts w:hint="eastAsia"/>
        </w:rPr>
        <w:t>핸드폰</w:t>
      </w:r>
      <w:r w:rsidR="00311ED3">
        <w:t>)</w:t>
      </w:r>
    </w:p>
    <w:p w:rsidR="00FB2610" w:rsidRDefault="00FB2610">
      <w:pPr>
        <w:rPr>
          <w:rFonts w:hint="eastAsia"/>
        </w:rPr>
      </w:pPr>
      <w:r>
        <w:rPr>
          <w:rFonts w:hint="eastAsia"/>
        </w:rPr>
        <w:t>무결성(I</w:t>
      </w:r>
      <w:r>
        <w:t xml:space="preserve">ntegrity) : </w:t>
      </w:r>
      <w:r>
        <w:rPr>
          <w:rFonts w:hint="eastAsia"/>
        </w:rPr>
        <w:t>정보 및 처리방법의 정확성과 완전성을 보장하는 것(변조로부터의 보호</w:t>
      </w:r>
      <w:r>
        <w:t>)</w:t>
      </w:r>
      <w:r w:rsidR="00311ED3">
        <w:rPr>
          <w:rFonts w:hint="eastAsia"/>
        </w:rPr>
        <w:t>예)통장</w:t>
      </w:r>
    </w:p>
    <w:p w:rsidR="00FB2610" w:rsidRDefault="00FB2610">
      <w:r>
        <w:rPr>
          <w:rFonts w:hint="eastAsia"/>
        </w:rPr>
        <w:t>기밀성(</w:t>
      </w:r>
      <w:r>
        <w:t>Confidentiality)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접근이 인가된 자만이 해당 정보에 접근할 수 있다는 것을 보장하는 것(공개로부터의 보호</w:t>
      </w:r>
      <w:r>
        <w:t>)</w:t>
      </w:r>
      <w:r w:rsidR="00311ED3">
        <w:t xml:space="preserve"> </w:t>
      </w:r>
    </w:p>
    <w:p w:rsidR="00360923" w:rsidRDefault="00360923">
      <w:r>
        <w:rPr>
          <w:noProof/>
        </w:rPr>
        <w:drawing>
          <wp:inline distT="0" distB="0" distL="0" distR="0">
            <wp:extent cx="5721350" cy="4292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23" w:rsidRDefault="00360923"/>
    <w:p w:rsidR="00360923" w:rsidRDefault="00360923"/>
    <w:p w:rsidR="00360923" w:rsidRDefault="00360923">
      <w:pPr>
        <w:rPr>
          <w:rFonts w:hint="eastAsia"/>
        </w:rPr>
      </w:pPr>
    </w:p>
    <w:p w:rsidR="00311ED3" w:rsidRDefault="00311ED3">
      <w:pPr>
        <w:rPr>
          <w:b/>
          <w:bCs/>
        </w:rPr>
      </w:pPr>
      <w:r>
        <w:rPr>
          <w:rFonts w:hint="eastAsia"/>
          <w:b/>
          <w:bCs/>
        </w:rPr>
        <w:lastRenderedPageBreak/>
        <w:t>위험에 영향을 줄 수 있는 변수들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자산 </w:t>
      </w:r>
      <w:r>
        <w:t xml:space="preserve">: </w:t>
      </w:r>
      <w:r>
        <w:rPr>
          <w:rFonts w:hint="eastAsia"/>
        </w:rPr>
        <w:t>조직에 가치가 있는 유/무형의 경제적/비경제적 자원보호의 대상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위협 </w:t>
      </w:r>
      <w:r>
        <w:t xml:space="preserve">: </w:t>
      </w:r>
      <w:r>
        <w:rPr>
          <w:rFonts w:hint="eastAsia"/>
        </w:rPr>
        <w:t>자산에 원치 않는 결과나 해악을 미칠 수 있는 사건이나 행위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취약점 </w:t>
      </w:r>
      <w:r>
        <w:t xml:space="preserve">: </w:t>
      </w:r>
      <w:r>
        <w:rPr>
          <w:rFonts w:hint="eastAsia"/>
        </w:rPr>
        <w:t>위협이 발생하기 위한 사전 조건이나 상황</w:t>
      </w:r>
    </w:p>
    <w:p w:rsidR="00311ED3" w:rsidRDefault="00311ED3">
      <w:pPr>
        <w:rPr>
          <w:b/>
          <w:bCs/>
        </w:rPr>
      </w:pPr>
      <w:r>
        <w:rPr>
          <w:rFonts w:hint="eastAsia"/>
          <w:b/>
          <w:bCs/>
        </w:rPr>
        <w:t>정보보호의 개념</w:t>
      </w:r>
    </w:p>
    <w:p w:rsidR="00311ED3" w:rsidRDefault="00311ED3">
      <w:r>
        <w:rPr>
          <w:rFonts w:hint="eastAsia"/>
        </w:rPr>
        <w:t xml:space="preserve">- 정보보호란 정보의 </w:t>
      </w:r>
      <w:r>
        <w:t>“</w:t>
      </w:r>
      <w:r>
        <w:rPr>
          <w:rFonts w:hint="eastAsia"/>
        </w:rPr>
        <w:t>4</w:t>
      </w:r>
      <w:r>
        <w:t>R”</w:t>
      </w:r>
      <w:r>
        <w:rPr>
          <w:rFonts w:hint="eastAsia"/>
        </w:rPr>
        <w:t>을 확보하여 정보의 신뢰성을 보장하고 그 가치를 증대하여 기업 비즈니스의 성장 및 연속성을 유지하는 것.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적시에(정보가 필요할 때 즉시 활용이 가능할 것.</w:t>
      </w:r>
      <w:r>
        <w:t xml:space="preserve"> </w:t>
      </w:r>
      <w:r w:rsidRPr="00311ED3">
        <w:rPr>
          <w:b/>
          <w:bCs/>
        </w:rPr>
        <w:t>R</w:t>
      </w:r>
      <w:r>
        <w:t>ight Time)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적절한 형태(원하는 형태로 활용 가능할 것.</w:t>
      </w:r>
      <w:r>
        <w:t xml:space="preserve"> </w:t>
      </w:r>
      <w:r>
        <w:rPr>
          <w:b/>
          <w:bCs/>
        </w:rPr>
        <w:t>R</w:t>
      </w:r>
      <w:r>
        <w:t>ight Form)</w:t>
      </w:r>
    </w:p>
    <w:p w:rsidR="00311ED3" w:rsidRDefault="00311ED3">
      <w:r>
        <w:t xml:space="preserve">- </w:t>
      </w:r>
      <w:r>
        <w:rPr>
          <w:rFonts w:hint="eastAsia"/>
        </w:rPr>
        <w:t>정확한 내용(정확하고 신뢰할 수 있을 것.</w:t>
      </w:r>
      <w:r>
        <w:t xml:space="preserve"> </w:t>
      </w:r>
      <w:r>
        <w:rPr>
          <w:b/>
          <w:bCs/>
        </w:rPr>
        <w:t>R</w:t>
      </w:r>
      <w:r>
        <w:t>ight Information)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허용된 사람(권한이 부여된 사람만 볼 수 있을 것.</w:t>
      </w:r>
      <w:r>
        <w:t xml:space="preserve"> </w:t>
      </w:r>
      <w:r>
        <w:rPr>
          <w:b/>
          <w:bCs/>
        </w:rPr>
        <w:t>R</w:t>
      </w:r>
      <w:r>
        <w:t>ight People)</w:t>
      </w:r>
    </w:p>
    <w:p w:rsidR="00311ED3" w:rsidRDefault="00311ED3">
      <w:pPr>
        <w:rPr>
          <w:b/>
          <w:bCs/>
        </w:rPr>
      </w:pPr>
      <w:r>
        <w:rPr>
          <w:rFonts w:hint="eastAsia"/>
          <w:b/>
          <w:bCs/>
        </w:rPr>
        <w:t>정보보호 관리체계</w:t>
      </w:r>
    </w:p>
    <w:p w:rsidR="00311ED3" w:rsidRDefault="00311ED3">
      <w:r>
        <w:t xml:space="preserve">- </w:t>
      </w:r>
      <w:r>
        <w:rPr>
          <w:rFonts w:hint="eastAsia"/>
        </w:rPr>
        <w:t xml:space="preserve">정의 </w:t>
      </w:r>
      <w:r>
        <w:t xml:space="preserve">: </w:t>
      </w:r>
      <w:r>
        <w:rPr>
          <w:rFonts w:hint="eastAsia"/>
        </w:rPr>
        <w:t>조직에서 비즈니스의 연속성 확보를 위하여 각종 위협으로부터 정보자산을 보호하기 위한 위험관리 기반의 체계적이고 지속적인 프로세스 개선활동이다.</w:t>
      </w:r>
    </w:p>
    <w:p w:rsidR="00311ED3" w:rsidRDefault="00311ED3">
      <w:pPr>
        <w:rPr>
          <w:b/>
          <w:bCs/>
        </w:rPr>
      </w:pPr>
      <w:r>
        <w:rPr>
          <w:rFonts w:hint="eastAsia"/>
          <w:b/>
          <w:bCs/>
        </w:rPr>
        <w:t>K</w:t>
      </w:r>
      <w:r>
        <w:rPr>
          <w:b/>
          <w:bCs/>
        </w:rPr>
        <w:t xml:space="preserve">ISA-ISMS </w:t>
      </w:r>
      <w:r>
        <w:rPr>
          <w:rFonts w:hint="eastAsia"/>
          <w:b/>
          <w:bCs/>
        </w:rPr>
        <w:t>인증제도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주요 정보자산 유출 및 피해를 사전 예방하고 대처할 목적으로 기업이 수립 및 운영 중인 </w:t>
      </w:r>
      <w:r>
        <w:t>ISMS</w:t>
      </w:r>
      <w:r>
        <w:rPr>
          <w:rFonts w:hint="eastAsia"/>
        </w:rPr>
        <w:t>가 인증심사 기준에 적합한 지를 인증하는 제도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법적 근거 </w:t>
      </w:r>
      <w:r>
        <w:t xml:space="preserve">: </w:t>
      </w:r>
      <w:r>
        <w:rPr>
          <w:rFonts w:hint="eastAsia"/>
        </w:rPr>
        <w:t xml:space="preserve">정보통신망법 제 </w:t>
      </w:r>
      <w:r>
        <w:t>47</w:t>
      </w:r>
      <w:r>
        <w:rPr>
          <w:rFonts w:hint="eastAsia"/>
        </w:rPr>
        <w:t>조</w:t>
      </w:r>
    </w:p>
    <w:p w:rsidR="00311ED3" w:rsidRDefault="00311E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인증유효기간 </w:t>
      </w:r>
      <w:r>
        <w:t xml:space="preserve">: </w:t>
      </w:r>
      <w:r>
        <w:rPr>
          <w:rFonts w:hint="eastAsia"/>
        </w:rPr>
        <w:t xml:space="preserve">3년 </w:t>
      </w:r>
      <w:r>
        <w:t>(</w:t>
      </w:r>
      <w:r>
        <w:rPr>
          <w:rFonts w:hint="eastAsia"/>
        </w:rPr>
        <w:t xml:space="preserve">매년 </w:t>
      </w:r>
      <w:r>
        <w:t>1</w:t>
      </w:r>
      <w:r>
        <w:rPr>
          <w:rFonts w:hint="eastAsia"/>
        </w:rPr>
        <w:t>회 사후심사</w:t>
      </w:r>
      <w:r>
        <w:t>)</w:t>
      </w:r>
    </w:p>
    <w:p w:rsidR="00311ED3" w:rsidRDefault="00311ED3">
      <w:r>
        <w:t xml:space="preserve">- </w:t>
      </w:r>
      <w:r>
        <w:rPr>
          <w:rFonts w:hint="eastAsia"/>
        </w:rPr>
        <w:t xml:space="preserve">인증체계 </w:t>
      </w:r>
      <w:r>
        <w:t xml:space="preserve">: </w:t>
      </w:r>
      <w:r>
        <w:rPr>
          <w:rFonts w:hint="eastAsia"/>
        </w:rPr>
        <w:t>과학기술정보통신부,</w:t>
      </w:r>
      <w:r>
        <w:t xml:space="preserve"> </w:t>
      </w:r>
      <w:r>
        <w:rPr>
          <w:rFonts w:hint="eastAsia"/>
        </w:rPr>
        <w:t>인증기관(</w:t>
      </w:r>
      <w:r>
        <w:t xml:space="preserve">KISA), </w:t>
      </w:r>
      <w:r>
        <w:rPr>
          <w:rFonts w:hint="eastAsia"/>
        </w:rPr>
        <w:t>인증위원회,</w:t>
      </w:r>
      <w:r>
        <w:t xml:space="preserve"> </w:t>
      </w:r>
      <w:r>
        <w:rPr>
          <w:rFonts w:hint="eastAsia"/>
        </w:rPr>
        <w:t>인증심사원</w:t>
      </w:r>
    </w:p>
    <w:p w:rsidR="00A277D0" w:rsidRPr="00A277D0" w:rsidRDefault="00A277D0">
      <w:pPr>
        <w:rPr>
          <w:rFonts w:hint="eastAsia"/>
        </w:rPr>
      </w:pPr>
      <w:r>
        <w:t xml:space="preserve">- PDCA </w:t>
      </w:r>
      <w:r>
        <w:rPr>
          <w:rFonts w:hint="eastAsia"/>
        </w:rPr>
        <w:t xml:space="preserve">모델을 기반으로 한 </w:t>
      </w:r>
      <w:r>
        <w:t>SPDCA</w:t>
      </w:r>
      <w:r>
        <w:rPr>
          <w:rFonts w:hint="eastAsia"/>
        </w:rPr>
        <w:t xml:space="preserve"> 프로세스를 제시하고 있다.</w:t>
      </w:r>
      <w:r>
        <w:t xml:space="preserve"> (</w:t>
      </w:r>
      <w:r>
        <w:rPr>
          <w:rFonts w:hint="eastAsia"/>
        </w:rPr>
        <w:t>P</w:t>
      </w:r>
      <w:r>
        <w:t>lan(</w:t>
      </w:r>
      <w:r>
        <w:rPr>
          <w:rFonts w:hint="eastAsia"/>
        </w:rPr>
        <w:t>계획</w:t>
      </w:r>
      <w:r>
        <w:t>) – Do(</w:t>
      </w:r>
      <w:r>
        <w:rPr>
          <w:rFonts w:hint="eastAsia"/>
        </w:rPr>
        <w:t>실행</w:t>
      </w:r>
      <w:r>
        <w:t>) – Check(</w:t>
      </w:r>
      <w:r>
        <w:rPr>
          <w:rFonts w:hint="eastAsia"/>
        </w:rPr>
        <w:t>평가</w:t>
      </w:r>
      <w:r>
        <w:t>) – Act(</w:t>
      </w:r>
      <w:r>
        <w:rPr>
          <w:rFonts w:hint="eastAsia"/>
        </w:rPr>
        <w:t>개선</w:t>
      </w:r>
      <w:r>
        <w:t>))</w:t>
      </w:r>
    </w:p>
    <w:p w:rsidR="00311ED3" w:rsidRDefault="00A277D0">
      <w:pPr>
        <w:rPr>
          <w:b/>
          <w:bCs/>
        </w:rPr>
      </w:pPr>
      <w:r>
        <w:rPr>
          <w:rFonts w:hint="eastAsia"/>
          <w:b/>
          <w:bCs/>
        </w:rPr>
        <w:t xml:space="preserve">정보보호관리체계 </w:t>
      </w:r>
      <w:r>
        <w:rPr>
          <w:b/>
          <w:bCs/>
        </w:rPr>
        <w:t>Life Cycle</w:t>
      </w:r>
    </w:p>
    <w:p w:rsidR="00A277D0" w:rsidRDefault="00A277D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정보보호 정책수립 및 범위 설정 </w:t>
      </w:r>
      <w:r>
        <w:t xml:space="preserve">-&gt; </w:t>
      </w:r>
      <w:r>
        <w:rPr>
          <w:rFonts w:hint="eastAsia"/>
        </w:rPr>
        <w:t xml:space="preserve">경영진 책임 및 조직 구성 </w:t>
      </w:r>
      <w:r>
        <w:t xml:space="preserve">-&gt; </w:t>
      </w:r>
      <w:r>
        <w:rPr>
          <w:rFonts w:hint="eastAsia"/>
        </w:rPr>
        <w:t xml:space="preserve">위험관리 </w:t>
      </w:r>
      <w:r>
        <w:t xml:space="preserve">-&gt; </w:t>
      </w:r>
      <w:r>
        <w:rPr>
          <w:rFonts w:hint="eastAsia"/>
        </w:rPr>
        <w:t xml:space="preserve">정보보호 대책구현 </w:t>
      </w:r>
      <w:r>
        <w:t xml:space="preserve">-&gt; </w:t>
      </w:r>
      <w:r>
        <w:rPr>
          <w:rFonts w:hint="eastAsia"/>
        </w:rPr>
        <w:t xml:space="preserve">사후관리 </w:t>
      </w:r>
      <w:r>
        <w:t xml:space="preserve"> //  </w:t>
      </w:r>
      <w:r>
        <w:rPr>
          <w:rFonts w:hint="eastAsia"/>
        </w:rPr>
        <w:t>반복</w:t>
      </w:r>
    </w:p>
    <w:p w:rsidR="00360923" w:rsidRDefault="00360923"/>
    <w:p w:rsidR="00360923" w:rsidRDefault="00360923">
      <w:pPr>
        <w:rPr>
          <w:rFonts w:hint="eastAsia"/>
        </w:rPr>
      </w:pPr>
    </w:p>
    <w:p w:rsidR="00A277D0" w:rsidRDefault="00A277D0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정보보호 관리전략 </w:t>
      </w:r>
      <w:r>
        <w:rPr>
          <w:b/>
          <w:bCs/>
        </w:rPr>
        <w:t>TOP 10</w:t>
      </w:r>
    </w:p>
    <w:p w:rsidR="00A277D0" w:rsidRDefault="00A277D0">
      <w:r>
        <w:t xml:space="preserve">1. </w:t>
      </w:r>
      <w:r>
        <w:rPr>
          <w:rFonts w:hint="eastAsia"/>
        </w:rPr>
        <w:t>최고 경영자의 후원과 확약을 받아라</w:t>
      </w:r>
    </w:p>
    <w:p w:rsidR="00A277D0" w:rsidRDefault="00A277D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정보보호 프로그램은 임원진에 의해 공식적으로 추진되거나 지지를 받는 경우 더욱 성공적이다.</w:t>
      </w:r>
    </w:p>
    <w:p w:rsidR="00A277D0" w:rsidRDefault="00A277D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전략</w:t>
      </w:r>
      <w:r>
        <w:t xml:space="preserve"> : </w:t>
      </w:r>
      <w:r>
        <w:rPr>
          <w:rFonts w:hint="eastAsia"/>
        </w:rPr>
        <w:t>위험 식별,</w:t>
      </w:r>
      <w:r>
        <w:t xml:space="preserve"> </w:t>
      </w:r>
      <w:r>
        <w:rPr>
          <w:rFonts w:hint="eastAsia"/>
        </w:rPr>
        <w:t xml:space="preserve">문제점의 수치화 </w:t>
      </w:r>
      <w:r>
        <w:t>(</w:t>
      </w:r>
      <w:r>
        <w:rPr>
          <w:rFonts w:hint="eastAsia"/>
        </w:rPr>
        <w:t>비용,</w:t>
      </w:r>
      <w:r>
        <w:t xml:space="preserve"> </w:t>
      </w:r>
      <w:r>
        <w:rPr>
          <w:rFonts w:hint="eastAsia"/>
        </w:rPr>
        <w:t>과태료 등 금전적 문제로 예측 가능하도록</w:t>
      </w:r>
      <w:r>
        <w:t xml:space="preserve">). </w:t>
      </w:r>
      <w:r>
        <w:rPr>
          <w:rFonts w:hint="eastAsia"/>
        </w:rPr>
        <w:t>임원진을 위한 보고주기 확립.</w:t>
      </w:r>
      <w:r>
        <w:t xml:space="preserve"> </w:t>
      </w:r>
      <w:r>
        <w:rPr>
          <w:rFonts w:hint="eastAsia"/>
        </w:rPr>
        <w:t>사례 중심으로 이해할 수 있도록</w:t>
      </w:r>
    </w:p>
    <w:p w:rsidR="00A277D0" w:rsidRDefault="00A277D0">
      <w:r>
        <w:t xml:space="preserve">2. </w:t>
      </w:r>
      <w:r>
        <w:rPr>
          <w:rFonts w:hint="eastAsia"/>
        </w:rPr>
        <w:t>전사적인 지원과 참여를 이끌어라</w:t>
      </w:r>
    </w:p>
    <w:p w:rsidR="00A277D0" w:rsidRDefault="00A277D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정보보호 프로그램은 사업의 목표를 지원할 수 있어야 한다.</w:t>
      </w:r>
      <w:r>
        <w:t xml:space="preserve"> </w:t>
      </w:r>
      <w:r>
        <w:rPr>
          <w:rFonts w:hint="eastAsia"/>
        </w:rPr>
        <w:t>사업 단위의 적극적 참여 시 더욱 성공적이다.</w:t>
      </w:r>
    </w:p>
    <w:p w:rsidR="00A277D0" w:rsidRDefault="00A277D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전략 </w:t>
      </w:r>
      <w:r>
        <w:t xml:space="preserve">: </w:t>
      </w:r>
      <w:r>
        <w:rPr>
          <w:rFonts w:hint="eastAsia"/>
        </w:rPr>
        <w:t>규칙적,</w:t>
      </w:r>
      <w:r>
        <w:t xml:space="preserve"> </w:t>
      </w:r>
      <w:r>
        <w:rPr>
          <w:rFonts w:hint="eastAsia"/>
        </w:rPr>
        <w:t>지속적인 장기활동 계획 개발.</w:t>
      </w:r>
      <w:r>
        <w:t xml:space="preserve"> </w:t>
      </w:r>
      <w:r>
        <w:rPr>
          <w:rFonts w:hint="eastAsia"/>
        </w:rPr>
        <w:t>조직 단위로 스스로 정보보호 활동에 참여할 수 있는 필요성을 인식하도록 계도.</w:t>
      </w:r>
      <w:r>
        <w:t xml:space="preserve"> </w:t>
      </w:r>
      <w:r>
        <w:rPr>
          <w:rFonts w:hint="eastAsia"/>
        </w:rPr>
        <w:t>이해관계자와의 관계 발전</w:t>
      </w:r>
    </w:p>
    <w:p w:rsidR="00A277D0" w:rsidRDefault="00A277D0">
      <w:r>
        <w:t xml:space="preserve">3. </w:t>
      </w:r>
      <w:r w:rsidR="00AF272A">
        <w:rPr>
          <w:rFonts w:hint="eastAsia"/>
        </w:rPr>
        <w:t>산업 표준들을 사용,</w:t>
      </w:r>
      <w:r w:rsidR="00AF272A">
        <w:t xml:space="preserve"> </w:t>
      </w:r>
      <w:r w:rsidR="00AF272A">
        <w:rPr>
          <w:rFonts w:hint="eastAsia"/>
        </w:rPr>
        <w:t>적용,</w:t>
      </w:r>
      <w:r w:rsidR="00AF272A">
        <w:t xml:space="preserve"> </w:t>
      </w:r>
      <w:r w:rsidR="00AF272A">
        <w:rPr>
          <w:rFonts w:hint="eastAsia"/>
        </w:rPr>
        <w:t>연계하라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K</w:t>
      </w:r>
      <w:r>
        <w:t>ISA ISMS</w:t>
      </w:r>
      <w:r>
        <w:rPr>
          <w:rFonts w:hint="eastAsia"/>
        </w:rPr>
        <w:t>와 같은 정보보호 관리표준을 채택.</w:t>
      </w:r>
      <w:r>
        <w:t xml:space="preserve"> COBIT, ITIL</w:t>
      </w:r>
      <w:r>
        <w:rPr>
          <w:rFonts w:hint="eastAsia"/>
        </w:rPr>
        <w:t xml:space="preserve">과 같은 </w:t>
      </w:r>
      <w:r>
        <w:t xml:space="preserve">IT </w:t>
      </w:r>
      <w:r>
        <w:rPr>
          <w:rFonts w:hint="eastAsia"/>
        </w:rPr>
        <w:t>표준 채택.</w:t>
      </w:r>
      <w:r>
        <w:t xml:space="preserve"> </w:t>
      </w:r>
      <w:r>
        <w:rPr>
          <w:rFonts w:hint="eastAsia"/>
        </w:rPr>
        <w:t>표준의 채택은 기업 간의 협력을 더욱 효과적이며 효율적으로 이끈다.</w:t>
      </w:r>
    </w:p>
    <w:p w:rsidR="00AF272A" w:rsidRDefault="00AF272A">
      <w:r>
        <w:t xml:space="preserve">- </w:t>
      </w:r>
      <w:r>
        <w:rPr>
          <w:rFonts w:hint="eastAsia"/>
        </w:rPr>
        <w:t xml:space="preserve">전략 </w:t>
      </w:r>
      <w:r>
        <w:t xml:space="preserve">: </w:t>
      </w:r>
      <w:r>
        <w:rPr>
          <w:rFonts w:hint="eastAsia"/>
        </w:rPr>
        <w:t xml:space="preserve">산업 표준을 사용 </w:t>
      </w:r>
      <w:r>
        <w:t xml:space="preserve">(TTA, ITU-T, NIST </w:t>
      </w:r>
      <w:r>
        <w:rPr>
          <w:rFonts w:hint="eastAsia"/>
        </w:rPr>
        <w:t>등 공식 표준 권장</w:t>
      </w:r>
      <w:r>
        <w:t xml:space="preserve">). IT </w:t>
      </w:r>
      <w:r>
        <w:rPr>
          <w:rFonts w:hint="eastAsia"/>
        </w:rPr>
        <w:t>프레임워크 구축</w:t>
      </w:r>
    </w:p>
    <w:p w:rsidR="00AF272A" w:rsidRDefault="00AF272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사람들이 쉽게 정당한 일을 하도록 만들어라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사람들이 정보보호 프로그램에 참여하고,</w:t>
      </w:r>
      <w:r>
        <w:t xml:space="preserve"> </w:t>
      </w:r>
      <w:r>
        <w:rPr>
          <w:rFonts w:hint="eastAsia"/>
        </w:rPr>
        <w:t>기업의 폭 넓은 지지를 얻는 간단하고 효과적인 기술.</w:t>
      </w:r>
      <w:r>
        <w:t xml:space="preserve"> </w:t>
      </w:r>
      <w:r>
        <w:rPr>
          <w:rFonts w:hint="eastAsia"/>
        </w:rPr>
        <w:t>정보보호는 업무를 방해하지 않아야 한다.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전략 </w:t>
      </w:r>
      <w:r>
        <w:t xml:space="preserve">: </w:t>
      </w:r>
      <w:r>
        <w:rPr>
          <w:rFonts w:hint="eastAsia"/>
        </w:rPr>
        <w:t>정책과 표준은 명확하게 작성.</w:t>
      </w:r>
      <w:r>
        <w:t xml:space="preserve"> </w:t>
      </w:r>
      <w:r>
        <w:rPr>
          <w:rFonts w:hint="eastAsia"/>
        </w:rPr>
        <w:t>정보보호 업무 통합.</w:t>
      </w:r>
      <w:r>
        <w:t xml:space="preserve"> </w:t>
      </w:r>
      <w:r>
        <w:rPr>
          <w:rFonts w:hint="eastAsia"/>
        </w:rPr>
        <w:t>업무 프로세스가 적용된 정보보호 활동</w:t>
      </w:r>
    </w:p>
    <w:p w:rsidR="00AF272A" w:rsidRDefault="00AF272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프로세스를 세련되게 다듬어서 문서화 후 공표하라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프로세스가 명백하게 문서화되어 있지 않을 경우,</w:t>
      </w:r>
      <w:r>
        <w:t xml:space="preserve"> </w:t>
      </w:r>
      <w:r>
        <w:rPr>
          <w:rFonts w:hint="eastAsia"/>
        </w:rPr>
        <w:t>불확실한 가정을 통한 결정을 내림.</w:t>
      </w:r>
      <w:r>
        <w:t xml:space="preserve"> </w:t>
      </w:r>
      <w:r>
        <w:rPr>
          <w:rFonts w:hint="eastAsia"/>
        </w:rPr>
        <w:t>프로세스는 역할과 책임,</w:t>
      </w:r>
      <w:r>
        <w:t xml:space="preserve"> </w:t>
      </w:r>
      <w:r>
        <w:rPr>
          <w:rFonts w:hint="eastAsia"/>
        </w:rPr>
        <w:t>활동,</w:t>
      </w:r>
      <w:r>
        <w:t xml:space="preserve"> </w:t>
      </w:r>
      <w:r>
        <w:rPr>
          <w:rFonts w:hint="eastAsia"/>
        </w:rPr>
        <w:t>적절한 서비스 수준 협약(</w:t>
      </w:r>
      <w:r>
        <w:t>SLA)</w:t>
      </w:r>
      <w:r>
        <w:rPr>
          <w:rFonts w:hint="eastAsia"/>
        </w:rPr>
        <w:t>을 정의</w:t>
      </w:r>
    </w:p>
    <w:p w:rsidR="00AF272A" w:rsidRDefault="00AF272A">
      <w:r>
        <w:t xml:space="preserve">- </w:t>
      </w:r>
      <w:r>
        <w:rPr>
          <w:rFonts w:hint="eastAsia"/>
        </w:rPr>
        <w:t xml:space="preserve">전략 </w:t>
      </w:r>
      <w:r>
        <w:t xml:space="preserve">: </w:t>
      </w:r>
      <w:r>
        <w:rPr>
          <w:rFonts w:hint="eastAsia"/>
        </w:rPr>
        <w:t>프로세스의 시각적 문서화.</w:t>
      </w:r>
      <w:r>
        <w:t xml:space="preserve"> </w:t>
      </w:r>
      <w:r>
        <w:rPr>
          <w:rFonts w:hint="eastAsia"/>
        </w:rPr>
        <w:t>프로세스의 효과 측정</w:t>
      </w:r>
    </w:p>
    <w:p w:rsidR="00AF272A" w:rsidRDefault="00AF272A">
      <w:r>
        <w:t xml:space="preserve">6. </w:t>
      </w:r>
      <w:r>
        <w:rPr>
          <w:rFonts w:hint="eastAsia"/>
        </w:rPr>
        <w:t>훈련과 교육이 핵심임을 인지하라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훈련과 교육은 가장 효과적이고 강력한 기술.</w:t>
      </w:r>
      <w:r>
        <w:t xml:space="preserve"> </w:t>
      </w:r>
      <w:r>
        <w:rPr>
          <w:rFonts w:hint="eastAsia"/>
        </w:rPr>
        <w:t xml:space="preserve">기업은 전사적 정보보호 훈련과 인식제고 프로그램을 개발 </w:t>
      </w:r>
      <w:r>
        <w:t xml:space="preserve">/ </w:t>
      </w:r>
      <w:r>
        <w:rPr>
          <w:rFonts w:hint="eastAsia"/>
        </w:rPr>
        <w:t>유지.</w:t>
      </w:r>
      <w:r>
        <w:t xml:space="preserve"> </w:t>
      </w:r>
      <w:r>
        <w:rPr>
          <w:rFonts w:hint="eastAsia"/>
        </w:rPr>
        <w:t xml:space="preserve">운전면허가 없으면 </w:t>
      </w:r>
      <w:r>
        <w:t>LAMBORGHINI</w:t>
      </w:r>
      <w:r>
        <w:rPr>
          <w:rFonts w:hint="eastAsia"/>
        </w:rPr>
        <w:t>도 무쓸모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전략 </w:t>
      </w:r>
      <w:r>
        <w:t xml:space="preserve">: </w:t>
      </w:r>
      <w:r>
        <w:rPr>
          <w:rFonts w:hint="eastAsia"/>
        </w:rPr>
        <w:t>조직의 전 계층을 훈련</w:t>
      </w:r>
      <w:r>
        <w:t xml:space="preserve">. </w:t>
      </w:r>
      <w:r>
        <w:rPr>
          <w:rFonts w:hint="eastAsia"/>
        </w:rPr>
        <w:t>개개의 조직,</w:t>
      </w:r>
      <w:r>
        <w:t xml:space="preserve"> </w:t>
      </w:r>
      <w:r>
        <w:rPr>
          <w:rFonts w:hint="eastAsia"/>
        </w:rPr>
        <w:t>업무,</w:t>
      </w:r>
      <w:r>
        <w:t xml:space="preserve"> </w:t>
      </w:r>
      <w:r>
        <w:rPr>
          <w:rFonts w:hint="eastAsia"/>
        </w:rPr>
        <w:t>직군 등을 고려한 업무와 연계된 차별화된 훈련 시행</w:t>
      </w:r>
    </w:p>
    <w:p w:rsidR="00AF272A" w:rsidRDefault="00AF272A">
      <w:r>
        <w:rPr>
          <w:rFonts w:hint="eastAsia"/>
        </w:rPr>
        <w:lastRenderedPageBreak/>
        <w:t>7</w:t>
      </w:r>
      <w:r>
        <w:t xml:space="preserve">. </w:t>
      </w:r>
      <w:r>
        <w:rPr>
          <w:rFonts w:hint="eastAsia"/>
        </w:rPr>
        <w:t>보안이 아니라 위험을 관리하라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최대한의 보안의 강요가 아닌 위험관리,</w:t>
      </w:r>
      <w:r>
        <w:t xml:space="preserve"> </w:t>
      </w:r>
      <w:r>
        <w:rPr>
          <w:rFonts w:hint="eastAsia"/>
        </w:rPr>
        <w:t>법률과 규제에 대한 순응,</w:t>
      </w:r>
      <w:r>
        <w:t xml:space="preserve"> </w:t>
      </w:r>
      <w:r>
        <w:rPr>
          <w:rFonts w:hint="eastAsia"/>
        </w:rPr>
        <w:t>내부감사,</w:t>
      </w:r>
      <w:r>
        <w:t xml:space="preserve"> </w:t>
      </w:r>
      <w:r>
        <w:rPr>
          <w:rFonts w:hint="eastAsia"/>
        </w:rPr>
        <w:t>통제 등을 연계한 전사적인 위험관리가 필요함.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전략 </w:t>
      </w:r>
      <w:r>
        <w:t>:</w:t>
      </w:r>
      <w:r>
        <w:rPr>
          <w:rFonts w:hint="eastAsia"/>
        </w:rPr>
        <w:t xml:space="preserve"> 기업의 사업전략의 이해.</w:t>
      </w:r>
      <w:r>
        <w:t xml:space="preserve"> </w:t>
      </w:r>
      <w:r>
        <w:rPr>
          <w:rFonts w:hint="eastAsia"/>
        </w:rPr>
        <w:t>위험평가를 수행하고 그 결과를 사업 결정 시 반영하도록 프로세스 수립</w:t>
      </w:r>
    </w:p>
    <w:p w:rsidR="00AF272A" w:rsidRDefault="00AF272A">
      <w:r>
        <w:t xml:space="preserve">8. </w:t>
      </w:r>
      <w:r>
        <w:rPr>
          <w:rFonts w:hint="eastAsia"/>
        </w:rPr>
        <w:t>사실과 수치들을 관리하라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측정지표에 따른 수집,</w:t>
      </w:r>
      <w:r>
        <w:t xml:space="preserve"> </w:t>
      </w:r>
      <w:r>
        <w:rPr>
          <w:rFonts w:hint="eastAsia"/>
        </w:rPr>
        <w:t>분석을 통해 기업은 객관화된 근거에 의하여 현명한 경영의사를 결정,</w:t>
      </w:r>
      <w:r>
        <w:t xml:space="preserve"> </w:t>
      </w:r>
      <w:r>
        <w:rPr>
          <w:rFonts w:hint="eastAsia"/>
        </w:rPr>
        <w:t>지시할 수 있다.</w:t>
      </w:r>
      <w:r>
        <w:t xml:space="preserve"> </w:t>
      </w:r>
      <w:r>
        <w:rPr>
          <w:rFonts w:hint="eastAsia"/>
        </w:rPr>
        <w:t>측정지표는 현 상황을 통해 용이한 의사결정,</w:t>
      </w:r>
      <w:r>
        <w:t xml:space="preserve"> </w:t>
      </w:r>
      <w:r>
        <w:rPr>
          <w:rFonts w:hint="eastAsia"/>
        </w:rPr>
        <w:t>상과 향상을 도와주는 도구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전략 </w:t>
      </w:r>
      <w:r>
        <w:t xml:space="preserve">: </w:t>
      </w:r>
      <w:r>
        <w:rPr>
          <w:rFonts w:hint="eastAsia"/>
        </w:rPr>
        <w:t>측정지표 프레임워크에 대한 이해.</w:t>
      </w:r>
      <w:r>
        <w:t xml:space="preserve"> </w:t>
      </w:r>
      <w:r>
        <w:rPr>
          <w:rFonts w:hint="eastAsia"/>
        </w:rPr>
        <w:t>기업에 의미 있는 측정지표 개발.</w:t>
      </w:r>
      <w:r>
        <w:t xml:space="preserve"> </w:t>
      </w:r>
      <w:r>
        <w:rPr>
          <w:rFonts w:hint="eastAsia"/>
        </w:rPr>
        <w:t>측정지표 프로그램을 통해 얻고자 하는 바를 명확히 선정하고 파악</w:t>
      </w:r>
    </w:p>
    <w:p w:rsidR="00AF272A" w:rsidRDefault="00AF272A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내부 규정 준수를 지원하라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타율적인 규제 강조는 반발력만 키움.</w:t>
      </w:r>
      <w:r>
        <w:t xml:space="preserve"> </w:t>
      </w:r>
      <w:r>
        <w:rPr>
          <w:rFonts w:hint="eastAsia"/>
        </w:rPr>
        <w:t>기업 정보보호 프로그램을 개발하고 장지적으로 유지해야 함.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전략 </w:t>
      </w:r>
      <w:r>
        <w:t xml:space="preserve">: </w:t>
      </w:r>
      <w:r>
        <w:rPr>
          <w:rFonts w:hint="eastAsia"/>
        </w:rPr>
        <w:t>규제 준수의 자율성 강조.</w:t>
      </w:r>
      <w:r>
        <w:t xml:space="preserve"> </w:t>
      </w:r>
      <w:r>
        <w:rPr>
          <w:rFonts w:hint="eastAsia"/>
        </w:rPr>
        <w:t>애매한 요구사항은 명확하게 수정하고 법적 요구사항을 중재.</w:t>
      </w:r>
      <w:r>
        <w:t xml:space="preserve"> </w:t>
      </w:r>
      <w:r>
        <w:rPr>
          <w:rFonts w:hint="eastAsia"/>
        </w:rPr>
        <w:t>규정 준수에 따른 징계보다는 이득이 있도록 설정</w:t>
      </w:r>
    </w:p>
    <w:p w:rsidR="00AF272A" w:rsidRDefault="00AF272A"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새로운 기업 비즈니스의 창의적 시도를 지원하라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필요성 </w:t>
      </w:r>
      <w:r>
        <w:t xml:space="preserve">: </w:t>
      </w:r>
      <w:r>
        <w:rPr>
          <w:rFonts w:hint="eastAsia"/>
        </w:rPr>
        <w:t>정보보호는 기업의 반드시 필요한 부분임을 인식해야 함.</w:t>
      </w:r>
      <w:r>
        <w:t xml:space="preserve"> </w:t>
      </w:r>
      <w:r>
        <w:rPr>
          <w:rFonts w:hint="eastAsia"/>
        </w:rPr>
        <w:t>위협을 줄이고,</w:t>
      </w:r>
      <w:r>
        <w:t xml:space="preserve"> </w:t>
      </w:r>
      <w:r>
        <w:rPr>
          <w:rFonts w:hint="eastAsia"/>
        </w:rPr>
        <w:t>기존의 비즈니스 내에 정보보호 프로그램이 투명하게 통합</w:t>
      </w:r>
    </w:p>
    <w:p w:rsidR="00AF272A" w:rsidRDefault="00AF27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전략</w:t>
      </w:r>
      <w:r>
        <w:t xml:space="preserve"> : </w:t>
      </w:r>
      <w:r>
        <w:rPr>
          <w:rFonts w:hint="eastAsia"/>
        </w:rPr>
        <w:t>정보보호 관련 회의에 경영진 참석 유도.</w:t>
      </w:r>
      <w:r>
        <w:t xml:space="preserve"> </w:t>
      </w:r>
      <w:r>
        <w:rPr>
          <w:rFonts w:hint="eastAsia"/>
        </w:rPr>
        <w:t>비즈니스 위험의 관점에서 정보보호를 설명.</w:t>
      </w:r>
    </w:p>
    <w:p w:rsidR="00360923" w:rsidRDefault="00360923"/>
    <w:p w:rsidR="00360923" w:rsidRDefault="00360923"/>
    <w:p w:rsidR="00360923" w:rsidRDefault="00360923"/>
    <w:p w:rsidR="00360923" w:rsidRDefault="00360923"/>
    <w:p w:rsidR="00360923" w:rsidRDefault="00360923"/>
    <w:p w:rsidR="00360923" w:rsidRDefault="00360923"/>
    <w:p w:rsidR="00360923" w:rsidRDefault="00360923"/>
    <w:p w:rsidR="00360923" w:rsidRDefault="00360923">
      <w:pPr>
        <w:rPr>
          <w:rFonts w:hint="eastAsia"/>
        </w:rPr>
      </w:pPr>
    </w:p>
    <w:p w:rsidR="00AF272A" w:rsidRDefault="00360923">
      <w:pPr>
        <w:rPr>
          <w:b/>
          <w:bCs/>
        </w:rPr>
      </w:pPr>
      <w:r>
        <w:rPr>
          <w:rFonts w:hint="eastAsia"/>
          <w:b/>
          <w:bCs/>
        </w:rPr>
        <w:lastRenderedPageBreak/>
        <w:t>정보보호 관리체계 수립 절차</w:t>
      </w:r>
    </w:p>
    <w:p w:rsidR="00D520C4" w:rsidRDefault="0036092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정보보호 정책수립 및 범위설정(정보보호 정책의 수립.</w:t>
      </w:r>
      <w:r>
        <w:t xml:space="preserve"> </w:t>
      </w:r>
      <w:r>
        <w:rPr>
          <w:rFonts w:hint="eastAsia"/>
        </w:rPr>
        <w:t>범위 설정</w:t>
      </w:r>
      <w:r>
        <w:t>)</w:t>
      </w:r>
      <w:r>
        <w:rPr>
          <w:rFonts w:hint="eastAsia"/>
        </w:rPr>
        <w:t xml:space="preserve"> </w:t>
      </w:r>
    </w:p>
    <w:p w:rsidR="00D520C4" w:rsidRDefault="00360923">
      <w:r>
        <w:t xml:space="preserve">-&gt; </w:t>
      </w:r>
      <w:r>
        <w:rPr>
          <w:rFonts w:hint="eastAsia"/>
        </w:rPr>
        <w:t>경영진 책임 및 조직구성(경영진 참여.</w:t>
      </w:r>
      <w:r>
        <w:t xml:space="preserve"> </w:t>
      </w:r>
      <w:r>
        <w:rPr>
          <w:rFonts w:hint="eastAsia"/>
        </w:rPr>
        <w:t>정보보호 조직 구성 및 자원 할당</w:t>
      </w:r>
      <w:r>
        <w:t>)</w:t>
      </w:r>
      <w:r>
        <w:rPr>
          <w:rFonts w:hint="eastAsia"/>
        </w:rPr>
        <w:t xml:space="preserve"> </w:t>
      </w:r>
    </w:p>
    <w:p w:rsidR="00D520C4" w:rsidRDefault="00360923">
      <w:r>
        <w:t xml:space="preserve">-&gt; </w:t>
      </w:r>
      <w:r>
        <w:rPr>
          <w:rFonts w:hint="eastAsia"/>
        </w:rPr>
        <w:t>위험관리(위험관리 방법 및 계획 수립.</w:t>
      </w:r>
      <w:r>
        <w:t xml:space="preserve"> </w:t>
      </w:r>
      <w:r>
        <w:rPr>
          <w:rFonts w:hint="eastAsia"/>
        </w:rPr>
        <w:t>위험 식별 및 평가.</w:t>
      </w:r>
      <w:r>
        <w:t xml:space="preserve"> </w:t>
      </w:r>
      <w:r>
        <w:rPr>
          <w:rFonts w:hint="eastAsia"/>
        </w:rPr>
        <w:t>정보보호대책 선정 및 이행계획 수립</w:t>
      </w:r>
      <w:r>
        <w:t>)</w:t>
      </w:r>
    </w:p>
    <w:p w:rsidR="00D520C4" w:rsidRDefault="00360923">
      <w:r>
        <w:t xml:space="preserve">-&gt; </w:t>
      </w:r>
      <w:r>
        <w:rPr>
          <w:rFonts w:hint="eastAsia"/>
        </w:rPr>
        <w:t>정보보호 대책구현(정보보호대책의 효과적 구현</w:t>
      </w:r>
      <w:r>
        <w:t xml:space="preserve">. </w:t>
      </w:r>
      <w:r>
        <w:rPr>
          <w:rFonts w:hint="eastAsia"/>
        </w:rPr>
        <w:t>내부 공유 및 교육</w:t>
      </w:r>
      <w:r>
        <w:t xml:space="preserve">) </w:t>
      </w:r>
    </w:p>
    <w:p w:rsidR="00360923" w:rsidRDefault="00360923">
      <w:r>
        <w:t xml:space="preserve">-&gt; </w:t>
      </w:r>
      <w:r>
        <w:rPr>
          <w:rFonts w:hint="eastAsia"/>
        </w:rPr>
        <w:t>사후관리(법적 요구사항 준수검토</w:t>
      </w:r>
      <w:r>
        <w:t xml:space="preserve">. </w:t>
      </w:r>
      <w:r>
        <w:rPr>
          <w:rFonts w:hint="eastAsia"/>
        </w:rPr>
        <w:t>정보보호 관리체계 운영현황 관리.</w:t>
      </w:r>
      <w:r>
        <w:t xml:space="preserve"> </w:t>
      </w:r>
      <w:r>
        <w:rPr>
          <w:rFonts w:hint="eastAsia"/>
        </w:rPr>
        <w:t>내부 감사</w:t>
      </w:r>
      <w:r>
        <w:t>)</w:t>
      </w:r>
    </w:p>
    <w:p w:rsidR="00360923" w:rsidRDefault="00D520C4">
      <w:pPr>
        <w:rPr>
          <w:b/>
          <w:bCs/>
        </w:rPr>
      </w:pPr>
      <w:r>
        <w:rPr>
          <w:rFonts w:hint="eastAsia"/>
          <w:b/>
          <w:bCs/>
        </w:rPr>
        <w:t>사전 단계</w:t>
      </w:r>
    </w:p>
    <w:p w:rsidR="00D520C4" w:rsidRDefault="00D520C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수행조직을 구성한다.</w:t>
      </w:r>
      <w:r>
        <w:t xml:space="preserve"> </w:t>
      </w:r>
      <w:r>
        <w:rPr>
          <w:rFonts w:hint="eastAsia"/>
        </w:rPr>
        <w:t xml:space="preserve">통상적으로 </w:t>
      </w:r>
      <w:r>
        <w:t xml:space="preserve">TFT </w:t>
      </w:r>
      <w:r>
        <w:rPr>
          <w:rFonts w:hint="eastAsia"/>
        </w:rPr>
        <w:t>형식으로 구성.</w:t>
      </w:r>
    </w:p>
    <w:p w:rsidR="00D520C4" w:rsidRDefault="00D520C4">
      <w:pPr>
        <w:rPr>
          <w:b/>
          <w:bCs/>
        </w:rPr>
      </w:pPr>
      <w:r>
        <w:rPr>
          <w:rFonts w:hint="eastAsia"/>
          <w:b/>
          <w:bCs/>
        </w:rPr>
        <w:t>운영 절차 수립 방법</w:t>
      </w:r>
    </w:p>
    <w:p w:rsidR="00D520C4" w:rsidRDefault="00D520C4">
      <w:r>
        <w:t xml:space="preserve">- </w:t>
      </w:r>
      <w:r>
        <w:rPr>
          <w:rFonts w:hint="eastAsia"/>
        </w:rPr>
        <w:t>S</w:t>
      </w:r>
      <w:r>
        <w:t xml:space="preserve">tep#1. </w:t>
      </w:r>
      <w:r>
        <w:rPr>
          <w:rFonts w:hint="eastAsia"/>
        </w:rPr>
        <w:t>정책 분석 및 요구사항 확인</w:t>
      </w:r>
    </w:p>
    <w:p w:rsidR="00D520C4" w:rsidRDefault="00D520C4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정보보호 정책 및 지침 등에서 적용될 가능성이 있는 조항 확인</w:t>
      </w:r>
    </w:p>
    <w:p w:rsidR="00D520C4" w:rsidRDefault="00D520C4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해당 조항에서의 요구조건 및 관련 보안 요구사항 확인</w:t>
      </w:r>
    </w:p>
    <w:p w:rsidR="00D520C4" w:rsidRDefault="00414F4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 xml:space="preserve">tep#2. 절차 </w:t>
      </w:r>
      <w:r>
        <w:rPr>
          <w:rFonts w:hint="eastAsia"/>
        </w:rPr>
        <w:t>정리 및 시뮬레이션</w:t>
      </w:r>
    </w:p>
    <w:p w:rsidR="00414F47" w:rsidRDefault="00414F47">
      <w:r>
        <w:t xml:space="preserve">-&gt; </w:t>
      </w:r>
      <w:r>
        <w:rPr>
          <w:rFonts w:hint="eastAsia"/>
        </w:rPr>
        <w:t>결재처리,</w:t>
      </w:r>
      <w:r>
        <w:t xml:space="preserve"> </w:t>
      </w:r>
      <w:r>
        <w:rPr>
          <w:rFonts w:hint="eastAsia"/>
        </w:rPr>
        <w:t>공문 등 반드시 수행해야 할 절차 확인</w:t>
      </w:r>
    </w:p>
    <w:p w:rsidR="00414F47" w:rsidRDefault="00414F47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각 절차의 프로세스화 작성</w:t>
      </w:r>
    </w:p>
    <w:p w:rsidR="00414F47" w:rsidRDefault="00414F47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해당 프로세스의 이행 시 발생 가능한 제약사항,</w:t>
      </w:r>
      <w:r>
        <w:t xml:space="preserve"> </w:t>
      </w:r>
      <w:r>
        <w:rPr>
          <w:rFonts w:hint="eastAsia"/>
        </w:rPr>
        <w:t>문제점 등 도출</w:t>
      </w:r>
    </w:p>
    <w:p w:rsidR="00414F47" w:rsidRDefault="00414F47">
      <w:r>
        <w:rPr>
          <w:rFonts w:hint="eastAsia"/>
        </w:rPr>
        <w:t>-</w:t>
      </w:r>
      <w:r>
        <w:t xml:space="preserve"> Step#3. </w:t>
      </w:r>
      <w:r>
        <w:rPr>
          <w:rFonts w:hint="eastAsia"/>
        </w:rPr>
        <w:t>필요 양식 개발</w:t>
      </w:r>
    </w:p>
    <w:p w:rsidR="00414F47" w:rsidRDefault="00414F47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요구사항 등에서 확인된 반드시 기록해야 할 사항 등의 존재여부 확인</w:t>
      </w:r>
    </w:p>
    <w:p w:rsidR="00414F47" w:rsidRDefault="00414F47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해당 기록사항을 효율적으로 작성 및 관리할 수 있는 양식 개발(필요 시</w:t>
      </w:r>
      <w:r>
        <w:t>)</w:t>
      </w:r>
    </w:p>
    <w:p w:rsidR="00414F47" w:rsidRDefault="00414F47">
      <w:r>
        <w:t xml:space="preserve">- Step#4. 절차 </w:t>
      </w:r>
      <w:r>
        <w:rPr>
          <w:rFonts w:hint="eastAsia"/>
        </w:rPr>
        <w:t>운영 및 피드백</w:t>
      </w:r>
    </w:p>
    <w:p w:rsidR="00414F47" w:rsidRDefault="00414F47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해당 절차 및 양식을 관련 부서에게 전달하고 충분히 설명</w:t>
      </w:r>
    </w:p>
    <w:p w:rsidR="00414F47" w:rsidRDefault="00414F47">
      <w:r>
        <w:t xml:space="preserve">-&gt; </w:t>
      </w:r>
      <w:r>
        <w:rPr>
          <w:rFonts w:hint="eastAsia"/>
        </w:rPr>
        <w:t>계도기간 등을 적용하여 숙지할 수 있도록 지원</w:t>
      </w:r>
    </w:p>
    <w:p w:rsidR="00113B40" w:rsidRDefault="00113B40"/>
    <w:p w:rsidR="00113B40" w:rsidRDefault="00113B40"/>
    <w:p w:rsidR="00113B40" w:rsidRDefault="00113B40"/>
    <w:p w:rsidR="00113B40" w:rsidRDefault="00113B40">
      <w:pPr>
        <w:rPr>
          <w:b/>
          <w:bCs/>
        </w:rPr>
      </w:pPr>
      <w:r>
        <w:rPr>
          <w:rFonts w:hint="eastAsia"/>
          <w:b/>
          <w:bCs/>
        </w:rPr>
        <w:lastRenderedPageBreak/>
        <w:t>위험관리</w:t>
      </w:r>
    </w:p>
    <w:p w:rsidR="00113B40" w:rsidRDefault="00113B40">
      <w:r>
        <w:rPr>
          <w:rFonts w:hint="eastAsia"/>
          <w:noProof/>
        </w:rPr>
        <w:drawing>
          <wp:inline distT="0" distB="0" distL="0" distR="0">
            <wp:extent cx="5727700" cy="405765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40" w:rsidRDefault="00113B40">
      <w:r>
        <w:rPr>
          <w:noProof/>
        </w:rPr>
        <w:drawing>
          <wp:inline distT="0" distB="0" distL="0" distR="0">
            <wp:extent cx="5727700" cy="4032250"/>
            <wp:effectExtent l="0" t="0" r="635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40" w:rsidRDefault="00113B40">
      <w:r>
        <w:rPr>
          <w:noProof/>
        </w:rPr>
        <w:lastRenderedPageBreak/>
        <w:drawing>
          <wp:inline distT="0" distB="0" distL="0" distR="0">
            <wp:extent cx="5727700" cy="338455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40" w:rsidRDefault="00113B40">
      <w:r>
        <w:rPr>
          <w:noProof/>
        </w:rPr>
        <w:drawing>
          <wp:inline distT="0" distB="0" distL="0" distR="0">
            <wp:extent cx="5727700" cy="41910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40" w:rsidRDefault="00113B40"/>
    <w:p w:rsidR="00113B40" w:rsidRDefault="00113B40"/>
    <w:p w:rsidR="00113B40" w:rsidRDefault="00275D07">
      <w:r>
        <w:rPr>
          <w:noProof/>
        </w:rPr>
        <w:lastRenderedPageBreak/>
        <w:drawing>
          <wp:inline distT="0" distB="0" distL="0" distR="0">
            <wp:extent cx="5727700" cy="319405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D07" w:rsidRDefault="00275D07">
      <w:r>
        <w:rPr>
          <w:noProof/>
        </w:rPr>
        <w:drawing>
          <wp:inline distT="0" distB="0" distL="0" distR="0">
            <wp:extent cx="5727700" cy="32321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/>
    <w:p w:rsidR="00526866" w:rsidRDefault="00526866"/>
    <w:p w:rsidR="00526866" w:rsidRDefault="00526866"/>
    <w:p w:rsidR="00526866" w:rsidRDefault="00526866"/>
    <w:p w:rsidR="00526866" w:rsidRDefault="00526866"/>
    <w:p w:rsidR="00526866" w:rsidRDefault="00526866"/>
    <w:p w:rsidR="00526866" w:rsidRDefault="00526866">
      <w:r>
        <w:rPr>
          <w:noProof/>
        </w:rPr>
        <w:lastRenderedPageBreak/>
        <w:drawing>
          <wp:inline distT="0" distB="0" distL="0" distR="0">
            <wp:extent cx="5727700" cy="314325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>
      <w:r>
        <w:rPr>
          <w:noProof/>
        </w:rPr>
        <w:drawing>
          <wp:inline distT="0" distB="0" distL="0" distR="0">
            <wp:extent cx="5727700" cy="32258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Pr="00526866" w:rsidRDefault="00526866">
      <w:pPr>
        <w:rPr>
          <w:rFonts w:hint="eastAsia"/>
          <w:b/>
          <w:bCs/>
        </w:rPr>
      </w:pPr>
      <w:r>
        <w:rPr>
          <w:rFonts w:hint="eastAsia"/>
          <w:b/>
          <w:bCs/>
        </w:rPr>
        <w:t>취약점 분석을 위한 취약점의 식별</w:t>
      </w:r>
    </w:p>
    <w:p w:rsidR="00526866" w:rsidRPr="00526866" w:rsidRDefault="00526866">
      <w:pPr>
        <w:rPr>
          <w:rFonts w:hint="eastAsia"/>
        </w:rPr>
      </w:pPr>
      <w:r>
        <w:t xml:space="preserve">- KISA-KSMS, ISO27001 </w:t>
      </w:r>
      <w:r>
        <w:rPr>
          <w:rFonts w:hint="eastAsia"/>
        </w:rPr>
        <w:t>등의 정보보호 관리체계 인증기준을 근거하여 식별하는 경우가 많음</w:t>
      </w:r>
    </w:p>
    <w:p w:rsidR="00526866" w:rsidRDefault="00526866">
      <w:r>
        <w:rPr>
          <w:rFonts w:hint="eastAsia"/>
        </w:rPr>
        <w:t>-</w:t>
      </w:r>
      <w:r>
        <w:t xml:space="preserve"> [</w:t>
      </w:r>
      <w:r>
        <w:rPr>
          <w:rFonts w:hint="eastAsia"/>
        </w:rPr>
        <w:t>주요 정보통신기반시설 취약점 분석,</w:t>
      </w:r>
      <w:r>
        <w:t xml:space="preserve"> </w:t>
      </w:r>
      <w:r>
        <w:rPr>
          <w:rFonts w:hint="eastAsia"/>
        </w:rPr>
        <w:t>평가 기준</w:t>
      </w:r>
      <w:r>
        <w:t>], [</w:t>
      </w:r>
      <w:r>
        <w:rPr>
          <w:rFonts w:hint="eastAsia"/>
        </w:rPr>
        <w:t>전자금융기반시설 취약점 분석 평가 항목</w:t>
      </w:r>
      <w:r>
        <w:t>]</w:t>
      </w:r>
    </w:p>
    <w:p w:rsidR="00526866" w:rsidRPr="00526866" w:rsidRDefault="00526866">
      <w:pPr>
        <w:rPr>
          <w:rFonts w:hint="eastAsia"/>
        </w:rPr>
      </w:pPr>
      <w:r>
        <w:t xml:space="preserve">- </w:t>
      </w:r>
      <w:r>
        <w:rPr>
          <w:rFonts w:hint="eastAsia"/>
        </w:rPr>
        <w:t>미국 국립표준연구소(</w:t>
      </w:r>
      <w:r>
        <w:t>NIST)</w:t>
      </w:r>
      <w:r>
        <w:rPr>
          <w:rFonts w:hint="eastAsia"/>
        </w:rPr>
        <w:t>의 자료를 활용하기도 한다.</w:t>
      </w:r>
    </w:p>
    <w:p w:rsidR="00526866" w:rsidRDefault="0052686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웹 취약점인 경우O</w:t>
      </w:r>
      <w:r>
        <w:t>WASP</w:t>
      </w:r>
      <w:r>
        <w:rPr>
          <w:rFonts w:hint="eastAsia"/>
        </w:rPr>
        <w:t>에서 발표하는 취약점을 활용한다.</w:t>
      </w:r>
    </w:p>
    <w:p w:rsidR="00526866" w:rsidRDefault="00526866"/>
    <w:p w:rsidR="00526866" w:rsidRDefault="00526866">
      <w:r>
        <w:rPr>
          <w:noProof/>
        </w:rPr>
        <w:lastRenderedPageBreak/>
        <w:drawing>
          <wp:inline distT="0" distB="0" distL="0" distR="0">
            <wp:extent cx="5727700" cy="333375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>
      <w:r>
        <w:rPr>
          <w:rFonts w:hint="eastAsia"/>
          <w:noProof/>
        </w:rPr>
        <w:drawing>
          <wp:inline distT="0" distB="0" distL="0" distR="0">
            <wp:extent cx="5727700" cy="36830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/>
    <w:p w:rsidR="00526866" w:rsidRDefault="00526866"/>
    <w:p w:rsidR="00526866" w:rsidRDefault="00526866"/>
    <w:p w:rsidR="00526866" w:rsidRDefault="00526866"/>
    <w:p w:rsidR="00526866" w:rsidRDefault="00526866">
      <w:r>
        <w:rPr>
          <w:noProof/>
        </w:rPr>
        <w:lastRenderedPageBreak/>
        <w:drawing>
          <wp:inline distT="0" distB="0" distL="0" distR="0">
            <wp:extent cx="5727700" cy="32258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>
      <w:r>
        <w:rPr>
          <w:noProof/>
        </w:rPr>
        <w:drawing>
          <wp:inline distT="0" distB="0" distL="0" distR="0">
            <wp:extent cx="5727700" cy="333375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/>
    <w:p w:rsidR="00526866" w:rsidRDefault="00526866"/>
    <w:p w:rsidR="00526866" w:rsidRDefault="00526866"/>
    <w:p w:rsidR="00526866" w:rsidRDefault="00526866"/>
    <w:p w:rsidR="00526866" w:rsidRDefault="00526866"/>
    <w:p w:rsidR="00526866" w:rsidRDefault="00526866">
      <w:r>
        <w:rPr>
          <w:noProof/>
        </w:rPr>
        <w:lastRenderedPageBreak/>
        <w:drawing>
          <wp:inline distT="0" distB="0" distL="0" distR="0">
            <wp:extent cx="5727700" cy="3803650"/>
            <wp:effectExtent l="0" t="0" r="635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>
      <w:r>
        <w:t xml:space="preserve">- </w:t>
      </w:r>
      <w:r>
        <w:rPr>
          <w:rFonts w:hint="eastAsia"/>
        </w:rPr>
        <w:t>C</w:t>
      </w:r>
      <w:r>
        <w:t>oncern</w:t>
      </w:r>
      <w:r>
        <w:rPr>
          <w:rFonts w:hint="eastAsia"/>
        </w:rPr>
        <w:t>은 시나리오 형태로 도출.</w:t>
      </w:r>
    </w:p>
    <w:p w:rsidR="00526866" w:rsidRDefault="00526866">
      <w:r>
        <w:rPr>
          <w:noProof/>
        </w:rPr>
        <w:drawing>
          <wp:inline distT="0" distB="0" distL="0" distR="0">
            <wp:extent cx="5727700" cy="37719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/>
    <w:p w:rsidR="00526866" w:rsidRDefault="00526866">
      <w:r>
        <w:rPr>
          <w:noProof/>
        </w:rPr>
        <w:lastRenderedPageBreak/>
        <w:drawing>
          <wp:inline distT="0" distB="0" distL="0" distR="0">
            <wp:extent cx="5734050" cy="3930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>
      <w:r>
        <w:rPr>
          <w:noProof/>
        </w:rPr>
        <w:drawing>
          <wp:inline distT="0" distB="0" distL="0" distR="0">
            <wp:extent cx="5727700" cy="351155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6" w:rsidRDefault="00526866"/>
    <w:p w:rsidR="00526866" w:rsidRDefault="00526866"/>
    <w:p w:rsidR="00526866" w:rsidRDefault="00526866"/>
    <w:p w:rsidR="00526866" w:rsidRDefault="00526866">
      <w:r>
        <w:rPr>
          <w:noProof/>
        </w:rPr>
        <w:lastRenderedPageBreak/>
        <w:drawing>
          <wp:inline distT="0" distB="0" distL="0" distR="0">
            <wp:extent cx="5727700" cy="373380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69" w:rsidRDefault="007E6B69">
      <w:pPr>
        <w:rPr>
          <w:b/>
          <w:bCs/>
        </w:rPr>
      </w:pPr>
      <w:r>
        <w:rPr>
          <w:rFonts w:hint="eastAsia"/>
          <w:b/>
          <w:bCs/>
        </w:rPr>
        <w:t>위험조치 과제 수립</w:t>
      </w:r>
      <w:r>
        <w:rPr>
          <w:b/>
          <w:bCs/>
        </w:rPr>
        <w:t xml:space="preserve"> / </w:t>
      </w:r>
      <w:r>
        <w:rPr>
          <w:rFonts w:hint="eastAsia"/>
          <w:b/>
          <w:bCs/>
        </w:rPr>
        <w:t>이행</w:t>
      </w:r>
    </w:p>
    <w:p w:rsidR="007E6B69" w:rsidRDefault="007E6B6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위험처리 방법이 결정된 이슈 및 문제점을 해결하기 위한 구체적인 계획을 수립 후 이행 가능하도록 영역을 구분하여 과제화 한다.</w:t>
      </w:r>
    </w:p>
    <w:p w:rsidR="007E6B69" w:rsidRDefault="007E6B6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수립된 이행조치 과제는 조직 내 사업단위 활동으로 구성하여 구체적인 추진 조직과 목표,</w:t>
      </w:r>
      <w:r>
        <w:t xml:space="preserve"> </w:t>
      </w:r>
      <w:r>
        <w:rPr>
          <w:rFonts w:hint="eastAsia"/>
        </w:rPr>
        <w:t>이행 세부계획,</w:t>
      </w:r>
      <w:r>
        <w:t xml:space="preserve"> </w:t>
      </w:r>
      <w:r>
        <w:rPr>
          <w:rFonts w:hint="eastAsia"/>
        </w:rPr>
        <w:t>예산,</w:t>
      </w:r>
      <w:r>
        <w:t xml:space="preserve"> </w:t>
      </w:r>
      <w:r>
        <w:rPr>
          <w:rFonts w:hint="eastAsia"/>
        </w:rPr>
        <w:t>일정 등을 수립한다.</w:t>
      </w:r>
    </w:p>
    <w:p w:rsidR="007E6B69" w:rsidRDefault="007E6B6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위험 평가 결과 </w:t>
      </w:r>
      <w:r>
        <w:t xml:space="preserve">-&gt; </w:t>
      </w:r>
      <w:r>
        <w:rPr>
          <w:rFonts w:hint="eastAsia"/>
        </w:rPr>
        <w:t xml:space="preserve">대책 선정 </w:t>
      </w:r>
      <w:r>
        <w:t xml:space="preserve">-&gt; </w:t>
      </w:r>
      <w:r>
        <w:rPr>
          <w:rFonts w:hint="eastAsia"/>
        </w:rPr>
        <w:t xml:space="preserve">프로젝트 선정 </w:t>
      </w:r>
      <w:r>
        <w:t xml:space="preserve">-&gt; </w:t>
      </w:r>
      <w:r>
        <w:rPr>
          <w:rFonts w:hint="eastAsia"/>
        </w:rPr>
        <w:t xml:space="preserve">우선순위 결정 </w:t>
      </w:r>
      <w:r>
        <w:t xml:space="preserve">-&gt; </w:t>
      </w:r>
      <w:r>
        <w:rPr>
          <w:rFonts w:hint="eastAsia"/>
        </w:rPr>
        <w:t>이행계획 정리</w:t>
      </w:r>
    </w:p>
    <w:p w:rsidR="007E6B69" w:rsidRDefault="007E6B69"/>
    <w:p w:rsidR="007E6B69" w:rsidRDefault="007E6B69"/>
    <w:p w:rsidR="007E6B69" w:rsidRDefault="007E6B69"/>
    <w:p w:rsidR="007E6B69" w:rsidRDefault="007E6B69"/>
    <w:p w:rsidR="007E6B69" w:rsidRDefault="007E6B69"/>
    <w:p w:rsidR="007E6B69" w:rsidRDefault="007E6B69"/>
    <w:p w:rsidR="007E6B69" w:rsidRDefault="007E6B69"/>
    <w:p w:rsidR="007E6B69" w:rsidRDefault="007E6B69"/>
    <w:p w:rsidR="007E6B69" w:rsidRDefault="007E6B69">
      <w:pPr>
        <w:rPr>
          <w:b/>
          <w:bCs/>
        </w:rPr>
      </w:pPr>
    </w:p>
    <w:p w:rsidR="007E6B69" w:rsidRDefault="007E6B69">
      <w:pPr>
        <w:rPr>
          <w:b/>
          <w:bCs/>
        </w:rPr>
      </w:pPr>
      <w:r>
        <w:rPr>
          <w:rFonts w:hint="eastAsia"/>
          <w:b/>
          <w:bCs/>
        </w:rPr>
        <w:lastRenderedPageBreak/>
        <w:t>사후관리</w:t>
      </w:r>
    </w:p>
    <w:p w:rsidR="007E6B69" w:rsidRDefault="007E6B69">
      <w:r>
        <w:rPr>
          <w:noProof/>
        </w:rPr>
        <w:drawing>
          <wp:inline distT="0" distB="0" distL="0" distR="0">
            <wp:extent cx="5727700" cy="3937000"/>
            <wp:effectExtent l="0" t="0" r="635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69" w:rsidRDefault="007E6B69">
      <w:r>
        <w:rPr>
          <w:noProof/>
        </w:rPr>
        <w:drawing>
          <wp:inline distT="0" distB="0" distL="0" distR="0">
            <wp:extent cx="5727700" cy="422910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69" w:rsidRDefault="007E6B69">
      <w:r>
        <w:rPr>
          <w:noProof/>
        </w:rPr>
        <w:lastRenderedPageBreak/>
        <w:drawing>
          <wp:inline distT="0" distB="0" distL="0" distR="0">
            <wp:extent cx="5721350" cy="410845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69" w:rsidRDefault="007E6B69"/>
    <w:p w:rsidR="007E6B69" w:rsidRDefault="007E6B69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>
      <w:pPr>
        <w:rPr>
          <w:rFonts w:hint="eastAsia"/>
        </w:rPr>
      </w:pPr>
    </w:p>
    <w:p w:rsidR="007E6B69" w:rsidRDefault="007E6B69" w:rsidP="007E6B69"/>
    <w:p w:rsidR="007E6B69" w:rsidRDefault="007E6B69" w:rsidP="007E6B69"/>
    <w:p w:rsidR="007E6B69" w:rsidRDefault="007E6B69" w:rsidP="007E6B69"/>
    <w:p w:rsidR="007E6B69" w:rsidRDefault="007E6B69" w:rsidP="007E6B69"/>
    <w:p w:rsidR="007E6B69" w:rsidRDefault="007E6B69" w:rsidP="007E6B69"/>
    <w:p w:rsidR="007E6B69" w:rsidRDefault="007E6B69" w:rsidP="007E6B69">
      <w:pPr>
        <w:rPr>
          <w:b/>
          <w:bCs/>
        </w:rPr>
      </w:pPr>
      <w:r>
        <w:rPr>
          <w:rFonts w:hint="eastAsia"/>
          <w:b/>
          <w:bCs/>
        </w:rPr>
        <w:lastRenderedPageBreak/>
        <w:t>물리 보안 운영</w:t>
      </w:r>
    </w:p>
    <w:p w:rsidR="007E6B69" w:rsidRDefault="007E6B69" w:rsidP="007E6B69">
      <w:pPr>
        <w:rPr>
          <w:b/>
          <w:bCs/>
        </w:rPr>
      </w:pPr>
      <w:r>
        <w:rPr>
          <w:rFonts w:hint="eastAsia"/>
          <w:b/>
          <w:bCs/>
        </w:rPr>
        <w:t>물리적 보안요구사항</w:t>
      </w:r>
    </w:p>
    <w:p w:rsidR="007E6B69" w:rsidRDefault="007E6B69" w:rsidP="007E6B6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눈으로 보이는 사전에 허가된 사람,</w:t>
      </w:r>
      <w:r>
        <w:t xml:space="preserve"> </w:t>
      </w:r>
      <w:r>
        <w:rPr>
          <w:rFonts w:hint="eastAsia"/>
        </w:rPr>
        <w:t>차량,</w:t>
      </w:r>
      <w:r>
        <w:t xml:space="preserve"> </w:t>
      </w:r>
      <w:r>
        <w:rPr>
          <w:rFonts w:hint="eastAsia"/>
        </w:rPr>
        <w:t>장비만 사업장에 드나들 수 있도록 통제하는 것이다.</w:t>
      </w:r>
    </w:p>
    <w:p w:rsidR="007E6B69" w:rsidRDefault="007E6B69" w:rsidP="007E6B69">
      <w:pPr>
        <w:rPr>
          <w:b/>
          <w:bCs/>
        </w:rPr>
      </w:pPr>
      <w:r>
        <w:rPr>
          <w:rFonts w:hint="eastAsia"/>
          <w:b/>
          <w:bCs/>
        </w:rPr>
        <w:t>물리적 보안체계의 구성</w:t>
      </w:r>
    </w:p>
    <w:p w:rsidR="007E6B69" w:rsidRDefault="007E6B69" w:rsidP="007E6B6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Z</w:t>
      </w:r>
      <w:r>
        <w:t>one( + Special Protection Zone)</w:t>
      </w:r>
    </w:p>
    <w:p w:rsidR="007E6B69" w:rsidRDefault="007E6B69" w:rsidP="007E6B69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E</w:t>
      </w:r>
      <w:r>
        <w:t>ntrance</w:t>
      </w:r>
    </w:p>
    <w:p w:rsidR="007E6B69" w:rsidRDefault="007E6B69" w:rsidP="007E6B69">
      <w:r>
        <w:rPr>
          <w:rFonts w:hint="eastAsia"/>
        </w:rPr>
        <w:t>-</w:t>
      </w:r>
      <w:r>
        <w:t>&gt; Access Control (+ Vehicle)</w:t>
      </w:r>
    </w:p>
    <w:p w:rsidR="00231707" w:rsidRDefault="007E6B69" w:rsidP="007E6B69">
      <w:pPr>
        <w:rPr>
          <w:rFonts w:hint="eastAsia"/>
        </w:rPr>
      </w:pPr>
      <w:r>
        <w:rPr>
          <w:rFonts w:hint="eastAsia"/>
        </w:rPr>
        <w:t>-</w:t>
      </w:r>
      <w:r>
        <w:t>&gt; Perimeter Detection (</w:t>
      </w:r>
      <w:r>
        <w:rPr>
          <w:rFonts w:hint="eastAsia"/>
        </w:rPr>
        <w:t>주변 감시</w:t>
      </w:r>
      <w:r>
        <w:t>)</w:t>
      </w:r>
      <w:r w:rsidR="00231707">
        <w:t xml:space="preserve">(cctv </w:t>
      </w:r>
      <w:r w:rsidR="00231707">
        <w:rPr>
          <w:rFonts w:hint="eastAsia"/>
        </w:rPr>
        <w:t>등</w:t>
      </w:r>
      <w:r w:rsidR="00231707">
        <w:t>)</w:t>
      </w:r>
    </w:p>
    <w:p w:rsidR="007E6B69" w:rsidRDefault="00231707" w:rsidP="007E6B69">
      <w:r>
        <w:rPr>
          <w:rFonts w:hint="eastAsia"/>
          <w:noProof/>
        </w:rPr>
        <w:drawing>
          <wp:inline distT="0" distB="0" distL="0" distR="0">
            <wp:extent cx="5727700" cy="3956050"/>
            <wp:effectExtent l="0" t="0" r="635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>
      <w:r>
        <w:rPr>
          <w:noProof/>
        </w:rPr>
        <w:lastRenderedPageBreak/>
        <w:drawing>
          <wp:inline distT="0" distB="0" distL="0" distR="0">
            <wp:extent cx="5727700" cy="4051300"/>
            <wp:effectExtent l="0" t="0" r="635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>
      <w:pPr>
        <w:rPr>
          <w:b/>
          <w:bCs/>
        </w:rPr>
      </w:pPr>
      <w:r>
        <w:rPr>
          <w:rFonts w:hint="eastAsia"/>
          <w:b/>
          <w:bCs/>
        </w:rPr>
        <w:lastRenderedPageBreak/>
        <w:t>개인정보보호 운영</w:t>
      </w:r>
    </w:p>
    <w:p w:rsidR="00231707" w:rsidRDefault="00231707" w:rsidP="002317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가명정보</w:t>
      </w:r>
      <w:r>
        <w:t xml:space="preserve"> vs 익명정보</w:t>
      </w:r>
    </w:p>
    <w:p w:rsidR="00231707" w:rsidRDefault="00231707" w:rsidP="00231707"/>
    <w:p w:rsidR="00231707" w:rsidRDefault="00231707" w:rsidP="00231707">
      <w:r>
        <w:rPr>
          <w:rFonts w:hint="eastAsia"/>
        </w:rPr>
        <w:t>가명정보란</w:t>
      </w:r>
      <w:r>
        <w:t xml:space="preserve"> 가명처리를 함으로써 원래 상태로 복원하기 위해서 추가정보를 사용하거나 결합하는 그런게 없으면 개인을 알아볼 수 없는 정보</w:t>
      </w:r>
    </w:p>
    <w:p w:rsidR="00231707" w:rsidRDefault="00231707" w:rsidP="00231707"/>
    <w:p w:rsidR="00231707" w:rsidRDefault="00231707" w:rsidP="007E6B69">
      <w:r>
        <w:rPr>
          <w:rFonts w:hint="eastAsia"/>
        </w:rPr>
        <w:t>익명정보란</w:t>
      </w:r>
      <w:r>
        <w:t xml:space="preserve"> 누군지 알아볼수 없도록 마스킹처리한 정보</w:t>
      </w:r>
    </w:p>
    <w:p w:rsidR="00231707" w:rsidRDefault="00231707" w:rsidP="007E6B69">
      <w:r>
        <w:rPr>
          <w:noProof/>
        </w:rPr>
        <w:drawing>
          <wp:inline distT="0" distB="0" distL="0" distR="0">
            <wp:extent cx="5727700" cy="440690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>
      <w:r>
        <w:rPr>
          <w:noProof/>
        </w:rPr>
        <w:lastRenderedPageBreak/>
        <w:drawing>
          <wp:inline distT="0" distB="0" distL="0" distR="0">
            <wp:extent cx="5727700" cy="4279900"/>
            <wp:effectExtent l="0" t="0" r="635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>
      <w:r>
        <w:rPr>
          <w:noProof/>
        </w:rPr>
        <w:drawing>
          <wp:inline distT="0" distB="0" distL="0" distR="0">
            <wp:extent cx="5727700" cy="3670300"/>
            <wp:effectExtent l="0" t="0" r="635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/>
    <w:p w:rsidR="00231707" w:rsidRDefault="00231707" w:rsidP="007E6B69">
      <w:r>
        <w:rPr>
          <w:noProof/>
        </w:rPr>
        <w:lastRenderedPageBreak/>
        <w:drawing>
          <wp:inline distT="0" distB="0" distL="0" distR="0">
            <wp:extent cx="5727700" cy="4298950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>
      <w:r>
        <w:rPr>
          <w:noProof/>
        </w:rPr>
        <w:drawing>
          <wp:inline distT="0" distB="0" distL="0" distR="0">
            <wp:extent cx="5727700" cy="3079750"/>
            <wp:effectExtent l="0" t="0" r="635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/>
    <w:p w:rsidR="00231707" w:rsidRDefault="00231707" w:rsidP="007E6B69"/>
    <w:p w:rsidR="00231707" w:rsidRDefault="00231707" w:rsidP="007E6B69"/>
    <w:p w:rsidR="00231707" w:rsidRDefault="00231707" w:rsidP="007E6B69">
      <w:r>
        <w:rPr>
          <w:noProof/>
        </w:rPr>
        <w:lastRenderedPageBreak/>
        <w:drawing>
          <wp:inline distT="0" distB="0" distL="0" distR="0">
            <wp:extent cx="5727700" cy="4171950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Default="00231707" w:rsidP="007E6B69">
      <w:r>
        <w:rPr>
          <w:noProof/>
        </w:rPr>
        <w:drawing>
          <wp:inline distT="0" distB="0" distL="0" distR="0">
            <wp:extent cx="5727700" cy="41465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07" w:rsidRPr="00231707" w:rsidRDefault="00231707" w:rsidP="007E6B69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27700" cy="351155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707" w:rsidRPr="002317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89E"/>
    <w:rsid w:val="00113B40"/>
    <w:rsid w:val="00231707"/>
    <w:rsid w:val="00275D07"/>
    <w:rsid w:val="00311ED3"/>
    <w:rsid w:val="00360923"/>
    <w:rsid w:val="00414F47"/>
    <w:rsid w:val="00526866"/>
    <w:rsid w:val="007E6B69"/>
    <w:rsid w:val="00946297"/>
    <w:rsid w:val="00A277D0"/>
    <w:rsid w:val="00A3133B"/>
    <w:rsid w:val="00AF272A"/>
    <w:rsid w:val="00D520C4"/>
    <w:rsid w:val="00D8389E"/>
    <w:rsid w:val="00FB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70C60"/>
  <w15:chartTrackingRefBased/>
  <w15:docId w15:val="{AAC8B724-63F0-49EF-9F66-47B6D52A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23</Pages>
  <Words>684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정형수</dc:creator>
  <cp:keywords/>
  <dc:description/>
  <cp:lastModifiedBy>정형수</cp:lastModifiedBy>
  <cp:revision>4</cp:revision>
  <dcterms:created xsi:type="dcterms:W3CDTF">2020-09-19T02:29:00Z</dcterms:created>
  <dcterms:modified xsi:type="dcterms:W3CDTF">2020-09-20T07:49:00Z</dcterms:modified>
</cp:coreProperties>
</file>