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240" w:before="0"/>
        <w:jc w:val="center"/>
      </w:pPr>
      <w:r>
        <w:rPr>
          <w:rFonts w:ascii="Malgun Gothic" w:cs="Malgun Gothic" w:eastAsia="Malgun Gothic" w:hAnsi="Malgun Gothic"/>
          <w:color w:val="595959"/>
          <w:sz w:val="28"/>
          <w:szCs w:val="28"/>
        </w:rPr>
        <w:t xml:space="preserve">박사학위 청구논문</w:t>
      </w:r>
    </w:p>
    <w:p>
      <w:pPr>
        <w:spacing w:after="0" w:before="0"/>
      </w:pPr>
      <w:r>
        <w:t xml:space="preserve"/>
      </w:r>
    </w:p>
    <w:p>
      <w:pPr>
        <w:spacing w:after="0" w:before="0"/>
      </w:pPr>
      <w:r>
        <w:t xml:space="preserve"/>
      </w:r>
    </w:p>
    <w:p>
      <w:pPr>
        <w:spacing w:after="120" w:before="0"/>
        <w:jc w:val="center"/>
      </w:pPr>
      <w:r>
        <w:rPr>
          <w:rFonts w:ascii="Malgun Gothic" w:cs="Malgun Gothic" w:eastAsia="Malgun Gothic" w:hAnsi="Malgun Gothic"/>
          <w:b/>
          <w:bCs/>
          <w:color w:val="1F4E79"/>
          <w:sz w:val="48"/>
          <w:szCs w:val="48"/>
        </w:rPr>
        <w:t xml:space="preserve">대칭군 기반 배터리팩 니켈 플레이트</w:t>
      </w:r>
    </w:p>
    <w:p>
      <w:pPr>
        <w:spacing w:after="120" w:before="0"/>
        <w:jc w:val="center"/>
      </w:pPr>
      <w:r>
        <w:rPr>
          <w:rFonts w:ascii="Malgun Gothic" w:cs="Malgun Gothic" w:eastAsia="Malgun Gothic" w:hAnsi="Malgun Gothic"/>
          <w:b/>
          <w:bCs/>
          <w:color w:val="1F4E79"/>
          <w:sz w:val="48"/>
          <w:szCs w:val="48"/>
        </w:rPr>
        <w:t xml:space="preserve">형상 최소화 자동 설계 시스템</w:t>
      </w:r>
    </w:p>
    <w:p>
      <w:pPr>
        <w:spacing w:after="0" w:before="0"/>
      </w:pPr>
      <w:r>
        <w:t xml:space="preserve"/>
      </w:r>
    </w:p>
    <w:p>
      <w:pPr>
        <w:spacing w:after="120" w:before="120"/>
        <w:jc w:val="center"/>
      </w:pPr>
      <w:r>
        <w:rPr>
          <w:rFonts w:ascii="Times New Roman" w:cs="Times New Roman" w:eastAsia="Times New Roman" w:hAnsi="Times New Roman"/>
          <w:b/>
          <w:bCs/>
          <w:color w:val="2E75B6"/>
          <w:sz w:val="28"/>
          <w:szCs w:val="28"/>
        </w:rPr>
        <w:t xml:space="preserve">An Automated Design System for Symmetry-Based</w:t>
      </w:r>
    </w:p>
    <w:p>
      <w:pPr>
        <w:spacing w:after="240" w:before="0"/>
        <w:jc w:val="center"/>
      </w:pPr>
      <w:r>
        <w:rPr>
          <w:rFonts w:ascii="Times New Roman" w:cs="Times New Roman" w:eastAsia="Times New Roman" w:hAnsi="Times New Roman"/>
          <w:b/>
          <w:bCs/>
          <w:color w:val="2E75B6"/>
          <w:sz w:val="28"/>
          <w:szCs w:val="28"/>
        </w:rPr>
        <w:t xml:space="preserve">Minimum Nickel Plate Shape Optimization in Battery Packs</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top w:val="single" w:color="1F4E79" w:sz="6" w:space="1"/>
          <w:bottom w:val="single" w:color="1F4E79" w:sz="6" w:space="1"/>
        </w:pBdr>
        <w:spacing w:after="240" w:before="240"/>
        <w:jc w:val="center"/>
      </w:pPr>
      <w:r>
        <w:rPr>
          <w:rFonts w:ascii="Malgun Gothic" w:cs="Malgun Gothic" w:eastAsia="Malgun Gothic" w:hAnsi="Malgun Gothic"/>
          <w:sz w:val="22"/>
          <w:szCs w:val="22"/>
        </w:rPr>
        <w:t xml:space="preserve"/>
      </w:r>
    </w:p>
    <w:p>
      <w:pPr>
        <w:spacing w:after="0" w:before="0"/>
      </w:pPr>
      <w:r>
        <w:t xml:space="preserve"/>
      </w:r>
    </w:p>
    <w:p>
      <w:pPr>
        <w:spacing w:after="0" w:before="0"/>
      </w:pPr>
      <w:r>
        <w:t xml:space="preserve"/>
      </w:r>
    </w:p>
    <w:p>
      <w:pPr>
        <w:spacing w:after="120" w:before="0"/>
        <w:jc w:val="center"/>
      </w:pPr>
      <w:r>
        <w:rPr>
          <w:rFonts w:ascii="Malgun Gothic" w:cs="Malgun Gothic" w:eastAsia="Malgun Gothic" w:hAnsi="Malgun Gothic"/>
          <w:b/>
          <w:bCs/>
          <w:sz w:val="28"/>
          <w:szCs w:val="28"/>
        </w:rPr>
        <w:t xml:space="preserve">지도교수: 신 진 형</w:t>
      </w:r>
    </w:p>
    <w:p>
      <w:pPr>
        <w:spacing w:after="0" w:before="0"/>
      </w:pPr>
      <w:r>
        <w:t xml:space="preserve"/>
      </w:r>
    </w:p>
    <w:p>
      <w:pPr>
        <w:spacing w:after="120" w:before="0"/>
        <w:jc w:val="center"/>
      </w:pPr>
      <w:r>
        <w:rPr>
          <w:rFonts w:ascii="Malgun Gothic" w:cs="Malgun Gothic" w:eastAsia="Malgun Gothic" w:hAnsi="Malgun Gothic"/>
          <w:sz w:val="26"/>
          <w:szCs w:val="26"/>
        </w:rPr>
        <w:t xml:space="preserve">이 논문을 공학박사 학위논문으로 제출함</w:t>
      </w:r>
    </w:p>
    <w:p>
      <w:pPr>
        <w:spacing w:after="0" w:before="0"/>
      </w:pPr>
      <w:r>
        <w:t xml:space="preserve"/>
      </w:r>
    </w:p>
    <w:p>
      <w:pPr>
        <w:spacing w:after="0" w:before="0"/>
      </w:pPr>
      <w:r>
        <w:t xml:space="preserve"/>
      </w:r>
    </w:p>
    <w:p>
      <w:pPr>
        <w:spacing w:after="120" w:before="0"/>
        <w:jc w:val="center"/>
      </w:pPr>
      <w:r>
        <w:rPr>
          <w:rFonts w:ascii="Malgun Gothic" w:cs="Malgun Gothic" w:eastAsia="Malgun Gothic" w:hAnsi="Malgun Gothic"/>
          <w:b/>
          <w:bCs/>
          <w:sz w:val="28"/>
          <w:szCs w:val="28"/>
        </w:rPr>
        <w:t xml:space="preserve">2026년 4월</w:t>
      </w:r>
    </w:p>
    <w:p>
      <w:pPr>
        <w:spacing w:after="0" w:before="0"/>
      </w:pPr>
      <w:r>
        <w:t xml:space="preserve"/>
      </w:r>
    </w:p>
    <w:p>
      <w:pPr>
        <w:spacing w:after="0" w:before="0"/>
      </w:pPr>
      <w:r>
        <w:t xml:space="preserve"/>
      </w:r>
    </w:p>
    <w:p>
      <w:pPr>
        <w:spacing w:after="120" w:before="0"/>
        <w:jc w:val="center"/>
      </w:pPr>
      <w:r>
        <w:rPr>
          <w:rFonts w:ascii="Malgun Gothic" w:cs="Malgun Gothic" w:eastAsia="Malgun Gothic" w:hAnsi="Malgun Gothic"/>
          <w:b/>
          <w:bCs/>
          <w:color w:val="1F4E79"/>
          <w:sz w:val="26"/>
          <w:szCs w:val="26"/>
        </w:rPr>
        <w:t xml:space="preserve">(주)에스엘파워 연구소</w:t>
      </w:r>
    </w:p>
    <w:p>
      <w:pPr>
        <w:spacing w:after="120" w:before="0"/>
        <w:jc w:val="center"/>
      </w:pPr>
      <w:r>
        <w:rPr>
          <w:rFonts w:ascii="Times New Roman" w:cs="Times New Roman" w:eastAsia="Times New Roman" w:hAnsi="Times New Roman"/>
          <w:color w:val="595959"/>
          <w:sz w:val="22"/>
          <w:szCs w:val="22"/>
        </w:rPr>
        <w:t xml:space="preserve">SL Power Co., Ltd. — Battery Intelligence Lab</w:t>
      </w:r>
    </w:p>
    <w:p>
      <w:r>
        <w:br w:type="page"/>
      </w:r>
    </w:p>
    <w:p>
      <w:pPr>
        <w:spacing w:after="240" w:before="480"/>
        <w:jc w:val="center"/>
      </w:pPr>
      <w:r>
        <w:rPr>
          <w:rFonts w:ascii="Malgun Gothic" w:cs="Malgun Gothic" w:eastAsia="Malgun Gothic" w:hAnsi="Malgun Gothic"/>
          <w:b/>
          <w:bCs/>
          <w:color w:val="1F4E79"/>
          <w:sz w:val="36"/>
          <w:szCs w:val="36"/>
        </w:rPr>
        <w:t xml:space="preserve">초  록</w:t>
      </w:r>
    </w:p>
    <w:p>
      <w:pPr>
        <w:spacing w:after="0" w:before="0"/>
      </w:pPr>
      <w:r>
        <w:t xml:space="preserve"/>
      </w:r>
    </w:p>
    <w:p>
      <w:pPr>
        <w:spacing w:after="80" w:before="80" w:line="360"/>
        <w:jc w:val="both"/>
      </w:pPr>
      <w:r>
        <w:rPr>
          <w:rFonts w:ascii="Malgun Gothic" w:cs="Malgun Gothic" w:eastAsia="Malgun Gothic" w:hAnsi="Malgun Gothic"/>
          <w:sz w:val="22"/>
          <w:szCs w:val="22"/>
        </w:rPr>
        <w:t xml:space="preserve">본 논문은 리튬이온 배터리팩의 니켈 플레이트 형상을 자동으로 설계·검증·시각화하는 Pack-Renderer 시스템을 제안한다. 배터리팩에서 셀 간 전기적 연결을 담당하는 니켈 플레이트의 형상 설계는 S×P 구성(직렬 수 × 병렬 수)에서 수천에서 수만 가지의 가능한 그룹 배정 조합을 탐색해야 하는 NP-완전 조합 최적화 문제이다. 동시에 제조 가능한 플레이트 형상 종수(m_distinct)를 최소화해야 하는 비용 최적화 목표를 가진다.</w:t>
      </w:r>
    </w:p>
    <w:p>
      <w:pPr>
        <w:spacing w:after="80" w:before="80" w:line="360"/>
        <w:jc w:val="both"/>
      </w:pPr>
      <w:r>
        <w:rPr>
          <w:rFonts w:ascii="Malgun Gothic" w:cs="Malgun Gothic" w:eastAsia="Malgun Gothic" w:hAnsi="Malgun Gothic"/>
          <w:sz w:val="22"/>
          <w:szCs w:val="22"/>
        </w:rPr>
        <w:t xml:space="preserve">본 연구의 핵심 기여는 세 가지이다. 첫째, SFMT(Symmetry-First Minimum-Type) 알고리즘을 제안한다. 이 알고리즘은 배터리팩의 회전 대칭군을 먼저 탐지하고(Step A), 대칭으로 매핑되는 그룹 쌍을 열거하며(Step B), 산업 컴팩트니스 제약(ICC)을 만족하는 후보를 구성하고(Step C), 최종적으로 금형 형상 종수를 최소화한다(Step D). 정방형 배열에서 S가 짝수일 때 m_distinct = 1을 달성하며, 이는 이론적 최솟값과 일치함을 수학적으로 증명한다.</w:t>
      </w:r>
    </w:p>
    <w:p>
      <w:pPr>
        <w:spacing w:after="80" w:before="80" w:line="360"/>
        <w:jc w:val="both"/>
      </w:pPr>
      <w:r>
        <w:rPr>
          <w:rFonts w:ascii="Malgun Gothic" w:cs="Malgun Gothic" w:eastAsia="Malgun Gothic" w:hAnsi="Malgun Gothic"/>
          <w:sz w:val="22"/>
          <w:szCs w:val="22"/>
        </w:rPr>
        <w:t xml:space="preserve">둘째, 산업 컴팩트니스 제약(ICC: Industrial Compactness Constraint) 5대 제약을 형식적으로 정의하고 코드로 자동화한다: ①행 스팬 ≤ 2, ②종횡비 ≤ 2.0, ③볼록성 ≥ 0.75, ④동일 면 이종 플레이트 비교차, ⑤합동 쌍 대칭 배치. 이 제약들은 실제 스탬핑·스팟용접 제조 공정의 물리적 요구사항을 수학적 필터로 구현한 것이다.</w:t>
      </w:r>
    </w:p>
    <w:p>
      <w:pPr>
        <w:spacing w:after="80" w:before="80" w:line="360"/>
        <w:jc w:val="both"/>
      </w:pPr>
      <w:r>
        <w:rPr>
          <w:rFonts w:ascii="Malgun Gothic" w:cs="Malgun Gothic" w:eastAsia="Malgun Gothic" w:hAnsi="Malgun Gothic"/>
          <w:sz w:val="22"/>
          <w:szCs w:val="22"/>
        </w:rPr>
        <w:t xml:space="preserve">셋째, 30개 설계 원칙을 4계층(LAYER 0~4) 형식 명세로 구성하고, 이를 JSON 스펙 파일 및 코드와 1:1 대응시키는 검증 가능한 설계 언어(Formal Design Language)를 확립한다. 이 체계는 설계 원칙의 추가·수정을 JSON 파일 한 항목 변경으로 전파할 수 있는 확장성을 제공한다.</w:t>
      </w:r>
    </w:p>
    <w:p>
      <w:pPr>
        <w:spacing w:after="80" w:before="80" w:line="360"/>
        <w:jc w:val="both"/>
      </w:pPr>
      <w:r>
        <w:rPr>
          <w:rFonts w:ascii="Malgun Gothic" w:cs="Malgun Gothic" w:eastAsia="Malgun Gothic" w:hAnsi="Malgun Gothic"/>
          <w:sz w:val="22"/>
          <w:szCs w:val="22"/>
        </w:rPr>
        <w:t xml:space="preserve">실험 결과, 시스템은 2S~13S, 1P~6P, 정배열·엇배열·커스텀 배열 144개 조합에 대해 10초 이내에 유효한 설계를 생성하고 SHA-256 기반 회귀 검증을 통과한다. Web Worker 병렬화를 통해 13S4P 커스텀 배열에서 단일 스레드 대비 최대 CPU 코어 수 배의 탐색 속도를 달성한다. SFMT 적용 시 13S5P 정방형 배열에서 수작업 대비 금형 종수가 평균 6종에서 2종으로 감소하여 금형 비용 80M원 이상을 절감함을 확인하였다.</w:t>
      </w:r>
    </w:p>
    <w:p>
      <w:pPr>
        <w:spacing w:after="0" w:before="0"/>
      </w:pPr>
      <w:r>
        <w:t xml:space="preserve"/>
      </w:r>
    </w:p>
    <w:p>
      <w:pPr>
        <w:spacing w:after="80" w:before="80" w:line="360"/>
        <w:jc w:val="both"/>
      </w:pPr>
      <w:r>
        <w:rPr>
          <w:rFonts w:ascii="Malgun Gothic" w:cs="Malgun Gothic" w:eastAsia="Malgun Gothic" w:hAnsi="Malgun Gothic"/>
          <w:b/>
          <w:bCs/>
          <w:sz w:val="22"/>
          <w:szCs w:val="22"/>
        </w:rPr>
        <w:t xml:space="preserve">주요어: </w:t>
      </w:r>
      <w:r>
        <w:rPr>
          <w:rFonts w:ascii="Malgun Gothic" w:cs="Malgun Gothic" w:eastAsia="Malgun Gothic" w:hAnsi="Malgun Gothic"/>
          <w:sz w:val="22"/>
          <w:szCs w:val="22"/>
        </w:rPr>
        <w:t xml:space="preserve">배터리팩 설계, 니켈 플레이트, SFMT 알고리즘, 금형 비용 최적화, 산업 컴팩트니스 제약, Dancing Links, Web Worker 병렬 탐색</w:t>
      </w:r>
    </w:p>
    <w:p>
      <w:r>
        <w:br w:type="page"/>
      </w:r>
    </w:p>
    <w:p>
      <w:pPr>
        <w:spacing w:after="240" w:before="480"/>
        <w:jc w:val="center"/>
      </w:pPr>
      <w:r>
        <w:rPr>
          <w:rFonts w:ascii="Times New Roman" w:cs="Times New Roman" w:eastAsia="Times New Roman" w:hAnsi="Times New Roman"/>
          <w:b/>
          <w:bCs/>
          <w:color w:val="1F4E79"/>
          <w:sz w:val="36"/>
          <w:szCs w:val="36"/>
        </w:rPr>
        <w:t xml:space="preserve">ABSTRACT</w:t>
      </w:r>
    </w:p>
    <w:p>
      <w:pPr>
        <w:spacing w:after="240" w:before="0"/>
        <w:jc w:val="center"/>
      </w:pPr>
      <w:r>
        <w:rPr>
          <w:rFonts w:ascii="Times New Roman" w:cs="Times New Roman" w:eastAsia="Times New Roman" w:hAnsi="Times New Roman"/>
          <w:b/>
          <w:bCs/>
          <w:color w:val="2E75B6"/>
          <w:sz w:val="24"/>
          <w:szCs w:val="24"/>
        </w:rPr>
        <w:t xml:space="preserve">An Automated Design System for Symmetry-Based Minimum Nickel Plate Shape Optimization in Battery Packs</w:t>
      </w:r>
    </w:p>
    <w:p>
      <w:pPr>
        <w:spacing w:after="0" w:before="0"/>
      </w:pPr>
      <w:r>
        <w:t xml:space="preserve"/>
      </w:r>
    </w:p>
    <w:p>
      <w:pPr>
        <w:spacing w:after="80" w:before="80" w:line="360"/>
        <w:jc w:val="both"/>
      </w:pPr>
      <w:r>
        <w:rPr>
          <w:rFonts w:ascii="Times New Roman" w:cs="Times New Roman" w:eastAsia="Times New Roman" w:hAnsi="Times New Roman"/>
          <w:sz w:val="22"/>
          <w:szCs w:val="22"/>
        </w:rPr>
        <w:t xml:space="preserve">This paper presents Pack-Renderer, an automated system for designing, validating, and visualizing nickel plate geometries in lithium-ion battery packs. The nickel plate design for inter-cell electrical connections in an S x P battery configuration (S series groups x P parallel cells) is an NP-complete combinatorial optimization problem, requiring exploration of thousands to millions of possible group assignment combinations while simultaneously minimizing the number of distinct plate shapes (m_distinct) to reduce manufacturing tooling costs.</w:t>
      </w:r>
    </w:p>
    <w:p>
      <w:pPr>
        <w:spacing w:after="80" w:before="80" w:line="360"/>
        <w:jc w:val="both"/>
      </w:pPr>
      <w:r>
        <w:rPr>
          <w:rFonts w:ascii="Times New Roman" w:cs="Times New Roman" w:eastAsia="Times New Roman" w:hAnsi="Times New Roman"/>
          <w:sz w:val="22"/>
          <w:szCs w:val="22"/>
        </w:rPr>
        <w:t xml:space="preserve">This work makes three primary contributions. First, we propose the SFMT (Symmetry-First Minimum-Type) algorithm, a four-step optimization pipeline that: (A) detects the rotational symmetry group of the battery pack; (B) enumerates congruent group pairs under the detected symmetry; (C) constructs candidates satisfying the Industrial Compactness Constraint (ICC); and (D) minimizes the number of distinct mold shapes. We formally prove that SFMT achieves m_distinct = 1 for even-S square-arrangement packs, matching the theoretical lower bound.</w:t>
      </w:r>
    </w:p>
    <w:p>
      <w:pPr>
        <w:spacing w:after="80" w:before="80" w:line="360"/>
        <w:jc w:val="both"/>
      </w:pPr>
      <w:r>
        <w:rPr>
          <w:rFonts w:ascii="Times New Roman" w:cs="Times New Roman" w:eastAsia="Times New Roman" w:hAnsi="Times New Roman"/>
          <w:sz w:val="22"/>
          <w:szCs w:val="22"/>
        </w:rPr>
        <w:t xml:space="preserve">Second, we formally define the Industrial Compactness Constraint (ICC) as five manufacturing-derived mathematical filters: (1) row span &lt;= 2, (2) aspect ratio &lt;= 2.0, (3) convexity &gt;= 0.75, (4) no crossing between heteropolar plates on the same face, and (5) symmetric placement of congruent pairs. These constraints encode the physical requirements of the stamping and spot-welding manufacturing process into algorithmic pruning conditions.</w:t>
      </w:r>
    </w:p>
    <w:p>
      <w:pPr>
        <w:spacing w:after="80" w:before="80" w:line="360"/>
        <w:jc w:val="both"/>
      </w:pPr>
      <w:r>
        <w:rPr>
          <w:rFonts w:ascii="Times New Roman" w:cs="Times New Roman" w:eastAsia="Times New Roman" w:hAnsi="Times New Roman"/>
          <w:sz w:val="22"/>
          <w:szCs w:val="22"/>
        </w:rPr>
        <w:t xml:space="preserve">Third, we establish a Formal Design Language consisting of 30 design principles organized in a 5-layer hierarchy (LAYER 0-4), each mapped 1:1 to JSON specification files and validator code functions. This architecture enables new principles to propagate to the codebase via a single JSON entry addition.</w:t>
      </w:r>
    </w:p>
    <w:p>
      <w:pPr>
        <w:spacing w:after="80" w:before="80" w:line="360"/>
        <w:jc w:val="both"/>
      </w:pPr>
      <w:r>
        <w:rPr>
          <w:rFonts w:ascii="Times New Roman" w:cs="Times New Roman" w:eastAsia="Times New Roman" w:hAnsi="Times New Roman"/>
          <w:sz w:val="22"/>
          <w:szCs w:val="22"/>
        </w:rPr>
        <w:t xml:space="preserve">Experiments across 144 configurations (2S-13S x 1P-6P x {square, staggered, custom}) demonstrate valid design generation within 10 seconds, SHA-256 regression test passage, and up to n-core speedup through Web Worker parallelization for 13S4P custom arrays. SFMT reduces the average number of distinct plate shapes from 6 to 2 for 13S5P square packs, achieving over 80M KRW in tooling cost savings compared to manual design.</w:t>
      </w:r>
    </w:p>
    <w:p>
      <w:pPr>
        <w:spacing w:after="0" w:before="0"/>
      </w:pPr>
      <w:r>
        <w:t xml:space="preserve"/>
      </w:r>
    </w:p>
    <w:p>
      <w:pPr>
        <w:spacing w:after="80" w:before="80" w:line="360"/>
        <w:jc w:val="both"/>
      </w:pPr>
      <w:r>
        <w:rPr>
          <w:rFonts w:ascii="Times New Roman" w:cs="Times New Roman" w:eastAsia="Times New Roman" w:hAnsi="Times New Roman"/>
          <w:i/>
          <w:iCs/>
          <w:sz w:val="22"/>
          <w:szCs w:val="22"/>
        </w:rPr>
        <w:t xml:space="preserve">Keywords: Battery Pack Design, Nickel Plate Geometry, SFMT Algorithm, Tooling Cost Optimization, Industrial Compactness Constraint, Dancing Links, Web Worker Parallel Search</w:t>
      </w:r>
    </w:p>
    <w:p>
      <w:r>
        <w:br w:type="page"/>
      </w:r>
    </w:p>
    <w:p>
      <w:r>
        <w:br w:type="page"/>
      </w:r>
    </w:p>
    <w:sdt>
      <w:sdtPr>
        <w:alias w:val="목   차  (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rPr>
          <w:rFonts w:ascii="Malgun Gothic" w:cs="Malgun Gothic" w:eastAsia="Malgun Gothic" w:hAnsi="Malgun Gothic"/>
          <w:b/>
          <w:bCs/>
          <w:color w:val="1F4E79"/>
          <w:sz w:val="36"/>
          <w:szCs w:val="36"/>
        </w:rPr>
        <w:t xml:space="preserve">제1장  서론 (Introduction)</w:t>
      </w:r>
    </w:p>
    <w:p>
      <w:pPr>
        <w:pStyle w:val="Heading2"/>
        <w:spacing w:after="180" w:before="360"/>
      </w:pPr>
      <w:r>
        <w:rPr>
          <w:rFonts w:ascii="Malgun Gothic" w:cs="Malgun Gothic" w:eastAsia="Malgun Gothic" w:hAnsi="Malgun Gothic"/>
          <w:b/>
          <w:bCs/>
          <w:color w:val="2E75B6"/>
          <w:sz w:val="28"/>
          <w:szCs w:val="28"/>
        </w:rPr>
        <w:t xml:space="preserve">1.1  연구의 배경 및 필요성</w:t>
      </w:r>
    </w:p>
    <w:p>
      <w:pPr>
        <w:spacing w:after="80" w:before="80" w:line="360"/>
        <w:jc w:val="both"/>
      </w:pPr>
      <w:r>
        <w:rPr>
          <w:rFonts w:ascii="Malgun Gothic" w:cs="Malgun Gothic" w:eastAsia="Malgun Gothic" w:hAnsi="Malgun Gothic"/>
          <w:sz w:val="22"/>
          <w:szCs w:val="22"/>
        </w:rPr>
        <w:t xml:space="preserve">리튬이온 배터리팩은 퍼스널 모빌리티, 자율주행 로봇(AMR/AGV), UPS/ESS, 방송 카메라 등 광범위한 산업 분야에서 핵심 에너지 저장 장치로 자리매김하였다. 배터리팩의 성능과 신뢰성은 셀 배치 및 니켈 플레이트 형상 설계에 크게 의존한다. 니켈 플레이트는 직렬·병렬로 배치된 셀들을 전기적으로 연결하는 금속 스트립으로, 금형 프레스로 타공 후 스팟 용접으로 셀 단자에 접합된다.</w:t>
      </w:r>
    </w:p>
    <w:p>
      <w:pPr>
        <w:spacing w:after="80" w:before="80" w:line="360"/>
        <w:jc w:val="both"/>
      </w:pPr>
      <w:r>
        <w:rPr>
          <w:rFonts w:ascii="Malgun Gothic" w:cs="Malgun Gothic" w:eastAsia="Malgun Gothic" w:hAnsi="Malgun Gothic"/>
          <w:sz w:val="22"/>
          <w:szCs w:val="22"/>
        </w:rPr>
        <w:t xml:space="preserve">S×P 구성의 배터리팩(S: 직렬 그룹 수, P: 그룹당 병렬 셀 수)에서 니켈 플레이트 형상 설계는 다음의 복합적 도전을 제기한다:</w:t>
      </w:r>
    </w:p>
    <w:p>
      <w:pPr>
        <w:spacing w:after="80" w:before="80" w:line="360"/>
        <w:ind w:left="720"/>
        <w:jc w:val="both"/>
      </w:pPr>
      <w:r>
        <w:rPr>
          <w:rFonts w:ascii="Malgun Gothic" w:cs="Malgun Gothic" w:eastAsia="Malgun Gothic" w:hAnsi="Malgun Gothic"/>
          <w:sz w:val="22"/>
          <w:szCs w:val="22"/>
        </w:rPr>
        <w:t xml:space="preserve">① 조합 폭발: N = S×P개의 셀을 S개의 P-셀 그룹으로 배정하는 유효한 방법의 수는 이론적으로 수천~수만 가지에 달한다. 예를 들어, 13S4P(52개 셀) 커스텀 배열에서 인접 제약을 만족하는 배정 조합은 수만 가지를 초과할 수 있다.</w:t>
      </w:r>
    </w:p>
    <w:p>
      <w:pPr>
        <w:spacing w:after="80" w:before="80" w:line="360"/>
        <w:ind w:left="720"/>
        <w:jc w:val="both"/>
      </w:pPr>
      <w:r>
        <w:rPr>
          <w:rFonts w:ascii="Malgun Gothic" w:cs="Malgun Gothic" w:eastAsia="Malgun Gothic" w:hAnsi="Malgun Gothic"/>
          <w:sz w:val="22"/>
          <w:szCs w:val="22"/>
        </w:rPr>
        <w:t xml:space="preserve">② 비용 최적화: 각 고유 플레이트 형상에 대해 별도의 금형이 필요하다. 금형 1종당 약 ₩2,000만원의 초기 비용과 연간 ₩500만원의 SKU 관리 비용이 발생하므로, 플레이트 형상 종수(m_distinct)를 최소화하는 것이 핵심 경제적 목표이다.</w:t>
      </w:r>
    </w:p>
    <w:p>
      <w:pPr>
        <w:spacing w:after="80" w:before="80" w:line="360"/>
        <w:ind w:left="720"/>
        <w:jc w:val="both"/>
      </w:pPr>
      <w:r>
        <w:rPr>
          <w:rFonts w:ascii="Malgun Gothic" w:cs="Malgun Gothic" w:eastAsia="Malgun Gothic" w:hAnsi="Malgun Gothic"/>
          <w:sz w:val="22"/>
          <w:szCs w:val="22"/>
        </w:rPr>
        <w:t xml:space="preserve">③ 제조 제약: 스탬핑 공정의 물리적 한계(최소 탭 폭, 최대 절곡 반경, 용접 접근성)와 단락 방지 요구(동일 면 이종 극성 플레이트 비교차)가 형상 탐색 공간을 제한한다.</w:t>
      </w:r>
    </w:p>
    <w:p>
      <w:pPr>
        <w:spacing w:after="80" w:before="80" w:line="360"/>
        <w:ind w:left="720"/>
        <w:jc w:val="both"/>
      </w:pPr>
      <w:r>
        <w:rPr>
          <w:rFonts w:ascii="Malgun Gothic" w:cs="Malgun Gothic" w:eastAsia="Malgun Gothic" w:hAnsi="Malgun Gothic"/>
          <w:sz w:val="22"/>
          <w:szCs w:val="22"/>
        </w:rPr>
        <w:t xml:space="preserve">④ 설계 검증: 30개 이상의 설계 원칙(극성 불변, 인접성, 연결성, 면별 병합 패턴 등)을 모든 후보에 대해 자동으로 검증해야 한다.</w:t>
      </w:r>
    </w:p>
    <w:p>
      <w:pPr>
        <w:spacing w:after="80" w:before="80" w:line="360"/>
        <w:jc w:val="both"/>
      </w:pPr>
      <w:r>
        <w:rPr>
          <w:rFonts w:ascii="Malgun Gothic" w:cs="Malgun Gothic" w:eastAsia="Malgun Gothic" w:hAnsi="Malgun Gothic"/>
          <w:sz w:val="22"/>
          <w:szCs w:val="22"/>
        </w:rPr>
        <w:t xml:space="preserve">현재 산업계에서는 이 설계 과정을 숙련 엔지니어가 AutoCAD 등의 CAD 도구를 사용하여 수동으로 수행하고 있다. 이는 설계 시간이 수 시간에서 수일이 소요되고, 최적해를 보장하지 못하며, 엔지니어 개인의 경험과 직관에 의존하는 구조적 한계를 갖는다.</w:t>
      </w:r>
    </w:p>
    <w:p>
      <w:pPr>
        <w:pStyle w:val="Heading2"/>
        <w:spacing w:after="180" w:before="360"/>
      </w:pPr>
      <w:r>
        <w:rPr>
          <w:rFonts w:ascii="Malgun Gothic" w:cs="Malgun Gothic" w:eastAsia="Malgun Gothic" w:hAnsi="Malgun Gothic"/>
          <w:b/>
          <w:bCs/>
          <w:color w:val="2E75B6"/>
          <w:sz w:val="28"/>
          <w:szCs w:val="28"/>
        </w:rPr>
        <w:t xml:space="preserve">1.2  연구 목적 및 범위</w:t>
      </w:r>
    </w:p>
    <w:p>
      <w:pPr>
        <w:spacing w:after="80" w:before="80" w:line="360"/>
        <w:jc w:val="both"/>
      </w:pPr>
      <w:r>
        <w:rPr>
          <w:rFonts w:ascii="Malgun Gothic" w:cs="Malgun Gothic" w:eastAsia="Malgun Gothic" w:hAnsi="Malgun Gothic"/>
          <w:sz w:val="22"/>
          <w:szCs w:val="22"/>
        </w:rPr>
        <w:t xml:space="preserve">본 연구는 위의 문제를 해결하기 위해 Pack-Renderer라는 배터리팩 니켈 플레이트 자동 설계 시스템을 개발한다. 구체적 연구 목적은 다음과 같다:</w:t>
      </w:r>
    </w:p>
    <w:p>
      <w:pPr>
        <w:spacing w:after="80" w:before="80" w:line="360"/>
        <w:jc w:val="both"/>
      </w:pPr>
      <w:r>
        <w:rPr>
          <w:rFonts w:ascii="Malgun Gothic" w:cs="Malgun Gothic" w:eastAsia="Malgun Gothic" w:hAnsi="Malgun Gothic"/>
          <w:sz w:val="22"/>
          <w:szCs w:val="22"/>
        </w:rPr>
        <w:t xml:space="preserve">(1) 대칭군 기반 형상 최소화 알고리즘(SFMT) 개발: 배터리팩의 기하학적 대칭성을 활용하여 m_distinct를 이론적 최솟값까지 줄이는 4단계 알고리즘을 설계하고 형식적으로 증명한다.</w:t>
      </w:r>
    </w:p>
    <w:p>
      <w:pPr>
        <w:spacing w:after="80" w:before="80" w:line="360"/>
        <w:jc w:val="both"/>
      </w:pPr>
      <w:r>
        <w:rPr>
          <w:rFonts w:ascii="Malgun Gothic" w:cs="Malgun Gothic" w:eastAsia="Malgun Gothic" w:hAnsi="Malgun Gothic"/>
          <w:sz w:val="22"/>
          <w:szCs w:val="22"/>
        </w:rPr>
        <w:t xml:space="preserve">(2) 산업 제조 제약 형식화(ICC): 실제 배터리팩 생산 공정의 물리·전기적 제약을 수학적 형식으로 정의하고 이를 자동화된 코드 필터로 구현한다.</w:t>
      </w:r>
    </w:p>
    <w:p>
      <w:pPr>
        <w:spacing w:after="80" w:before="80" w:line="360"/>
        <w:jc w:val="both"/>
      </w:pPr>
      <w:r>
        <w:rPr>
          <w:rFonts w:ascii="Malgun Gothic" w:cs="Malgun Gothic" w:eastAsia="Malgun Gothic" w:hAnsi="Malgun Gothic"/>
          <w:sz w:val="22"/>
          <w:szCs w:val="22"/>
        </w:rPr>
        <w:t xml:space="preserve">(3) 5계층 형식 설계 언어 확립: 30개 설계 원칙을 LAYER 0~4 계층으로 구조화하고, JSON 명세 파일과 검증 코드와 1:1로 대응시키는 검증 가능한 설계 언어(Formal Design Language)를 확립한다.</w:t>
      </w:r>
    </w:p>
    <w:p>
      <w:pPr>
        <w:spacing w:after="80" w:before="80" w:line="360"/>
        <w:jc w:val="both"/>
      </w:pPr>
      <w:r>
        <w:rPr>
          <w:rFonts w:ascii="Malgun Gothic" w:cs="Malgun Gothic" w:eastAsia="Malgun Gothic" w:hAnsi="Malgun Gothic"/>
          <w:sz w:val="22"/>
          <w:szCs w:val="22"/>
        </w:rPr>
        <w:t xml:space="preserve">(4) 브라우저 기반 단일 파일 앱 구현: 별도 설치 없이 웹 브라우저에서 실행 가능한 단일 HTML 파일 형태로 시스템을 구현하여 현장 엔지니어의 즉시 활용을 가능케 한다.</w:t>
      </w:r>
    </w:p>
    <w:p>
      <w:pPr>
        <w:pStyle w:val="Heading2"/>
        <w:spacing w:after="180" w:before="360"/>
      </w:pPr>
      <w:r>
        <w:rPr>
          <w:rFonts w:ascii="Malgun Gothic" w:cs="Malgun Gothic" w:eastAsia="Malgun Gothic" w:hAnsi="Malgun Gothic"/>
          <w:b/>
          <w:bCs/>
          <w:color w:val="2E75B6"/>
          <w:sz w:val="28"/>
          <w:szCs w:val="28"/>
        </w:rPr>
        <w:t xml:space="preserve">1.3  연구의 독창성 (Contributions)</w:t>
      </w:r>
    </w:p>
    <w:p>
      <w:pPr>
        <w:spacing w:after="80" w:before="80" w:line="360"/>
        <w:jc w:val="both"/>
      </w:pPr>
      <w:r>
        <w:rPr>
          <w:rFonts w:ascii="Malgun Gothic" w:cs="Malgun Gothic" w:eastAsia="Malgun Gothic" w:hAnsi="Malgun Gothic"/>
          <w:sz w:val="22"/>
          <w:szCs w:val="22"/>
        </w:rPr>
        <w:t xml:space="preserve">본 논문의 주요 학술적·기술적 기여는 다음과 같다:</w:t>
      </w:r>
    </w:p>
    <w:p>
      <w:pPr>
        <w:spacing w:after="80" w:before="80" w:line="360"/>
        <w:jc w:val="both"/>
      </w:pPr>
      <w:r>
        <w:rPr>
          <w:rFonts w:ascii="Malgun Gothic" w:cs="Malgun Gothic" w:eastAsia="Malgun Gothic" w:hAnsi="Malgun Gothic"/>
          <w:sz w:val="22"/>
          <w:szCs w:val="22"/>
        </w:rPr>
        <w:t xml:space="preserve">[기여 1] SFMT(Symmetry-First Minimum-Type) 알고리즘: 배터리팩 니켈 플레이트 설계에 대칭군 이론을 최초로 적용하여 금형 종수를 최소화하는 4단계 알고리즘을 제안한다. 정방형 배열에서 m_distinct = 1(이론적 최솟값)을 달성함을 수학적으로 증명한다.</w:t>
      </w:r>
    </w:p>
    <w:p>
      <w:pPr>
        <w:spacing w:after="80" w:before="80" w:line="360"/>
        <w:jc w:val="both"/>
      </w:pPr>
      <w:r>
        <w:rPr>
          <w:rFonts w:ascii="Malgun Gothic" w:cs="Malgun Gothic" w:eastAsia="Malgun Gothic" w:hAnsi="Malgun Gothic"/>
          <w:sz w:val="22"/>
          <w:szCs w:val="22"/>
        </w:rPr>
        <w:t xml:space="preserve">[기여 2] ICC(Industrial Compactness Constraint): 배터리팩 제조 실무의 5대 제약을 수학적 형식으로 최초로 정의하고, 이를 DFS 백트래킹의 가지치기 조건으로 통합한다.</w:t>
      </w:r>
    </w:p>
    <w:p>
      <w:pPr>
        <w:spacing w:after="80" w:before="80" w:line="360"/>
        <w:jc w:val="both"/>
      </w:pPr>
      <w:r>
        <w:rPr>
          <w:rFonts w:ascii="Malgun Gothic" w:cs="Malgun Gothic" w:eastAsia="Malgun Gothic" w:hAnsi="Malgun Gothic"/>
          <w:sz w:val="22"/>
          <w:szCs w:val="22"/>
        </w:rPr>
        <w:t xml:space="preserve">[기여 3] 5계층 형식 설계 언어: 30개 설계 원칙을 LAYER 0(절대 법칙)~LAYER 4(렌더링)의 계층적 형식 명세로 구성하고, JSON 스펙 파일을 통해 원칙-코드-테스트의 3중 추적성(traceability)을 확립한다.</w:t>
      </w:r>
    </w:p>
    <w:p>
      <w:pPr>
        <w:spacing w:after="80" w:before="80" w:line="360"/>
        <w:jc w:val="both"/>
      </w:pPr>
      <w:r>
        <w:rPr>
          <w:rFonts w:ascii="Malgun Gothic" w:cs="Malgun Gothic" w:eastAsia="Malgun Gothic" w:hAnsi="Malgun Gothic"/>
          <w:sz w:val="22"/>
          <w:szCs w:val="22"/>
        </w:rPr>
        <w:t xml:space="preserve">[기여 4] 다중 위상 탐색 파이프라인: 표준 배열 4종(결정론적) → DLX 폴리오미노 타일링(Knuth Algorithm X) → BFS 탐욕 탐색(MRV 휴리스틱) → 빔 서치(4 프리셋) → DFS 체이닝을 통합한 실용적 탐색 파이프라인을 제안한다.</w:t>
      </w:r>
    </w:p>
    <w:p>
      <w:pPr>
        <w:spacing w:after="80" w:before="80" w:line="360"/>
        <w:jc w:val="both"/>
      </w:pPr>
      <w:r>
        <w:rPr>
          <w:rFonts w:ascii="Malgun Gothic" w:cs="Malgun Gothic" w:eastAsia="Malgun Gothic" w:hAnsi="Malgun Gothic"/>
          <w:sz w:val="22"/>
          <w:szCs w:val="22"/>
        </w:rPr>
        <w:t xml:space="preserve">[기여 5] Web Worker 기반 브라우저 병렬 최적화: UI 반응성을 유지하면서 수십 초 내에 대규모 조합 탐색을 완료하는 브라우저 기반 병렬 컴퓨팅 아키텍처를 구현한다.</w:t>
      </w:r>
    </w:p>
    <w:p>
      <w:pPr>
        <w:pStyle w:val="Heading2"/>
        <w:spacing w:after="180" w:before="360"/>
      </w:pPr>
      <w:r>
        <w:rPr>
          <w:rFonts w:ascii="Malgun Gothic" w:cs="Malgun Gothic" w:eastAsia="Malgun Gothic" w:hAnsi="Malgun Gothic"/>
          <w:b/>
          <w:bCs/>
          <w:color w:val="2E75B6"/>
          <w:sz w:val="28"/>
          <w:szCs w:val="28"/>
        </w:rPr>
        <w:t xml:space="preserve">1.4  논문 구성</w:t>
      </w:r>
    </w:p>
    <w:p>
      <w:pPr>
        <w:spacing w:after="80" w:before="80" w:line="360"/>
        <w:jc w:val="both"/>
      </w:pPr>
      <w:r>
        <w:rPr>
          <w:rFonts w:ascii="Malgun Gothic" w:cs="Malgun Gothic" w:eastAsia="Malgun Gothic" w:hAnsi="Malgun Gothic"/>
          <w:sz w:val="22"/>
          <w:szCs w:val="22"/>
        </w:rPr>
        <w:t xml:space="preserve">본 논문의 구성은 다음과 같다. 제2장에서는 관련 연구를 검토하고 본 연구와의 차별성을 분석한다. 제3장에서는 시스템 아키텍처와 30개 설계 원칙 체계를 상세히 기술한다. 제4장에서는 핵심 수학적 기초(피치 추정, 인접성 판정, 캐노니컬 서명, 대칭군 탐지, 형상 품질 점수, 교차 검사)를 정식화한다. 제5장에서는 그룹 배정 알고리즘 파이프라인 전체를 기술한다. 제6장에서는 SFMT 알고리즘의 형식적 정의와 최적성 증명을 제시한다. 제7장에서는 병렬 연산 설계를, 제8장에서는 렌더링 시스템을, 제9장에서는 비용 모델을, 제10장에서는 데이터 흐름 및 API 계층을 기술한다. 제11장에서는 정량적 실험 결과와 검증을 제시하고, 제12장에서 결론과 향후 연구 방향을 논한다.</w:t>
      </w:r>
    </w:p>
    <w:p>
      <w:pPr>
        <w:pStyle w:val="Heading1"/>
        <w:pageBreakBefore/>
        <w:spacing w:after="240" w:before="480"/>
      </w:pPr>
      <w:r>
        <w:rPr>
          <w:rFonts w:ascii="Malgun Gothic" w:cs="Malgun Gothic" w:eastAsia="Malgun Gothic" w:hAnsi="Malgun Gothic"/>
          <w:b/>
          <w:bCs/>
          <w:color w:val="1F4E79"/>
          <w:sz w:val="36"/>
          <w:szCs w:val="36"/>
        </w:rPr>
        <w:t xml:space="preserve">제2장  관련 연구 (Related Work)</w:t>
      </w:r>
    </w:p>
    <w:p>
      <w:pPr>
        <w:pStyle w:val="Heading2"/>
        <w:spacing w:after="180" w:before="360"/>
      </w:pPr>
      <w:r>
        <w:rPr>
          <w:rFonts w:ascii="Malgun Gothic" w:cs="Malgun Gothic" w:eastAsia="Malgun Gothic" w:hAnsi="Malgun Gothic"/>
          <w:b/>
          <w:bCs/>
          <w:color w:val="2E75B6"/>
          <w:sz w:val="28"/>
          <w:szCs w:val="28"/>
        </w:rPr>
        <w:t xml:space="preserve">2.1  배터리팩 설계 자동화 선행 연구</w:t>
      </w:r>
    </w:p>
    <w:p>
      <w:pPr>
        <w:spacing w:after="80" w:before="80" w:line="360"/>
        <w:jc w:val="both"/>
      </w:pPr>
      <w:r>
        <w:rPr>
          <w:rFonts w:ascii="Malgun Gothic" w:cs="Malgun Gothic" w:eastAsia="Malgun Gothic" w:hAnsi="Malgun Gothic"/>
          <w:sz w:val="22"/>
          <w:szCs w:val="22"/>
        </w:rPr>
        <w:t xml:space="preserve">배터리팩 설계 자동화에 관한 선행 연구는 크게 (1) 열 관리·전기 모델링 기반 최적화, (2) 구조 레이아웃 최적화, (3) BMS 통합 설계의 세 방향으로 분류된다.</w:t>
      </w:r>
    </w:p>
    <w:p>
      <w:pPr>
        <w:spacing w:after="80" w:before="80" w:line="360"/>
        <w:jc w:val="both"/>
      </w:pPr>
      <w:r>
        <w:rPr>
          <w:rFonts w:ascii="Malgun Gothic" w:cs="Malgun Gothic" w:eastAsia="Malgun Gothic" w:hAnsi="Malgun Gothic"/>
          <w:sz w:val="22"/>
          <w:szCs w:val="22"/>
        </w:rPr>
        <w:t xml:space="preserve">Panchal et al.(2016)은 리튬이온 파우치 셀의 열 분포를 실험적으로 측정하고 CFD 모델로 검증하였으나, 셀 간 연결 부재(니켈 플레이트)의 형상 최적화는 연구 범위에서 제외되었다. Jaguemont et al.(2016)은 배터리팩 열 모델에서 내부 저항 분포를 고려하였으나 연결 형상의 자동 생성을 다루지 않았다.</w:t>
      </w:r>
    </w:p>
    <w:p>
      <w:pPr>
        <w:spacing w:after="80" w:before="80" w:line="360"/>
        <w:jc w:val="both"/>
      </w:pPr>
      <w:r>
        <w:rPr>
          <w:rFonts w:ascii="Malgun Gothic" w:cs="Malgun Gothic" w:eastAsia="Malgun Gothic" w:hAnsi="Malgun Gothic"/>
          <w:sz w:val="22"/>
          <w:szCs w:val="22"/>
        </w:rPr>
        <w:t xml:space="preserve">레이아웃 최적화 분야에서 Severino et al.(2012)는 전기차용 배터리팩의 직렬-병렬 구성 최적화를 정수 계획법(ILP)으로 접근하였다. 그러나 이 연구는 셀의 전기적 구성(S×P)을 결정하는 문제에 집중하였고, 결정된 구성에서 물리적 연결 형상을 어떻게 생성하는지는 다루지 않았다. 본 연구는 S×P가 이미 결정된 상태에서 물리적 니켈 플레이트 형상을 자동 생성하는 후속 문제를 다룬다는 점에서 차별화된다.</w:t>
      </w:r>
    </w:p>
    <w:p>
      <w:pPr>
        <w:spacing w:after="80" w:before="80" w:line="360"/>
        <w:jc w:val="both"/>
      </w:pPr>
      <w:r>
        <w:rPr>
          <w:rFonts w:ascii="Malgun Gothic" w:cs="Malgun Gothic" w:eastAsia="Malgun Gothic" w:hAnsi="Malgun Gothic"/>
          <w:sz w:val="22"/>
          <w:szCs w:val="22"/>
        </w:rPr>
        <w:t xml:space="preserve">폴리오미노 타일링 관련 연구로, Knuth(2000)는 정확한 커버(Exact Cover) 문제를 Dancing Links(DLX) 알고리즘으로 풀어 폴리오미노 타일링에 적용하였다. 본 연구는 DLX를 P-셀 폴리오미노 타일링 문제에 적용하여 배터리팩 그룹 배정의 Phase 4 탐색기로 활용한다. 이는 DLX의 배터리팩 도메인 최초 적용이다.</w:t>
      </w:r>
    </w:p>
    <w:p>
      <w:pPr>
        <w:pStyle w:val="Heading2"/>
        <w:spacing w:after="180" w:before="360"/>
      </w:pPr>
      <w:r>
        <w:rPr>
          <w:rFonts w:ascii="Malgun Gothic" w:cs="Malgun Gothic" w:eastAsia="Malgun Gothic" w:hAnsi="Malgun Gothic"/>
          <w:b/>
          <w:bCs/>
          <w:color w:val="2E75B6"/>
          <w:sz w:val="28"/>
          <w:szCs w:val="28"/>
        </w:rPr>
        <w:t xml:space="preserve">2.2  그래프 이론 및 조합 최적화 관점</w:t>
      </w:r>
    </w:p>
    <w:p>
      <w:pPr>
        <w:spacing w:after="80" w:before="80" w:line="360"/>
        <w:jc w:val="both"/>
      </w:pPr>
      <w:r>
        <w:rPr>
          <w:rFonts w:ascii="Malgun Gothic" w:cs="Malgun Gothic" w:eastAsia="Malgun Gothic" w:hAnsi="Malgun Gothic"/>
          <w:sz w:val="22"/>
          <w:szCs w:val="22"/>
        </w:rPr>
        <w:t xml:space="preserve">배터리팩 그룹 배정 문제는 그래프 이론의 관점에서 셀 그래프(V=셀, E=인접 관계)에서 S개의 P-연결 부분 그래프(P-connected subgraph)를 찾는 문제로 형식화된다. 이는 k-partition of graphs 문제의 특수 사례이며, 일반적으로 NP-완전이다(Garey &amp; Johnson, 1979).</w:t>
      </w:r>
    </w:p>
    <w:p>
      <w:pPr>
        <w:spacing w:after="80" w:before="80" w:line="360"/>
        <w:jc w:val="both"/>
      </w:pPr>
      <w:r>
        <w:rPr>
          <w:rFonts w:ascii="Malgun Gothic" w:cs="Malgun Gothic" w:eastAsia="Malgun Gothic" w:hAnsi="Malgun Gothic"/>
          <w:sz w:val="22"/>
          <w:szCs w:val="22"/>
        </w:rPr>
        <w:t xml:space="preserve">본 연구는 이 NP-완전 문제를 (1) 인접 제약을 활용한 DFS 백트래킹, (2) ICC 가지치기, (3) 대칭군 기반 탐색 공간 축소(SFMT), (4) Web Worker 병렬화의 조합으로 실용적 시간 내에 해결한다. 특히 SFMT의 Step B(합동 쌍 열거)는 Burnside의 보조정리(1897/1900)의 계산적 응용으로 해석할 수 있으며, 이를 배터리팩 도메인에 처음으로 적용하였다.</w:t>
      </w:r>
    </w:p>
    <w:p>
      <w:pPr>
        <w:pStyle w:val="Heading2"/>
        <w:spacing w:after="180" w:before="360"/>
      </w:pPr>
      <w:r>
        <w:rPr>
          <w:rFonts w:ascii="Malgun Gothic" w:cs="Malgun Gothic" w:eastAsia="Malgun Gothic" w:hAnsi="Malgun Gothic"/>
          <w:b/>
          <w:bCs/>
          <w:color w:val="2E75B6"/>
          <w:sz w:val="28"/>
          <w:szCs w:val="28"/>
        </w:rPr>
        <w:t xml:space="preserve">2.3  기존 접근과의 차별성 비교</w:t>
      </w:r>
    </w:p>
    <w:p>
      <w:pPr>
        <w:spacing w:after="80" w:before="80" w:line="360"/>
        <w:jc w:val="both"/>
      </w:pPr>
      <w:r>
        <w:rPr>
          <w:rFonts w:ascii="Malgun Gothic" w:cs="Malgun Gothic" w:eastAsia="Malgun Gothic" w:hAnsi="Malgun Gothic"/>
          <w:sz w:val="22"/>
          <w:szCs w:val="22"/>
        </w:rPr>
        <w:t xml:space="preserve">아래 표는 기존 배터리팩 설계 도구 및 접근법과 본 연구의 차별점을 비교한다.</w:t>
      </w:r>
    </w:p>
    <w:p>
      <w:pPr>
        <w:spacing w:after="0" w:before="0"/>
      </w:pPr>
      <w:r>
        <w:t xml:space="preserve"/>
      </w:r>
    </w:p>
    <w:tbl>
      <w:tblPr>
        <w:tblW w:type="dxa" w:w="8587"/>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1387"/>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비교 항목</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수작업 CAD
(AutoCAD 등)</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MATLAB
Optimization</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학술 최적화
논문들</w:t>
            </w:r>
          </w:p>
        </w:tc>
        <w:tc>
          <w:tcPr>
            <w:tcW w:type="dxa" w:w="13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Pack-Renderer
(본 연구)</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설계 자동화 수준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0% (전적 수동)</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부분(수식 최적화만)</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전기·열 모델 한정</w:t>
            </w:r>
          </w:p>
        </w:tc>
        <w:tc>
          <w:tcPr>
            <w:tcW w:type="dxa" w:w="1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100% (형상 생성~검증~렌더링)</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제조 제약 형식화</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엔지니어 지식 의존</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ICC 5대 제약 자동 필터</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m_distinct 최소화</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경험적 추정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SFMT 알고리즘 (증명 동반)</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설계 검증 자동화</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육안 검토</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시뮬레이션 검증</w:t>
            </w:r>
          </w:p>
        </w:tc>
        <w:tc>
          <w:tcPr>
            <w:tcW w:type="dxa" w:w="1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30개 원칙 자동 검증</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다중 배열 방식</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배열별 재설계</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정방형만</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정방형만</w:t>
            </w:r>
          </w:p>
        </w:tc>
        <w:tc>
          <w:tcPr>
            <w:tcW w:type="dxa" w:w="1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정배열·엇배열·커스텀 통합</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브라우저 실행</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불가</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불가</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불가</w:t>
            </w:r>
          </w:p>
        </w:tc>
        <w:tc>
          <w:tcPr>
            <w:tcW w:type="dxa" w:w="1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단일 HTML 파일</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비용 모델 내장</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별도 설정</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₩/m_distinct 내장 계산</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교차 단락 검사</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수동 확인</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미포함</w:t>
            </w:r>
          </w:p>
        </w:tc>
        <w:tc>
          <w:tcPr>
            <w:tcW w:type="dxa" w:w="1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center"/>
            </w:pPr>
            <w:r>
              <w:rPr>
                <w:rFonts w:ascii="Malgun Gothic" w:cs="Malgun Gothic" w:eastAsia="Malgun Gothic" w:hAnsi="Malgun Gothic"/>
                <w:sz w:val="20"/>
                <w:szCs w:val="20"/>
              </w:rPr>
              <w:t xml:space="preserve">원칙 30 자동 교차 검사</w:t>
            </w:r>
          </w:p>
        </w:tc>
      </w:tr>
    </w:tbl>
    <w:p>
      <w:pPr>
        <w:spacing w:after="0" w:before="0"/>
      </w:pPr>
      <w:r>
        <w:t xml:space="preserve"/>
      </w:r>
    </w:p>
    <w:p>
      <w:pPr>
        <w:spacing w:after="80" w:before="80" w:line="360"/>
        <w:jc w:val="both"/>
      </w:pPr>
      <w:r>
        <w:rPr>
          <w:rFonts w:ascii="Malgun Gothic" w:cs="Malgun Gothic" w:eastAsia="Malgun Gothic" w:hAnsi="Malgun Gothic"/>
          <w:sz w:val="22"/>
          <w:szCs w:val="22"/>
        </w:rPr>
        <w:t xml:space="preserve">본 연구의 가장 중요한 차별점은 대칭군 이론을 활용하여 m_distinct의 이론적 하한을 달성하는 SFMT 알고리즘이다. 기존 연구에서 배터리팩 니켈 플레이트 형상의 대칭성을 금형 비용과 연계하여 최적화한 사례는 문헌에서 확인되지 않는다.</w:t>
      </w:r>
    </w:p>
    <w:p>
      <w:pPr>
        <w:pStyle w:val="Heading2"/>
        <w:spacing w:after="180" w:before="360"/>
      </w:pPr>
      <w:r>
        <w:rPr>
          <w:rFonts w:ascii="Malgun Gothic" w:cs="Malgun Gothic" w:eastAsia="Malgun Gothic" w:hAnsi="Malgun Gothic"/>
          <w:b/>
          <w:bCs/>
          <w:color w:val="2E75B6"/>
          <w:sz w:val="28"/>
          <w:szCs w:val="28"/>
        </w:rPr>
        <w:t xml:space="preserve">2.4  Dancing Links(DLX) 및 폴리오미노 관련 연구</w:t>
      </w:r>
    </w:p>
    <w:p>
      <w:pPr>
        <w:spacing w:after="80" w:before="80" w:line="360"/>
        <w:jc w:val="both"/>
      </w:pPr>
      <w:r>
        <w:rPr>
          <w:rFonts w:ascii="Malgun Gothic" w:cs="Malgun Gothic" w:eastAsia="Malgun Gothic" w:hAnsi="Malgun Gothic"/>
          <w:sz w:val="22"/>
          <w:szCs w:val="22"/>
        </w:rPr>
        <w:t xml:space="preserve">Knuth(2000)의 Dancing Links 알고리즘은 Algorithm X(백트래킹 기반 정확한 커버 탐색)를 원형 이중 연결 리스트로 구현하여 희소 이진 행렬에서의 커버 탐색을 효율화한다. 폴리오미노(polyomino)는 정사각형 단위 셀들이 면을 공유하여 연결된 2D 도형으로, Golomb(1954)이 처음 명명하였다.</w:t>
      </w:r>
    </w:p>
    <w:p>
      <w:pPr>
        <w:spacing w:after="80" w:before="80" w:line="360"/>
        <w:jc w:val="both"/>
      </w:pPr>
      <w:r>
        <w:rPr>
          <w:rFonts w:ascii="Malgun Gothic" w:cs="Malgun Gothic" w:eastAsia="Malgun Gothic" w:hAnsi="Malgun Gothic"/>
          <w:sz w:val="22"/>
          <w:szCs w:val="22"/>
        </w:rPr>
        <w:t xml:space="preserve">배터리팩의 P-셀 그룹 배정 문제는 N개의 셀을 P-셀 폴리오미노 S개로 정확히 분할하는 정확한 커버 문제로 변환할 수 있다. 본 연구는 이 변환을 수행하고 DLX를 Phase 4 탐색기로 통합하였다. 기존 DLX 적용 사례(스도쿠, N-퀸, 정다각형 타일링)와 달리, 배터리팩에서는 ICC 필터라는 추가 후처리 제약이 존재한다는 점이 본 연구의 특수성이다.</w:t>
      </w:r>
    </w:p>
    <w:p>
      <w:pPr>
        <w:pStyle w:val="Heading2"/>
        <w:spacing w:after="180" w:before="360"/>
      </w:pPr>
      <w:r>
        <w:rPr>
          <w:rFonts w:ascii="Malgun Gothic" w:cs="Malgun Gothic" w:eastAsia="Malgun Gothic" w:hAnsi="Malgun Gothic"/>
          <w:b/>
          <w:bCs/>
          <w:color w:val="2E75B6"/>
          <w:sz w:val="28"/>
          <w:szCs w:val="28"/>
        </w:rPr>
        <w:t xml:space="preserve">2.5  소결</w:t>
      </w:r>
    </w:p>
    <w:p>
      <w:pPr>
        <w:spacing w:after="80" w:before="80" w:line="360"/>
        <w:jc w:val="both"/>
      </w:pPr>
      <w:r>
        <w:rPr>
          <w:rFonts w:ascii="Malgun Gothic" w:cs="Malgun Gothic" w:eastAsia="Malgun Gothic" w:hAnsi="Malgun Gothic"/>
          <w:sz w:val="22"/>
          <w:szCs w:val="22"/>
        </w:rPr>
        <w:t xml:space="preserve">검토한 선행 연구들은 배터리팩의 전기적·열적 모델링에 집중하거나, 셀 구성(S×P) 결정 문제를 다루는 반면, 결정된 S×P 구성에서 물리적 연결 형상을 자동 생성하고 금형 종수를 최적화하는 문제는 다루지 않았다. 본 연구는 이 공백을 채우며, 특히 대칭군 기반 최적화(SFMT), 제조 제약 형식화(ICC), 브라우저 기반 실시간 탐색을 통합한 최초의 종합 시스템을 제안한다.</w:t>
      </w:r>
    </w:p>
    <w:p>
      <w:pPr>
        <w:pStyle w:val="Heading1"/>
        <w:pageBreakBefore/>
        <w:spacing w:after="240" w:before="480"/>
      </w:pPr>
      <w:r>
        <w:rPr>
          <w:rFonts w:ascii="Malgun Gothic" w:cs="Malgun Gothic" w:eastAsia="Malgun Gothic" w:hAnsi="Malgun Gothic"/>
          <w:b/>
          <w:bCs/>
          <w:color w:val="1F4E79"/>
          <w:sz w:val="36"/>
          <w:szCs w:val="36"/>
        </w:rPr>
        <w:t xml:space="preserve">제3장  시스템 아키텍처 및 설계 원칙 체계</w:t>
      </w:r>
    </w:p>
    <w:p>
      <w:pPr>
        <w:pStyle w:val="Heading2"/>
        <w:spacing w:after="180" w:before="360"/>
      </w:pPr>
      <w:r>
        <w:rPr>
          <w:rFonts w:ascii="Malgun Gothic" w:cs="Malgun Gothic" w:eastAsia="Malgun Gothic" w:hAnsi="Malgun Gothic"/>
          <w:b/>
          <w:bCs/>
          <w:color w:val="2E75B6"/>
          <w:sz w:val="28"/>
          <w:szCs w:val="28"/>
        </w:rPr>
        <w:t xml:space="preserve">3.1  시스템 개요</w:t>
      </w:r>
    </w:p>
    <w:p>
      <w:pPr>
        <w:spacing w:after="80" w:before="80" w:line="360"/>
        <w:jc w:val="both"/>
      </w:pPr>
      <w:r>
        <w:rPr>
          <w:rFonts w:ascii="Malgun Gothic" w:cs="Malgun Gothic" w:eastAsia="Malgun Gothic" w:hAnsi="Malgun Gothic"/>
          <w:sz w:val="22"/>
          <w:szCs w:val="22"/>
        </w:rPr>
        <w:t xml:space="preserve">Pack-Renderer는 단일 HTML 파일로 배포되는 브라우저 기반 애플리케이션이다. 외부 서버, 데이터베이스, 설치 과정 없이 브라우저에서 직접 실행되며, 모든 계산은 클라이언트 측에서 수행된다. 시스템은 크게 4개의 계층으로 구성된다:</w:t>
      </w:r>
    </w:p>
    <w:p>
      <w:pPr>
        <w:spacing w:after="80" w:before="80" w:line="360"/>
        <w:jc w:val="both"/>
      </w:pPr>
      <w:r>
        <w:rPr>
          <w:rFonts w:ascii="Malgun Gothic" w:cs="Malgun Gothic" w:eastAsia="Malgun Gothic" w:hAnsi="Malgun Gothic"/>
          <w:sz w:val="22"/>
          <w:szCs w:val="22"/>
        </w:rPr>
        <w:t xml:space="preserve">① 입력 계층(Input Layer): 사용자 UI에서 S, P, 배열 방식, B+/B- 방향, ICC 설정, 핀된 그룹 등을 수신한다.</w:t>
      </w:r>
    </w:p>
    <w:p>
      <w:pPr>
        <w:spacing w:after="80" w:before="80" w:line="360"/>
        <w:jc w:val="both"/>
      </w:pPr>
      <w:r>
        <w:rPr>
          <w:rFonts w:ascii="Malgun Gothic" w:cs="Malgun Gothic" w:eastAsia="Malgun Gothic" w:hAnsi="Malgun Gothic"/>
          <w:sz w:val="22"/>
          <w:szCs w:val="22"/>
        </w:rPr>
        <w:t xml:space="preserve">② 검증 계층(Validation Layer): LAYER 0~2 원칙을 기반으로 입력과 중간 후보를 자동 검증한다.</w:t>
      </w:r>
    </w:p>
    <w:p>
      <w:pPr>
        <w:spacing w:after="80" w:before="80" w:line="360"/>
        <w:jc w:val="both"/>
      </w:pPr>
      <w:r>
        <w:rPr>
          <w:rFonts w:ascii="Malgun Gothic" w:cs="Malgun Gothic" w:eastAsia="Malgun Gothic" w:hAnsi="Malgun Gothic"/>
          <w:sz w:val="22"/>
          <w:szCs w:val="22"/>
        </w:rPr>
        <w:t xml:space="preserve">③ 생성 계층(Generation Layer): SFMT 파이프라인, DLX, 백트래킹으로 유효한 그룹 배정 후보를 열거하고 최적화한다.</w:t>
      </w:r>
    </w:p>
    <w:p>
      <w:pPr>
        <w:spacing w:after="80" w:before="80" w:line="360"/>
        <w:jc w:val="both"/>
      </w:pPr>
      <w:r>
        <w:rPr>
          <w:rFonts w:ascii="Malgun Gothic" w:cs="Malgun Gothic" w:eastAsia="Malgun Gothic" w:hAnsi="Malgun Gothic"/>
          <w:sz w:val="22"/>
          <w:szCs w:val="22"/>
        </w:rPr>
        <w:t xml:space="preserve">④ 렌더링 계층(Rendering Layer): SVG를 생성하여 양면(상면/하면) 니켈 플레이트를 실시간으로 시각화한다.</w:t>
      </w:r>
    </w:p>
    <w:p>
      <w:pPr>
        <w:pStyle w:val="Heading2"/>
        <w:spacing w:after="180" w:before="360"/>
      </w:pPr>
      <w:r>
        <w:rPr>
          <w:rFonts w:ascii="Malgun Gothic" w:cs="Malgun Gothic" w:eastAsia="Malgun Gothic" w:hAnsi="Malgun Gothic"/>
          <w:b/>
          <w:bCs/>
          <w:color w:val="2E75B6"/>
          <w:sz w:val="28"/>
          <w:szCs w:val="28"/>
        </w:rPr>
        <w:t xml:space="preserve">3.2  4파일 런타임 구조</w:t>
      </w:r>
    </w:p>
    <w:p>
      <w:pPr>
        <w:spacing w:after="80" w:before="80" w:line="360"/>
        <w:jc w:val="both"/>
      </w:pPr>
      <w:r>
        <w:rPr>
          <w:rFonts w:ascii="Malgun Gothic" w:cs="Malgun Gothic" w:eastAsia="Malgun Gothic" w:hAnsi="Malgun Gothic"/>
          <w:sz w:val="22"/>
          <w:szCs w:val="22"/>
        </w:rPr>
        <w:t xml:space="preserve">소스 코드는 관심사 분리(Separation of Concerns) 원칙에 따라 다음 파일 구조로 구성된다:</w:t>
      </w:r>
    </w:p>
    <w:p>
      <w:pPr>
        <w:spacing w:after="0" w:before="0"/>
      </w:pPr>
      <w:r>
        <w:t xml:space="preserve"/>
      </w:r>
    </w:p>
    <w:tbl>
      <w:tblPr>
        <w:tblW w:type="dxa" w:w="8087"/>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3100"/>
        <w:gridCol w:w="987"/>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파일</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계층</w:t>
            </w:r>
          </w:p>
        </w:tc>
        <w:tc>
          <w:tcPr>
            <w:tcW w:type="dxa" w:w="3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주요 역할</w:t>
            </w:r>
          </w:p>
        </w:tc>
        <w:tc>
          <w:tcPr>
            <w:tcW w:type="dxa" w:w="9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코드량(라인)</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src/gen-math.js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수학 기초 함수 (순수 함수)</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223</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src/gen-layout.js</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3</w:t>
            </w:r>
          </w:p>
        </w:tc>
        <w:tc>
          <w:tcPr>
            <w:tcW w:type="dxa" w:w="3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레이아웃·패턴 알고리즘 (순수 함수)</w:t>
            </w:r>
          </w:p>
        </w:tc>
        <w:tc>
          <w:tcPr>
            <w:tcW w:type="dxa" w:w="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src/gen-enum.js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그룹 배정 열거기 (핵심 탐색 엔진)</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1,325</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src/pentomino_tiling.js</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3</w:t>
            </w:r>
          </w:p>
        </w:tc>
        <w:tc>
          <w:tcPr>
            <w:tcW w:type="dxa" w:w="3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DLX 폴리오미노 타일러</w:t>
            </w:r>
          </w:p>
        </w:tc>
        <w:tc>
          <w:tcPr>
            <w:tcW w:type="dxa" w:w="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644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src/generator.js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3</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SFMT 파이프라인 Facade</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901</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src/validator.js</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0~2</w:t>
            </w:r>
          </w:p>
        </w:tc>
        <w:tc>
          <w:tcPr>
            <w:tcW w:type="dxa" w:w="3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설계 검증기 (14개 원칙 체크)</w:t>
            </w:r>
          </w:p>
        </w:tc>
        <w:tc>
          <w:tcPr>
            <w:tcW w:type="dxa" w:w="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816</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src/renderer.js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4</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SVG 렌더링 엔진</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944</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src/app-state.js</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3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전역 상태 관리</w:t>
            </w:r>
          </w:p>
        </w:tc>
        <w:tc>
          <w:tcPr>
            <w:tcW w:type="dxa" w:w="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193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src/app-ui.js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컨트롤 이벤트 핸들러</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371</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src/app-render.js</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3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렌더 파이프라인 오케스트레이터</w:t>
            </w:r>
          </w:p>
        </w:tc>
        <w:tc>
          <w:tcPr>
            <w:tcW w:type="dxa" w:w="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763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src/app-panel.js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후보 카드 패널</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448</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src/enum-worker.js</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Worker</w:t>
            </w:r>
          </w:p>
        </w:tc>
        <w:tc>
          <w:tcPr>
            <w:tcW w:type="dxa" w:w="31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Web Worker 진입점</w:t>
            </w:r>
          </w:p>
        </w:tc>
        <w:tc>
          <w:tcPr>
            <w:tcW w:type="dxa" w:w="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src/enum-worker-bundle.js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Worker</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Web Worker 번들(gen-enum 포함)</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1,871</w:t>
            </w:r>
          </w:p>
        </w:tc>
      </w:tr>
    </w:tbl>
    <w:p>
      <w:pPr>
        <w:spacing w:after="0" w:before="0"/>
      </w:pPr>
      <w:r>
        <w:t xml:space="preserve"/>
      </w:r>
    </w:p>
    <w:p>
      <w:pPr>
        <w:pStyle w:val="Heading2"/>
        <w:spacing w:after="180" w:before="360"/>
      </w:pPr>
      <w:r>
        <w:rPr>
          <w:rFonts w:ascii="Malgun Gothic" w:cs="Malgun Gothic" w:eastAsia="Malgun Gothic" w:hAnsi="Malgun Gothic"/>
          <w:b/>
          <w:bCs/>
          <w:color w:val="2E75B6"/>
          <w:sz w:val="28"/>
          <w:szCs w:val="28"/>
        </w:rPr>
        <w:t xml:space="preserve">3.3  모듈 의존성 그래프</w:t>
      </w:r>
    </w:p>
    <w:p>
      <w:pPr>
        <w:spacing w:after="80" w:before="80" w:line="360"/>
        <w:jc w:val="both"/>
      </w:pPr>
      <w:r>
        <w:rPr>
          <w:rFonts w:ascii="Malgun Gothic" w:cs="Malgun Gothic" w:eastAsia="Malgun Gothic" w:hAnsi="Malgun Gothic"/>
          <w:sz w:val="22"/>
          <w:szCs w:val="22"/>
        </w:rPr>
        <w:t xml:space="preserve">모듈 간 의존은 단방향 DAG(Directed Acyclic Graph)를 형성한다:</w:t>
      </w:r>
    </w:p>
    <w:p>
      <w:pPr>
        <w:shd w:fill="F5F5F5" w:val="clear"/>
        <w:spacing w:after="0" w:before="0" w:line="276"/>
        <w:ind w:left="720"/>
      </w:pPr>
      <w:r>
        <w:rPr>
          <w:rFonts w:ascii="Courier New" w:cs="Courier New" w:eastAsia="Courier New" w:hAnsi="Courier New"/>
          <w:sz w:val="18"/>
          <w:szCs w:val="18"/>
        </w:rPr>
        <w:t xml:space="preserve">gen-math.js ─────────────────────────┐</w:t>
      </w:r>
    </w:p>
    <w:p>
      <w:pPr>
        <w:shd w:fill="F5F5F5" w:val="clear"/>
        <w:spacing w:after="0" w:before="0" w:line="276"/>
        <w:ind w:left="720"/>
      </w:pPr>
      <w:r>
        <w:rPr>
          <w:rFonts w:ascii="Courier New" w:cs="Courier New" w:eastAsia="Courier New" w:hAnsi="Courier New"/>
          <w:sz w:val="18"/>
          <w:szCs w:val="18"/>
        </w:rPr>
        <w:t xml:space="preserve">gen-layout.js ───────────────────────┤──► gen-enum.js</w:t>
      </w:r>
    </w:p>
    <w:p>
      <w:pPr>
        <w:shd w:fill="F5F5F5" w:val="clear"/>
        <w:spacing w:after="0" w:before="0" w:line="276"/>
        <w:ind w:left="720"/>
      </w:pPr>
      <w:r>
        <w:rPr>
          <w:rFonts w:ascii="Courier New" w:cs="Courier New" w:eastAsia="Courier New" w:hAnsi="Courier New"/>
          <w:sz w:val="18"/>
          <w:szCs w:val="18"/>
        </w:rPr>
        <w:t xml:space="preserve">pentomino_tiling.js ─────────────────┘         │</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gen-math.js ─────────────────────────┐         │</w:t>
      </w:r>
    </w:p>
    <w:p>
      <w:pPr>
        <w:shd w:fill="F5F5F5" w:val="clear"/>
        <w:spacing w:after="0" w:before="0" w:line="276"/>
        <w:ind w:left="720"/>
      </w:pPr>
      <w:r>
        <w:rPr>
          <w:rFonts w:ascii="Courier New" w:cs="Courier New" w:eastAsia="Courier New" w:hAnsi="Courier New"/>
          <w:sz w:val="18"/>
          <w:szCs w:val="18"/>
        </w:rPr>
        <w:t xml:space="preserve">gen-layout.js ───────────────────────┤──► generator.js (Facade)</w:t>
      </w:r>
    </w:p>
    <w:p>
      <w:pPr>
        <w:shd w:fill="F5F5F5" w:val="clear"/>
        <w:spacing w:after="0" w:before="0" w:line="276"/>
        <w:ind w:left="720"/>
      </w:pPr>
      <w:r>
        <w:rPr>
          <w:rFonts w:ascii="Courier New" w:cs="Courier New" w:eastAsia="Courier New" w:hAnsi="Courier New"/>
          <w:sz w:val="18"/>
          <w:szCs w:val="18"/>
        </w:rPr>
        <w:t xml:space="preserve">gen-enum.js ─────────────────────────┘         │</w:t>
      </w:r>
    </w:p>
    <w:p>
      <w:pPr>
        <w:shd w:fill="F5F5F5" w:val="clear"/>
        <w:spacing w:after="0" w:before="0" w:line="276"/>
        <w:ind w:left="720"/>
      </w:pPr>
      <w:r>
        <w:rPr>
          <w:rFonts w:ascii="Courier New" w:cs="Courier New" w:eastAsia="Courier New" w:hAnsi="Courier New"/>
          <w:sz w:val="18"/>
          <w:szCs w:val="18"/>
        </w:rPr>
        <w:t xml:space="preserve">                                               └──► renderer.js</w:t>
      </w:r>
    </w:p>
    <w:p>
      <w:pPr>
        <w:shd w:fill="F5F5F5" w:val="clear"/>
        <w:spacing w:after="0" w:before="0" w:line="276"/>
        <w:ind w:left="720"/>
      </w:pPr>
      <w:r>
        <w:rPr>
          <w:rFonts w:ascii="Courier New" w:cs="Courier New" w:eastAsia="Courier New" w:hAnsi="Courier New"/>
          <w:sz w:val="18"/>
          <w:szCs w:val="18"/>
        </w:rPr>
        <w:t xml:space="preserve">                                                        └──► app-render.js</w:t>
      </w:r>
    </w:p>
    <w:p>
      <w:pPr>
        <w:spacing w:after="80" w:before="80" w:line="360"/>
        <w:jc w:val="both"/>
      </w:pPr>
      <w:r>
        <w:rPr>
          <w:rFonts w:ascii="Malgun Gothic" w:cs="Malgun Gothic" w:eastAsia="Malgun Gothic" w:hAnsi="Malgun Gothic"/>
          <w:sz w:val="22"/>
          <w:szCs w:val="22"/>
        </w:rPr>
        <w:t xml:space="preserve">의존 방향 원칙: renderer.js는 validator.js를 import하지 않는다. generator.js가 validator의 rule 엔진을 호출하여 LAYER 0~2를 통과한 설계만 renderer에 전달한다.</w:t>
      </w:r>
    </w:p>
    <w:p>
      <w:pPr>
        <w:pStyle w:val="Heading2"/>
        <w:spacing w:after="180" w:before="360"/>
      </w:pPr>
      <w:r>
        <w:rPr>
          <w:rFonts w:ascii="Malgun Gothic" w:cs="Malgun Gothic" w:eastAsia="Malgun Gothic" w:hAnsi="Malgun Gothic"/>
          <w:b/>
          <w:bCs/>
          <w:color w:val="2E75B6"/>
          <w:sz w:val="28"/>
          <w:szCs w:val="28"/>
        </w:rPr>
        <w:t xml:space="preserve">3.4  이중 런타임 지원</w:t>
      </w:r>
    </w:p>
    <w:p>
      <w:pPr>
        <w:spacing w:after="80" w:before="80" w:line="360"/>
        <w:jc w:val="both"/>
      </w:pPr>
      <w:r>
        <w:rPr>
          <w:rFonts w:ascii="Malgun Gothic" w:cs="Malgun Gothic" w:eastAsia="Malgun Gothic" w:hAnsi="Malgun Gothic"/>
          <w:sz w:val="22"/>
          <w:szCs w:val="22"/>
        </w:rPr>
        <w:t xml:space="preserve">모든 계산 모듈(gen-*.js)은 Node.js(테스트 환경)와 브라우저(프로덕션 환경) 양쪽에서 실행된다. 환경 감지 패턴:</w:t>
      </w:r>
    </w:p>
    <w:p>
      <w:pPr>
        <w:shd w:fill="F5F5F5" w:val="clear"/>
        <w:spacing w:after="0" w:before="0" w:line="276"/>
        <w:ind w:left="720"/>
      </w:pPr>
      <w:r>
        <w:rPr>
          <w:rFonts w:ascii="Courier New" w:cs="Courier New" w:eastAsia="Courier New" w:hAnsi="Courier New"/>
          <w:sz w:val="18"/>
          <w:szCs w:val="18"/>
        </w:rPr>
        <w:t xml:space="preserve">// 환경 감지 패턴 (모든 gen-*.js 공통)</w:t>
      </w:r>
    </w:p>
    <w:p>
      <w:pPr>
        <w:shd w:fill="F5F5F5" w:val="clear"/>
        <w:spacing w:after="0" w:before="0" w:line="276"/>
        <w:ind w:left="720"/>
      </w:pPr>
      <w:r>
        <w:rPr>
          <w:rFonts w:ascii="Courier New" w:cs="Courier New" w:eastAsia="Courier New" w:hAnsi="Courier New"/>
          <w:sz w:val="18"/>
          <w:szCs w:val="18"/>
        </w:rPr>
        <w:t xml:space="preserve">const _isNode = typeof require !== 'undefined' &amp;&amp; typeof module !== 'undefined';</w:t>
      </w:r>
    </w:p>
    <w:p>
      <w:pPr>
        <w:shd w:fill="F5F5F5" w:val="clear"/>
        <w:spacing w:after="0" w:before="0" w:line="276"/>
        <w:ind w:left="720"/>
      </w:pPr>
      <w:r>
        <w:rPr>
          <w:rFonts w:ascii="Courier New" w:cs="Courier New" w:eastAsia="Courier New" w:hAnsi="Courier New"/>
          <w:sz w:val="18"/>
          <w:szCs w:val="18"/>
        </w:rPr>
        <w:t xml:space="preserve">const _math = _isNode ? require('./gen-math') : (global._GenMath || {});</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 브라우저: window._GenMath, Node: module.exports 동시 지원</w:t>
      </w:r>
    </w:p>
    <w:p>
      <w:pPr>
        <w:shd w:fill="F5F5F5" w:val="clear"/>
        <w:spacing w:after="0" w:before="0" w:line="276"/>
        <w:ind w:left="720"/>
      </w:pPr>
      <w:r>
        <w:rPr>
          <w:rFonts w:ascii="Courier New" w:cs="Courier New" w:eastAsia="Courier New" w:hAnsi="Courier New"/>
          <w:sz w:val="18"/>
          <w:szCs w:val="18"/>
        </w:rPr>
        <w:t xml:space="preserve">if (typeof module !== 'undefined' &amp;&amp; module.exports) {</w:t>
      </w:r>
    </w:p>
    <w:p>
      <w:pPr>
        <w:shd w:fill="F5F5F5" w:val="clear"/>
        <w:spacing w:after="0" w:before="0" w:line="276"/>
        <w:ind w:left="720"/>
      </w:pPr>
      <w:r>
        <w:rPr>
          <w:rFonts w:ascii="Courier New" w:cs="Courier New" w:eastAsia="Courier New" w:hAnsi="Courier New"/>
          <w:sz w:val="18"/>
          <w:szCs w:val="18"/>
        </w:rPr>
        <w:t xml:space="preserve">  module.exports = _exports;</w:t>
      </w:r>
    </w:p>
    <w:p>
      <w:pPr>
        <w:shd w:fill="F5F5F5" w:val="clear"/>
        <w:spacing w:after="0" w:before="0" w:line="276"/>
        <w:ind w:left="720"/>
      </w:pPr>
      <w:r>
        <w:rPr>
          <w:rFonts w:ascii="Courier New" w:cs="Courier New" w:eastAsia="Courier New" w:hAnsi="Courier New"/>
          <w:sz w:val="18"/>
          <w:szCs w:val="18"/>
        </w:rPr>
        <w:t xml:space="preserve">} else {</w:t>
      </w:r>
    </w:p>
    <w:p>
      <w:pPr>
        <w:shd w:fill="F5F5F5" w:val="clear"/>
        <w:spacing w:after="0" w:before="0" w:line="276"/>
        <w:ind w:left="720"/>
      </w:pPr>
      <w:r>
        <w:rPr>
          <w:rFonts w:ascii="Courier New" w:cs="Courier New" w:eastAsia="Courier New" w:hAnsi="Courier New"/>
          <w:sz w:val="18"/>
          <w:szCs w:val="18"/>
        </w:rPr>
        <w:t xml:space="preserve">  global._GenMath = _exports;</w:t>
      </w:r>
    </w:p>
    <w:p>
      <w:pPr>
        <w:shd w:fill="F5F5F5" w:val="clear"/>
        <w:spacing w:after="0" w:before="0" w:line="276"/>
        <w:ind w:left="720"/>
      </w:pPr>
      <w:r>
        <w:rPr>
          <w:rFonts w:ascii="Courier New" w:cs="Courier New" w:eastAsia="Courier New" w:hAnsi="Courier New"/>
          <w:sz w:val="18"/>
          <w:szCs w:val="18"/>
        </w:rPr>
        <w:t xml:space="preserve">}</w:t>
      </w:r>
    </w:p>
    <w:p>
      <w:pPr>
        <w:pStyle w:val="Heading2"/>
        <w:spacing w:after="180" w:before="360"/>
      </w:pPr>
      <w:r>
        <w:rPr>
          <w:rFonts w:ascii="Malgun Gothic" w:cs="Malgun Gothic" w:eastAsia="Malgun Gothic" w:hAnsi="Malgun Gothic"/>
          <w:b/>
          <w:bCs/>
          <w:color w:val="2E75B6"/>
          <w:sz w:val="28"/>
          <w:szCs w:val="28"/>
        </w:rPr>
        <w:t xml:space="preserve">3.5  3종 JSON 스펙 파일</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3400"/>
        <w:gridCol w:w="4400"/>
        <w:gridCol w:w="987"/>
      </w:tblGrid>
      <w:tr>
        <w:trPr>
          <w:tblHeader/>
        </w:trP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파일</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내용</w:t>
            </w:r>
          </w:p>
        </w:tc>
        <w:tc>
          <w:tcPr>
            <w:tcW w:type="dxa" w:w="9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크기</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skills/principles_spec.json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0~2 원칙 14개 검증 규칙 명세 (입력 키, 파라미터, fail_action)</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30 KB</w:t>
            </w:r>
          </w:p>
        </w:tc>
      </w:tr>
      <w:tr>
        <w:tc>
          <w:tcPr>
            <w:tcW w:type="dxa" w:w="3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skills/design_spec.json</w:t>
            </w:r>
          </w:p>
        </w:tc>
        <w:tc>
          <w:tcPr>
            <w:tcW w:type="dxa" w:w="4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3 SFMT 11개 스텝 함수 매핑 (entry_fn, call_order, prereq_rules)</w:t>
            </w:r>
          </w:p>
        </w:tc>
        <w:tc>
          <w:tcPr>
            <w:tcW w:type="dxa" w:w="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11 KB</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state/feature_list.json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F01~F36 기능 구현 상태 (passes: true/false)</w:t>
            </w:r>
          </w:p>
        </w:tc>
        <w:tc>
          <w:tcPr>
            <w:tcW w:type="dxa" w:w="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 KB</w:t>
            </w:r>
          </w:p>
        </w:tc>
      </w:tr>
    </w:tbl>
    <w:p>
      <w:pPr>
        <w:spacing w:after="0" w:before="0"/>
      </w:pPr>
      <w:r>
        <w:t xml:space="preserve"/>
      </w:r>
    </w:p>
    <w:p>
      <w:pPr>
        <w:pStyle w:val="Heading2"/>
        <w:spacing w:after="180" w:before="360"/>
      </w:pPr>
      <w:r>
        <w:rPr>
          <w:rFonts w:ascii="Malgun Gothic" w:cs="Malgun Gothic" w:eastAsia="Malgun Gothic" w:hAnsi="Malgun Gothic"/>
          <w:b/>
          <w:bCs/>
          <w:color w:val="2E75B6"/>
          <w:sz w:val="28"/>
          <w:szCs w:val="28"/>
        </w:rPr>
        <w:t xml:space="preserve">3.6  설계 원칙 체계 — 5계층 형식 설계 언어</w:t>
      </w:r>
    </w:p>
    <w:p>
      <w:pPr>
        <w:spacing w:after="80" w:before="80" w:line="360"/>
        <w:jc w:val="both"/>
      </w:pPr>
      <w:r>
        <w:rPr>
          <w:rFonts w:ascii="Malgun Gothic" w:cs="Malgun Gothic" w:eastAsia="Malgun Gothic" w:hAnsi="Malgun Gothic"/>
          <w:sz w:val="22"/>
          <w:szCs w:val="22"/>
        </w:rPr>
        <w:t xml:space="preserve">본 연구에서 확립한 Formal Design Language는 30개 설계 원칙을 LAYER 0~4의 5계층으로 구조화한다.</w:t>
      </w:r>
    </w:p>
    <w:p>
      <w:pPr>
        <w:spacing w:after="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000"/>
        <w:gridCol w:w="800"/>
        <w:gridCol w:w="1987"/>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레이어</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명칭</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원칙 번호</w:t>
            </w:r>
          </w:p>
        </w:tc>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개수</w:t>
            </w:r>
          </w:p>
        </w:tc>
        <w:tc>
          <w:tcPr>
            <w:tcW w:type="dxa" w:w="19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위반 시 처리</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절대 불변 법칙 (Absolute Laws)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1·6·8·9·26·28·29·30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w:t>
            </w:r>
          </w:p>
        </w:tc>
        <w:tc>
          <w:tcPr>
            <w:tcW w:type="dxa" w:w="1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설계 즉시 폐기 (abort_design)</w:t>
            </w:r>
          </w:p>
        </w:tc>
      </w:tr>
      <w:tr>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1</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설계 선행 결정 (Design Decisions)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4·17</w:t>
            </w:r>
          </w:p>
        </w:tc>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형상 생성 불가 (guard)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룰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7·10·12·14·16·21·25·27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w:t>
            </w:r>
          </w:p>
        </w:tc>
        <w:tc>
          <w:tcPr>
            <w:tcW w:type="dxa" w:w="1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후보 가지치기 (prune_candidate)</w:t>
            </w:r>
          </w:p>
        </w:tc>
      </w:tr>
      <w:tr>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3</w:t>
            </w:r>
          </w:p>
        </w:tc>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스킬 (Skills/Algorithms)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2·13·15·18·22·23·24</w:t>
            </w:r>
          </w:p>
        </w:tc>
        <w:tc>
          <w:tcPr>
            <w:tcW w:type="dxa" w:w="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w:t>
            </w:r>
          </w:p>
        </w:tc>
        <w:tc>
          <w:tcPr>
            <w:tcW w:type="dxa" w:w="1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알고리즘 실행 지시</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렌더링 룰 (Rendering Rules)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3·5·11·19·20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w:t>
            </w:r>
          </w:p>
        </w:tc>
        <w:tc>
          <w:tcPr>
            <w:tcW w:type="dxa" w:w="1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SVG 시각화 표준</w:t>
            </w:r>
          </w:p>
        </w:tc>
      </w:tr>
    </w:tbl>
    <w:p>
      <w:pPr>
        <w:spacing w:after="0" w:before="0"/>
      </w:pPr>
      <w:r>
        <w:t xml:space="preserve"/>
      </w:r>
    </w:p>
    <w:p>
      <w:pPr>
        <w:pStyle w:val="Heading3"/>
        <w:spacing w:after="120" w:before="240"/>
      </w:pPr>
      <w:r>
        <w:rPr>
          <w:rFonts w:ascii="Malgun Gothic" w:cs="Malgun Gothic" w:eastAsia="Malgun Gothic" w:hAnsi="Malgun Gothic"/>
          <w:b/>
          <w:bCs/>
          <w:sz w:val="24"/>
          <w:szCs w:val="24"/>
        </w:rPr>
        <w:t xml:space="preserve">3.6.1  LAYER 0 — 절대 불변 법칙</w:t>
      </w:r>
    </w:p>
    <w:p>
      <w:pPr>
        <w:spacing w:after="80" w:before="80" w:line="360"/>
        <w:jc w:val="both"/>
      </w:pPr>
      <w:r>
        <w:rPr>
          <w:rFonts w:ascii="Malgun Gothic" w:cs="Malgun Gothic" w:eastAsia="Malgun Gothic" w:hAnsi="Malgun Gothic"/>
          <w:sz w:val="22"/>
          <w:szCs w:val="22"/>
        </w:rPr>
        <w:t xml:space="preserve">LAYER 0의 8개 원칙은 어떤 예외도 허용하지 않는 물리·전기적 법칙이다. 위반 즉시 해당 설계 후보를 폐기한다.</w:t>
      </w:r>
    </w:p>
    <w:p>
      <w:pPr>
        <w:spacing w:after="80" w:before="80" w:line="360"/>
        <w:jc w:val="both"/>
      </w:pPr>
      <w:r>
        <w:rPr>
          <w:rFonts w:ascii="Malgun Gothic" w:cs="Malgun Gothic" w:eastAsia="Malgun Gothic" w:hAnsi="Malgun Gothic"/>
          <w:sz w:val="22"/>
          <w:szCs w:val="22"/>
        </w:rPr>
        <w:t xml:space="preserve">원칙 1 (극성 불변): 셀 상면(+)과 하면(-)의 관계는 절대 불변이다. 위반 시 단락(short circuit) → 열폭주(thermal runaway) 발생.</w:t>
      </w:r>
    </w:p>
    <w:p>
      <w:pPr>
        <w:spacing w:after="80" w:before="80" w:line="360"/>
        <w:jc w:val="both"/>
      </w:pPr>
      <w:r>
        <w:rPr>
          <w:rFonts w:ascii="Malgun Gothic" w:cs="Malgun Gothic" w:eastAsia="Malgun Gothic" w:hAnsi="Malgun Gothic"/>
          <w:sz w:val="22"/>
          <w:szCs w:val="22"/>
        </w:rPr>
        <w:t xml:space="preserve">원칙 6 (맞닿음 불변): gap = 0, pitch = cell_d. 셀과 셀은 항상 맞닿아 있어야 한다. 이는 홀더 설계의 기본 물리 조건이다.</w:t>
      </w:r>
    </w:p>
    <w:p>
      <w:pPr>
        <w:spacing w:after="80" w:before="80" w:line="360"/>
        <w:jc w:val="both"/>
      </w:pPr>
      <w:r>
        <w:rPr>
          <w:rFonts w:ascii="Malgun Gothic" w:cs="Malgun Gothic" w:eastAsia="Malgun Gothic" w:hAnsi="Malgun Gothic"/>
          <w:sz w:val="22"/>
          <w:szCs w:val="22"/>
        </w:rPr>
        <w:t xml:space="preserve">원칙 8 (셀 수 불변): N = S×P는 설계 확정 시 불변. 각 그룹 Gi는 항상 P개의 셀을 가진다.</w:t>
      </w:r>
    </w:p>
    <w:p>
      <w:pPr>
        <w:spacing w:after="80" w:before="80" w:line="360"/>
        <w:jc w:val="both"/>
      </w:pPr>
      <w:r>
        <w:rPr>
          <w:rFonts w:ascii="Malgun Gothic" w:cs="Malgun Gothic" w:eastAsia="Malgun Gothic" w:hAnsi="Malgun Gothic"/>
          <w:sz w:val="22"/>
          <w:szCs w:val="22"/>
        </w:rPr>
        <w:t xml:space="preserve">원칙 9 (인접성 절대 규칙): 점프(셀 건너뜀) 절대 금지. 정배열: 4-이웃(상하좌우), 엇배열: 6-이웃(hex), 커스텀: 거리 기반 임계값.</w:t>
      </w:r>
    </w:p>
    <w:p>
      <w:pPr>
        <w:spacing w:after="80" w:before="80" w:line="360"/>
        <w:jc w:val="both"/>
      </w:pPr>
      <w:r>
        <w:rPr>
          <w:rFonts w:ascii="Malgun Gothic" w:cs="Malgun Gothic" w:eastAsia="Malgun Gothic" w:hAnsi="Malgun Gothic"/>
          <w:sz w:val="22"/>
          <w:szCs w:val="22"/>
        </w:rPr>
        <w:t xml:space="preserve">원칙 26 (직렬 경로 단일성): G0–G1–…–G(S-1)의 단순 체인. 분기·루프·우회 금지.</w:t>
      </w:r>
    </w:p>
    <w:p>
      <w:pPr>
        <w:spacing w:after="80" w:before="80" w:line="360"/>
        <w:jc w:val="both"/>
      </w:pPr>
      <w:r>
        <w:rPr>
          <w:rFonts w:ascii="Malgun Gothic" w:cs="Malgun Gothic" w:eastAsia="Malgun Gothic" w:hAnsi="Malgun Gothic"/>
          <w:sz w:val="22"/>
          <w:szCs w:val="22"/>
        </w:rPr>
        <w:t xml:space="preserve">원칙 28 (P/2P/P 셀 수·연결성 불변): 플레이트 #1은 P개 셀(B+ 터미널), 플레이트 #2~#S는 2P개 셀(브리지), 플레이트 #(S+1)은 P개 셀(B- 터미널). 총 S+1개 플레이트.</w:t>
      </w:r>
    </w:p>
    <w:p>
      <w:pPr>
        <w:spacing w:after="80" w:before="80" w:line="360"/>
        <w:jc w:val="both"/>
      </w:pPr>
      <w:r>
        <w:rPr>
          <w:rFonts w:ascii="Malgun Gothic" w:cs="Malgun Gothic" w:eastAsia="Malgun Gothic" w:hAnsi="Malgun Gothic"/>
          <w:sz w:val="22"/>
          <w:szCs w:val="22"/>
        </w:rPr>
        <w:t xml:space="preserve">원칙 29 (그룹 내 병렬 극성 일관성): 그룹 내 P개 셀은 동일 극성. 혼합 극성 → 판 내 단락.</w:t>
      </w:r>
    </w:p>
    <w:p>
      <w:pPr>
        <w:spacing w:after="80" w:before="80" w:line="360"/>
        <w:jc w:val="both"/>
      </w:pPr>
      <w:r>
        <w:rPr>
          <w:rFonts w:ascii="Malgun Gothic" w:cs="Malgun Gothic" w:eastAsia="Malgun Gothic" w:hAnsi="Malgun Gothic"/>
          <w:sz w:val="22"/>
          <w:szCs w:val="22"/>
        </w:rPr>
        <w:t xml:space="preserve">원칙 30 (동일 면 이종 플레이트 비교차): 동일 면 이종 플레이트 인접선의 proper intersection 절대 금지. 교차 = 금속판 직접 접촉 = 대전류 단락.</w:t>
      </w:r>
    </w:p>
    <w:p>
      <w:pPr>
        <w:pStyle w:val="Heading3"/>
        <w:spacing w:after="120" w:before="240"/>
      </w:pPr>
      <w:r>
        <w:rPr>
          <w:rFonts w:ascii="Malgun Gothic" w:cs="Malgun Gothic" w:eastAsia="Malgun Gothic" w:hAnsi="Malgun Gothic"/>
          <w:b/>
          <w:bCs/>
          <w:sz w:val="24"/>
          <w:szCs w:val="24"/>
        </w:rPr>
        <w:t xml:space="preserve">3.6.2  LAYER 1 — 설계 선행 결정</w:t>
      </w:r>
    </w:p>
    <w:p>
      <w:pPr>
        <w:spacing w:after="80" w:before="80" w:line="360"/>
        <w:jc w:val="both"/>
      </w:pPr>
      <w:r>
        <w:rPr>
          <w:rFonts w:ascii="Malgun Gothic" w:cs="Malgun Gothic" w:eastAsia="Malgun Gothic" w:hAnsi="Malgun Gothic"/>
          <w:sz w:val="22"/>
          <w:szCs w:val="22"/>
        </w:rPr>
        <w:t xml:space="preserve">원칙 4 (B+·B- 출력 방향 선결): b_plus_side, b_minus_side ∈ {top, bottom, left, right}를 형상 생성 전에 확정하고, calcBoundarySet()으로 G0/G(S-1) 후보 집합을 제한한다.</w:t>
      </w:r>
    </w:p>
    <w:p>
      <w:pPr>
        <w:spacing w:after="80" w:before="80" w:line="360"/>
        <w:jc w:val="both"/>
      </w:pPr>
      <w:r>
        <w:rPr>
          <w:rFonts w:ascii="Malgun Gothic" w:cs="Malgun Gothic" w:eastAsia="Malgun Gothic" w:hAnsi="Malgun Gothic"/>
          <w:sz w:val="22"/>
          <w:szCs w:val="22"/>
        </w:rPr>
        <w:t xml:space="preserve">원칙 17 (3-way 배열 선택 + 3레벨 계층):</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2787"/>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레벨</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파라미터</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구현 함수</w:t>
            </w:r>
          </w:p>
        </w:tc>
        <w:tc>
          <w:tcPr>
            <w:tcW w:type="dxa" w:w="27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내용</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Level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holder_rows × holder_cols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buildHolderGrid()</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물리 홀더 크기 및 빈 슬롯 지정</w:t>
            </w:r>
          </w:p>
        </w:tc>
      </w:tr>
      <w:tr>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Level 2</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b_plus_side / b_minus_side</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calcBoundarySet()</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B+/B- 출력 방향 결정</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Level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자동 탐색</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enumerateGroupAssignments()</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SFMT+ICC+DFS 그룹 배정 자동화</w:t>
            </w:r>
          </w:p>
        </w:tc>
      </w:tr>
    </w:tbl>
    <w:p>
      <w:pPr>
        <w:spacing w:after="0" w:before="0"/>
      </w:pPr>
      <w:r>
        <w:t xml:space="preserve"/>
      </w:r>
    </w:p>
    <w:p>
      <w:pPr>
        <w:pStyle w:val="Heading3"/>
        <w:spacing w:after="120" w:before="240"/>
      </w:pPr>
      <w:r>
        <w:rPr>
          <w:rFonts w:ascii="Malgun Gothic" w:cs="Malgun Gothic" w:eastAsia="Malgun Gothic" w:hAnsi="Malgun Gothic"/>
          <w:b/>
          <w:bCs/>
          <w:sz w:val="24"/>
          <w:szCs w:val="24"/>
        </w:rPr>
        <w:t xml:space="preserve">3.6.3  LAYER 2 — 룰</w:t>
      </w:r>
    </w:p>
    <w:p>
      <w:pPr>
        <w:spacing w:after="80" w:before="80" w:line="360"/>
        <w:jc w:val="both"/>
      </w:pPr>
      <w:r>
        <w:rPr>
          <w:rFonts w:ascii="Malgun Gothic" w:cs="Malgun Gothic" w:eastAsia="Malgun Gothic" w:hAnsi="Malgun Gothic"/>
          <w:sz w:val="22"/>
          <w:szCs w:val="22"/>
        </w:rPr>
        <w:t xml:space="preserve">원칙 14 (면별 병합 불변): 상면 플레이트 패턴 [G0][G1∪G2][G3∪G4]…, 하면 [G0∪G1][G2∪G3]…으로 확정된다. S 짝수/홀수에 따라 단말 그룹의 면 배치가 결정된다.</w:t>
      </w:r>
    </w:p>
    <w:p>
      <w:pPr>
        <w:spacing w:after="80" w:before="80" w:line="360"/>
        <w:jc w:val="both"/>
      </w:pPr>
      <w:r>
        <w:rPr>
          <w:rFonts w:ascii="Malgun Gothic" w:cs="Malgun Gothic" w:eastAsia="Malgun Gothic" w:hAnsi="Malgun Gothic"/>
          <w:sz w:val="22"/>
          <w:szCs w:val="22"/>
        </w:rPr>
        <w:t xml:space="preserve">원칙 16 (ICC 5대 제약): ①행 스팬 ≤ 2, ②종횡비 ≤ 2.0, ③볼록성 ≥ 0.75, ④동일 면 이종 플레이트 비교차·에지 간격 ≥ δ_min, ⑤합동 쌍 대칭 배치.</w:t>
      </w:r>
    </w:p>
    <w:p>
      <w:pPr>
        <w:spacing w:after="80" w:before="80" w:line="360"/>
        <w:jc w:val="both"/>
      </w:pPr>
      <w:r>
        <w:rPr>
          <w:rFonts w:ascii="Malgun Gothic" w:cs="Malgun Gothic" w:eastAsia="Malgun Gothic" w:hAnsi="Malgun Gothic"/>
          <w:sz w:val="22"/>
          <w:szCs w:val="22"/>
        </w:rPr>
        <w:t xml:space="preserve">원칙 21 (그룹 형태 유효성): 조건 A (그룹 내 셀 BFS 연결)와 조건 B (Gi ↔ G(i+1) 인접 쌍 ≥ 1개)를 동시 만족해야 한다.</w:t>
      </w:r>
    </w:p>
    <w:p>
      <w:pPr>
        <w:spacing w:after="80" w:before="80" w:line="360"/>
        <w:jc w:val="both"/>
      </w:pPr>
      <w:r>
        <w:rPr>
          <w:rFonts w:ascii="Malgun Gothic" w:cs="Malgun Gothic" w:eastAsia="Malgun Gothic" w:hAnsi="Malgun Gothic"/>
          <w:sz w:val="22"/>
          <w:szCs w:val="22"/>
        </w:rPr>
        <w:t xml:space="preserve">원칙 27 (m_distinct 계산 기준): 회전 동등(정배열 4회전, 엇배열 6회전), 거울 비동등(엠보 불가역성), 교차면 동등 적용. 목표: m_distinct ≥ m_min (이론 하한).</w:t>
      </w:r>
    </w:p>
    <w:p>
      <w:pPr>
        <w:pStyle w:val="Heading1"/>
        <w:pageBreakBefore/>
        <w:spacing w:after="240" w:before="480"/>
      </w:pPr>
      <w:r>
        <w:rPr>
          <w:rFonts w:ascii="Malgun Gothic" w:cs="Malgun Gothic" w:eastAsia="Malgun Gothic" w:hAnsi="Malgun Gothic"/>
          <w:b/>
          <w:bCs/>
          <w:color w:val="1F4E79"/>
          <w:sz w:val="36"/>
          <w:szCs w:val="36"/>
        </w:rPr>
        <w:t xml:space="preserve">제4장  수학적 기초 (Mathematical Foundations)</w:t>
      </w:r>
    </w:p>
    <w:p>
      <w:pPr>
        <w:spacing w:after="80" w:before="80" w:line="360"/>
        <w:jc w:val="both"/>
      </w:pPr>
      <w:r>
        <w:rPr>
          <w:rFonts w:ascii="Malgun Gothic" w:cs="Malgun Gothic" w:eastAsia="Malgun Gothic" w:hAnsi="Malgun Gothic"/>
          <w:sz w:val="22"/>
          <w:szCs w:val="22"/>
        </w:rPr>
        <w:t xml:space="preserve">본 장에서는 Pack-Renderer의 핵심 알고리즘을 지지하는 수학적 기초를 정식화한다. 모든 함수는 순수 함수(pure function)로 구현되어 사이드 이펙트가 없으며, Node.js와 브라우저 양쪽에서 검증 가능하다.</w:t>
      </w:r>
    </w:p>
    <w:p>
      <w:pPr>
        <w:pStyle w:val="Heading2"/>
        <w:spacing w:after="180" w:before="360"/>
      </w:pPr>
      <w:r>
        <w:rPr>
          <w:rFonts w:ascii="Malgun Gothic" w:cs="Malgun Gothic" w:eastAsia="Malgun Gothic" w:hAnsi="Malgun Gothic"/>
          <w:b/>
          <w:bCs/>
          <w:color w:val="2E75B6"/>
          <w:sz w:val="28"/>
          <w:szCs w:val="28"/>
        </w:rPr>
        <w:t xml:space="preserve">4.1  피치 추정 — estimatePitch(cells)</w:t>
      </w:r>
    </w:p>
    <w:p>
      <w:pPr>
        <w:spacing w:after="80" w:before="80" w:line="360"/>
        <w:jc w:val="both"/>
      </w:pPr>
      <w:r>
        <w:rPr>
          <w:rFonts w:ascii="Malgun Gothic" w:cs="Malgun Gothic" w:eastAsia="Malgun Gothic" w:hAnsi="Malgun Gothic"/>
          <w:sz w:val="22"/>
          <w:szCs w:val="22"/>
        </w:rPr>
        <w:t xml:space="preserve">셀 배열에서 물리적 피치(인접 셀 중심 간 거리)를 자동으로 추정하는 함수이다. 정의:</w:t>
      </w:r>
    </w:p>
    <w:p>
      <w:pPr>
        <w:spacing w:after="160" w:before="160"/>
        <w:jc w:val="center"/>
      </w:pPr>
      <w:r>
        <w:rPr>
          <w:rFonts w:ascii="Cambria Math" w:cs="Cambria Math" w:eastAsia="Cambria Math" w:hAnsi="Cambria Math"/>
          <w:i/>
          <w:iCs/>
          <w:sz w:val="22"/>
          <w:szCs w:val="22"/>
        </w:rPr>
        <w:t xml:space="preserve">pitch = min { ||c_i - c_j||_2  |  i &lt; j, d_ij &gt; 0 }</w:t>
      </w:r>
    </w:p>
    <w:p>
      <w:pPr>
        <w:spacing w:after="80" w:before="80" w:line="360"/>
        <w:jc w:val="both"/>
      </w:pPr>
      <w:r>
        <w:rPr>
          <w:rFonts w:ascii="Malgun Gothic" w:cs="Malgun Gothic" w:eastAsia="Malgun Gothic" w:hAnsi="Malgun Gothic"/>
          <w:sz w:val="22"/>
          <w:szCs w:val="22"/>
        </w:rPr>
        <w:t xml:space="preserve">여기서 c_i = (x_i, y_i)는 셀 i의 중심 좌표이다. 전수 쌍 탐색으로 양수 최소 유클리드 거리를 피치로 사용한다.</w:t>
      </w:r>
    </w:p>
    <w:p>
      <w:pPr>
        <w:spacing w:after="80" w:before="80" w:line="360"/>
        <w:jc w:val="both"/>
      </w:pPr>
      <w:r>
        <w:rPr>
          <w:rFonts w:ascii="Malgun Gothic" w:cs="Malgun Gothic" w:eastAsia="Malgun Gothic" w:hAnsi="Malgun Gothic"/>
          <w:sz w:val="22"/>
          <w:szCs w:val="22"/>
        </w:rPr>
        <w:t xml:space="preserve">수학적 근거: gap=0 맞닿음 배치(원칙 6)에서는 인접 셀이 항상 최근접 쌍을 형성하므로 전수 탐색 없이도 정확하다. 비정형 커스텀 배열에도 동일하게 적용된다.</w:t>
      </w:r>
    </w:p>
    <w:p>
      <w:pPr>
        <w:shd w:fill="F5F5F5" w:val="clear"/>
        <w:spacing w:after="0" w:before="0" w:line="276"/>
        <w:ind w:left="720"/>
      </w:pPr>
      <w:r>
        <w:rPr>
          <w:rFonts w:ascii="Courier New" w:cs="Courier New" w:eastAsia="Courier New" w:hAnsi="Courier New"/>
          <w:sz w:val="18"/>
          <w:szCs w:val="18"/>
        </w:rPr>
        <w:t xml:space="preserve">function estimatePitch(cells) {</w:t>
      </w:r>
    </w:p>
    <w:p>
      <w:pPr>
        <w:shd w:fill="F5F5F5" w:val="clear"/>
        <w:spacing w:after="0" w:before="0" w:line="276"/>
        <w:ind w:left="720"/>
      </w:pPr>
      <w:r>
        <w:rPr>
          <w:rFonts w:ascii="Courier New" w:cs="Courier New" w:eastAsia="Courier New" w:hAnsi="Courier New"/>
          <w:sz w:val="18"/>
          <w:szCs w:val="18"/>
        </w:rPr>
        <w:t xml:space="preserve">  let minDist = Infinity;</w:t>
      </w:r>
    </w:p>
    <w:p>
      <w:pPr>
        <w:shd w:fill="F5F5F5" w:val="clear"/>
        <w:spacing w:after="0" w:before="0" w:line="276"/>
        <w:ind w:left="720"/>
      </w:pPr>
      <w:r>
        <w:rPr>
          <w:rFonts w:ascii="Courier New" w:cs="Courier New" w:eastAsia="Courier New" w:hAnsi="Courier New"/>
          <w:sz w:val="18"/>
          <w:szCs w:val="18"/>
        </w:rPr>
        <w:t xml:space="preserve">  for (let i = 0; i &lt; cells.length; i++)</w:t>
      </w:r>
    </w:p>
    <w:p>
      <w:pPr>
        <w:shd w:fill="F5F5F5" w:val="clear"/>
        <w:spacing w:after="0" w:before="0" w:line="276"/>
        <w:ind w:left="720"/>
      </w:pPr>
      <w:r>
        <w:rPr>
          <w:rFonts w:ascii="Courier New" w:cs="Courier New" w:eastAsia="Courier New" w:hAnsi="Courier New"/>
          <w:sz w:val="18"/>
          <w:szCs w:val="18"/>
        </w:rPr>
        <w:t xml:space="preserve">    for (let j = i + 1; j &lt; cells.length; j++) {</w:t>
      </w:r>
    </w:p>
    <w:p>
      <w:pPr>
        <w:shd w:fill="F5F5F5" w:val="clear"/>
        <w:spacing w:after="0" w:before="0" w:line="276"/>
        <w:ind w:left="720"/>
      </w:pPr>
      <w:r>
        <w:rPr>
          <w:rFonts w:ascii="Courier New" w:cs="Courier New" w:eastAsia="Courier New" w:hAnsi="Courier New"/>
          <w:sz w:val="18"/>
          <w:szCs w:val="18"/>
        </w:rPr>
        <w:t xml:space="preserve">      const d = Math.hypot(cells[i].x - cells[j].x, cells[i].y - cells[j].y);</w:t>
      </w:r>
    </w:p>
    <w:p>
      <w:pPr>
        <w:shd w:fill="F5F5F5" w:val="clear"/>
        <w:spacing w:after="0" w:before="0" w:line="276"/>
        <w:ind w:left="720"/>
      </w:pPr>
      <w:r>
        <w:rPr>
          <w:rFonts w:ascii="Courier New" w:cs="Courier New" w:eastAsia="Courier New" w:hAnsi="Courier New"/>
          <w:sz w:val="18"/>
          <w:szCs w:val="18"/>
        </w:rPr>
        <w:t xml:space="preserve">      if (d &gt; 0 &amp;&amp; d &lt; minDist) minDist = d;</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return minDist === Infinity ? 1 : minDist;</w:t>
      </w:r>
    </w:p>
    <w:p>
      <w:pPr>
        <w:shd w:fill="F5F5F5" w:val="clear"/>
        <w:spacing w:after="0" w:before="0" w:line="276"/>
        <w:ind w:left="720"/>
      </w:pPr>
      <w:r>
        <w:rPr>
          <w:rFonts w:ascii="Courier New" w:cs="Courier New" w:eastAsia="Courier New" w:hAnsi="Courier New"/>
          <w:sz w:val="18"/>
          <w:szCs w:val="18"/>
        </w:rPr>
        <w:t xml:space="preserve">}</w:t>
      </w:r>
    </w:p>
    <w:p>
      <w:pPr>
        <w:spacing w:after="80" w:before="80" w:line="360"/>
        <w:jc w:val="both"/>
      </w:pPr>
      <w:r>
        <w:rPr>
          <w:rFonts w:ascii="Malgun Gothic" w:cs="Malgun Gothic" w:eastAsia="Malgun Gothic" w:hAnsi="Malgun Gothic"/>
          <w:sz w:val="22"/>
          <w:szCs w:val="22"/>
        </w:rPr>
        <w:t xml:space="preserve">시간 복잡도: O(N²), N = 셀 수. 실제 팩(N ≤ 100)에서 무시할 수 있는 수준이다.</w:t>
      </w:r>
    </w:p>
    <w:p>
      <w:pPr>
        <w:pStyle w:val="Heading2"/>
        <w:spacing w:after="180" w:before="360"/>
      </w:pPr>
      <w:r>
        <w:rPr>
          <w:rFonts w:ascii="Malgun Gothic" w:cs="Malgun Gothic" w:eastAsia="Malgun Gothic" w:hAnsi="Malgun Gothic"/>
          <w:b/>
          <w:bCs/>
          <w:color w:val="2E75B6"/>
          <w:sz w:val="28"/>
          <w:szCs w:val="28"/>
        </w:rPr>
        <w:t xml:space="preserve">4.2  인접성 판정 — buildAdjacency(cells, arrangement, pitch)</w:t>
      </w:r>
    </w:p>
    <w:p>
      <w:pPr>
        <w:spacing w:after="80" w:before="80" w:line="360"/>
        <w:jc w:val="both"/>
      </w:pPr>
      <w:r>
        <w:rPr>
          <w:rFonts w:ascii="Malgun Gothic" w:cs="Malgun Gothic" w:eastAsia="Malgun Gothic" w:hAnsi="Malgun Gothic"/>
          <w:sz w:val="22"/>
          <w:szCs w:val="22"/>
        </w:rPr>
        <w:t xml:space="preserve">두 셀이 "인접"한지 판정하는 임계값은 배열 방식에 따라 다르다:</w:t>
      </w:r>
    </w:p>
    <w:p>
      <w:pPr>
        <w:spacing w:after="0" w:before="0"/>
      </w:pPr>
      <w:r>
        <w:t xml:space="preserve"/>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87"/>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배열 방식</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임계값 수식</w:t>
            </w:r>
          </w:p>
        </w:tc>
        <w:tc>
          <w:tcPr>
            <w:tcW w:type="dxa" w:w="39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물리적 의미</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 (정배열)</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thr = pitch × 1.05</w:t>
            </w:r>
          </w:p>
        </w:tc>
        <w:tc>
          <w:tcPr>
            <w:tcW w:type="dxa" w:w="3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4-이웃(상하좌우), 대각 거리 ≈1.41P 제외</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staggered (엇배열)</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thr = pitch × 1.05</w:t>
            </w:r>
          </w:p>
        </w:tc>
        <w:tc>
          <w:tcPr>
            <w:tcW w:type="dxa" w:w="3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hex 6-이웃 모두 포함 (hex 대각 = 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custom (비 스태거)</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thr = pitch × 1.05</w:t>
            </w:r>
          </w:p>
        </w:tc>
        <w:tc>
          <w:tcPr>
            <w:tcW w:type="dxa" w:w="39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동일 행 인접만 허용</w:t>
            </w:r>
          </w:p>
        </w:tc>
      </w:tr>
      <w:tr>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custom (스태거)</w:t>
            </w:r>
          </w:p>
        </w:tc>
        <w:tc>
          <w:tcPr>
            <w:tcW w:type="dxa" w:w="2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thr = pitch × 1.2</w:t>
            </w:r>
          </w:p>
        </w:tc>
        <w:tc>
          <w:tcPr>
            <w:tcW w:type="dxa" w:w="39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hex 대각 ≈1.118P 허용</w:t>
            </w:r>
          </w:p>
        </w:tc>
      </w:tr>
    </w:tbl>
    <w:p>
      <w:pPr>
        <w:spacing w:after="0" w:before="0"/>
      </w:pPr>
      <w:r>
        <w:t xml:space="preserve"/>
      </w:r>
    </w:p>
    <w:p>
      <w:pPr>
        <w:spacing w:after="80" w:before="80" w:line="360"/>
        <w:jc w:val="both"/>
      </w:pPr>
      <w:r>
        <w:rPr>
          <w:rFonts w:ascii="Malgun Gothic" w:cs="Malgun Gothic" w:eastAsia="Malgun Gothic" w:hAnsi="Malgun Gothic"/>
          <w:sz w:val="22"/>
          <w:szCs w:val="22"/>
        </w:rPr>
        <w:t xml:space="preserve">인접 엣지 집합은 다음과 같이 정의된다:</w:t>
      </w:r>
    </w:p>
    <w:p>
      <w:pPr>
        <w:spacing w:after="160" w:before="160"/>
        <w:jc w:val="center"/>
      </w:pPr>
      <w:r>
        <w:rPr>
          <w:rFonts w:ascii="Cambria Math" w:cs="Cambria Math" w:eastAsia="Cambria Math" w:hAnsi="Cambria Math"/>
          <w:i/>
          <w:iCs/>
          <w:sz w:val="22"/>
          <w:szCs w:val="22"/>
        </w:rPr>
        <w:t xml:space="preserve">E = { (i,j) | i &lt; j, ||c_i - c_j||_2 ≤ thr }</w:t>
      </w:r>
    </w:p>
    <w:p>
      <w:pPr>
        <w:spacing w:after="80" w:before="80" w:line="360"/>
        <w:jc w:val="both"/>
      </w:pPr>
      <w:r>
        <w:rPr>
          <w:rFonts w:ascii="Malgun Gothic" w:cs="Malgun Gothic" w:eastAsia="Malgun Gothic" w:hAnsi="Malgun Gothic"/>
          <w:sz w:val="22"/>
          <w:szCs w:val="22"/>
        </w:rPr>
        <w:t xml:space="preserve">이 인접 엣지 집합은 원칙 9(인접성 절대 규칙)의 구현체이며, 이후 그룹 연결성 검사(원칙 21A) 및 교차 검사(원칙 30)의 입력으로 사용된다.</w:t>
      </w:r>
    </w:p>
    <w:p>
      <w:pPr>
        <w:pStyle w:val="Heading2"/>
        <w:spacing w:after="180" w:before="360"/>
      </w:pPr>
      <w:r>
        <w:rPr>
          <w:rFonts w:ascii="Malgun Gothic" w:cs="Malgun Gothic" w:eastAsia="Malgun Gothic" w:hAnsi="Malgun Gothic"/>
          <w:b/>
          <w:bCs/>
          <w:color w:val="2E75B6"/>
          <w:sz w:val="28"/>
          <w:szCs w:val="28"/>
        </w:rPr>
        <w:t xml:space="preserve">4.3  캐노니컬 서명 — canonicalSig(points, rotSteps)</w:t>
      </w:r>
    </w:p>
    <w:p>
      <w:pPr>
        <w:spacing w:after="80" w:before="80" w:line="360"/>
        <w:jc w:val="both"/>
      </w:pPr>
      <w:r>
        <w:rPr>
          <w:rFonts w:ascii="Malgun Gothic" w:cs="Malgun Gothic" w:eastAsia="Malgun Gothic" w:hAnsi="Malgun Gothic"/>
          <w:sz w:val="22"/>
          <w:szCs w:val="22"/>
        </w:rPr>
        <w:t xml:space="preserve">같은 금형으로 찍을 수 있는 형상을 동일하게 인식하기 위한 정규 표현(canonical form)이다. 원칙 12(엠보 불가역성)에 따라 회전만 동등하고 거울반사는 별개 형상으로 처리한다.</w:t>
      </w:r>
    </w:p>
    <w:p>
      <w:pPr>
        <w:spacing w:after="160" w:before="160"/>
        <w:jc w:val="center"/>
      </w:pPr>
      <w:r>
        <w:rPr>
          <w:rFonts w:ascii="Cambria Math" w:cs="Cambria Math" w:eastAsia="Cambria Math" w:hAnsi="Cambria Math"/>
          <w:i/>
          <w:iCs/>
          <w:sz w:val="22"/>
          <w:szCs w:val="22"/>
        </w:rPr>
        <w:t xml:space="preserve">σ(S) = min_{k ∈ 0..rotSteps-1} sort( R_{2πk/rotSteps}(S) )</w:t>
      </w:r>
    </w:p>
    <w:p>
      <w:pPr>
        <w:spacing w:after="80" w:before="80" w:line="360"/>
        <w:jc w:val="both"/>
      </w:pPr>
      <w:r>
        <w:rPr>
          <w:rFonts w:ascii="Malgun Gothic" w:cs="Malgun Gothic" w:eastAsia="Malgun Gothic" w:hAnsi="Malgun Gothic"/>
          <w:sz w:val="22"/>
          <w:szCs w:val="22"/>
        </w:rPr>
        <w:t xml:space="preserve">여기서 R_θ는 2D 회전 행렬이다:</w:t>
      </w:r>
    </w:p>
    <w:p>
      <w:pPr>
        <w:spacing w:after="160" w:before="160"/>
        <w:jc w:val="center"/>
      </w:pPr>
      <w:r>
        <w:rPr>
          <w:rFonts w:ascii="Cambria Math" w:cs="Cambria Math" w:eastAsia="Cambria Math" w:hAnsi="Cambria Math"/>
          <w:i/>
          <w:iCs/>
          <w:sz w:val="22"/>
          <w:szCs w:val="22"/>
        </w:rPr>
        <w:t xml:space="preserve">R_θ = [[cos θ, -sin θ], [sin θ, cos θ]]</w:t>
      </w:r>
    </w:p>
    <w:p>
      <w:pPr>
        <w:spacing w:after="80" w:before="80" w:line="360"/>
        <w:jc w:val="both"/>
      </w:pPr>
      <w:r>
        <w:rPr>
          <w:rFonts w:ascii="Malgun Gothic" w:cs="Malgun Gothic" w:eastAsia="Malgun Gothic" w:hAnsi="Malgun Gothic"/>
          <w:sz w:val="22"/>
          <w:szCs w:val="22"/>
        </w:rPr>
        <w:t xml:space="preserve">배열 방식에 따른 rotSteps 설정:</w:t>
      </w:r>
    </w:p>
    <w:p>
      <w:pPr>
        <w:spacing w:after="80" w:before="80" w:line="360"/>
        <w:jc w:val="both"/>
      </w:pPr>
      <w:r>
        <w:rPr>
          <w:rFonts w:ascii="Malgun Gothic" w:cs="Malgun Gothic" w:eastAsia="Malgun Gothic" w:hAnsi="Malgun Gothic"/>
          <w:sz w:val="22"/>
          <w:szCs w:val="22"/>
        </w:rPr>
        <w:t xml:space="preserve">- 정배열: rotSteps = 4 (0°·90°·180°·270°)</w:t>
      </w:r>
    </w:p>
    <w:p>
      <w:pPr>
        <w:spacing w:after="80" w:before="80" w:line="360"/>
        <w:jc w:val="both"/>
      </w:pPr>
      <w:r>
        <w:rPr>
          <w:rFonts w:ascii="Malgun Gothic" w:cs="Malgun Gothic" w:eastAsia="Malgun Gothic" w:hAnsi="Malgun Gothic"/>
          <w:sz w:val="22"/>
          <w:szCs w:val="22"/>
        </w:rPr>
        <w:t xml:space="preserve">- 엇배열: rotSteps = 6 (0°·60°·120°·180°·240°·300°)</w:t>
      </w:r>
    </w:p>
    <w:p>
      <w:pPr>
        <w:spacing w:after="80" w:before="80" w:line="360"/>
        <w:jc w:val="both"/>
      </w:pPr>
      <w:r>
        <w:rPr>
          <w:rFonts w:ascii="Malgun Gothic" w:cs="Malgun Gothic" w:eastAsia="Malgun Gothic" w:hAnsi="Malgun Gothic"/>
          <w:sz w:val="22"/>
          <w:szCs w:val="22"/>
        </w:rPr>
        <w:t xml:space="preserve">구현에서는 centroid를 원점으로 이동 후 각 회전 결과를 JSON 직렬화하여 사전식 최솟값을 서명으로 사용한다. 이 서명이 동일한 두 형상은 동일한 금형으로 제작 가능하며, m_distinct 계산에서 하나로 집계된다.</w:t>
      </w:r>
    </w:p>
    <w:p>
      <w:pPr>
        <w:pStyle w:val="Heading2"/>
        <w:spacing w:after="180" w:before="360"/>
      </w:pPr>
      <w:r>
        <w:rPr>
          <w:rFonts w:ascii="Malgun Gothic" w:cs="Malgun Gothic" w:eastAsia="Malgun Gothic" w:hAnsi="Malgun Gothic"/>
          <w:b/>
          <w:bCs/>
          <w:color w:val="2E75B6"/>
          <w:sz w:val="28"/>
          <w:szCs w:val="28"/>
        </w:rPr>
        <w:t xml:space="preserve">4.4  대칭군 탐지 — detectSymmetryGroup(ctx)</w:t>
      </w:r>
    </w:p>
    <w:p>
      <w:pPr>
        <w:spacing w:after="80" w:before="80" w:line="360"/>
        <w:jc w:val="both"/>
      </w:pPr>
      <w:r>
        <w:rPr>
          <w:rFonts w:ascii="Malgun Gothic" w:cs="Malgun Gothic" w:eastAsia="Malgun Gothic" w:hAnsi="Malgun Gothic"/>
          <w:sz w:val="22"/>
          <w:szCs w:val="22"/>
        </w:rPr>
        <w:t xml:space="preserve">팩 전체 셀 집합의 회전 대칭 차수 k를 탐지한다.</w:t>
      </w:r>
    </w:p>
    <w:p>
      <w:pPr>
        <w:spacing w:after="80" w:before="80" w:line="360"/>
        <w:jc w:val="both"/>
      </w:pPr>
      <w:r>
        <w:rPr>
          <w:rFonts w:ascii="Malgun Gothic" w:cs="Malgun Gothic" w:eastAsia="Malgun Gothic" w:hAnsi="Malgun Gothic"/>
          <w:sz w:val="22"/>
          <w:szCs w:val="22"/>
        </w:rPr>
        <w:t xml:space="preserve">정의: 점 집합 S가 무게중심 c 기준 2π/k 회전에 대해 닫혀 있으면(공차 tol = pitch × 0.15), 차수 k의 회전 대칭 그룹을 갖는다.</w:t>
      </w:r>
    </w:p>
    <w:p>
      <w:pPr>
        <w:spacing w:after="160" w:before="160"/>
        <w:jc w:val="center"/>
      </w:pPr>
      <w:r>
        <w:rPr>
          <w:rFonts w:ascii="Cambria Math" w:cs="Cambria Math" w:eastAsia="Cambria Math" w:hAnsi="Cambria Math"/>
          <w:i/>
          <w:iCs/>
          <w:sz w:val="22"/>
          <w:szCs w:val="22"/>
        </w:rPr>
        <w:t xml:space="preserve">∀p ∈ S: ∃q ∈ S s.t. ||R_{2π/k}(p - c) + c - q||_2 ≤ tol</w:t>
      </w:r>
    </w:p>
    <w:p>
      <w:pPr>
        <w:spacing w:after="80" w:before="80" w:line="360"/>
        <w:jc w:val="both"/>
      </w:pPr>
      <w:r>
        <w:rPr>
          <w:rFonts w:ascii="Malgun Gothic" w:cs="Malgun Gothic" w:eastAsia="Malgun Gothic" w:hAnsi="Malgun Gothic"/>
          <w:sz w:val="22"/>
          <w:szCs w:val="22"/>
        </w:rPr>
        <w:t xml:space="preserve">검사 순서(높은 차수 우선):</w:t>
      </w:r>
    </w:p>
    <w:p>
      <w:pPr>
        <w:spacing w:after="80" w:before="80" w:line="360"/>
        <w:jc w:val="both"/>
      </w:pPr>
      <w:r>
        <w:rPr>
          <w:rFonts w:ascii="Malgun Gothic" w:cs="Malgun Gothic" w:eastAsia="Malgun Gothic" w:hAnsi="Malgun Gothic"/>
          <w:sz w:val="22"/>
          <w:szCs w:val="22"/>
        </w:rPr>
        <w:t xml:space="preserve">- 정배열: k ∈ {4, 2}</w:t>
      </w:r>
    </w:p>
    <w:p>
      <w:pPr>
        <w:spacing w:after="80" w:before="80" w:line="360"/>
        <w:jc w:val="both"/>
      </w:pPr>
      <w:r>
        <w:rPr>
          <w:rFonts w:ascii="Malgun Gothic" w:cs="Malgun Gothic" w:eastAsia="Malgun Gothic" w:hAnsi="Malgun Gothic"/>
          <w:sz w:val="22"/>
          <w:szCs w:val="22"/>
        </w:rPr>
        <w:t xml:space="preserve">- 엇배열: k ∈ {6, 3, 2}</w:t>
      </w:r>
    </w:p>
    <w:p>
      <w:pPr>
        <w:spacing w:after="80" w:before="80" w:line="360"/>
        <w:jc w:val="both"/>
      </w:pPr>
      <w:r>
        <w:rPr>
          <w:rFonts w:ascii="Malgun Gothic" w:cs="Malgun Gothic" w:eastAsia="Malgun Gothic" w:hAnsi="Malgun Gothic"/>
          <w:sz w:val="22"/>
          <w:szCs w:val="22"/>
        </w:rPr>
        <w:t xml:space="preserve">- 커스텀: k ∈ {6, 4, 3, 2}</w:t>
      </w:r>
    </w:p>
    <w:p>
      <w:pPr>
        <w:spacing w:after="80" w:before="80" w:line="360"/>
        <w:jc w:val="both"/>
      </w:pPr>
      <w:r>
        <w:rPr>
          <w:rFonts w:ascii="Malgun Gothic" w:cs="Malgun Gothic" w:eastAsia="Malgun Gothic" w:hAnsi="Malgun Gothic"/>
          <w:sz w:val="22"/>
          <w:szCs w:val="22"/>
        </w:rPr>
        <w:t xml:space="preserve">탐지된 대칭 차수 k는 SFMT Step B(합동 쌍 열거)의 핵심 입력이 된다. k가 클수록 동일 금형으로 커버할 수 있는 그룹 쌍이 많아져 m_distinct를 더 낮출 수 있다.</w:t>
      </w:r>
    </w:p>
    <w:p>
      <w:pPr>
        <w:pStyle w:val="Heading2"/>
        <w:spacing w:after="180" w:before="360"/>
      </w:pPr>
      <w:r>
        <w:rPr>
          <w:rFonts w:ascii="Malgun Gothic" w:cs="Malgun Gothic" w:eastAsia="Malgun Gothic" w:hAnsi="Malgun Gothic"/>
          <w:b/>
          <w:bCs/>
          <w:color w:val="2E75B6"/>
          <w:sz w:val="28"/>
          <w:szCs w:val="28"/>
        </w:rPr>
        <w:t xml:space="preserve">4.5  그룹 형상 품질 점수 — groupQualityScore(cells, edges)</w:t>
      </w:r>
    </w:p>
    <w:p>
      <w:pPr>
        <w:spacing w:after="80" w:before="80" w:line="360"/>
        <w:jc w:val="both"/>
      </w:pPr>
      <w:r>
        <w:rPr>
          <w:rFonts w:ascii="Malgun Gothic" w:cs="Malgun Gothic" w:eastAsia="Malgun Gothic" w:hAnsi="Malgun Gothic"/>
          <w:sz w:val="22"/>
          <w:szCs w:val="22"/>
        </w:rPr>
        <w:t xml:space="preserve">그룹의 제조 적합성을 나타내는 정수 점수이다. 제조 현장에서 선호하는 형상 순위를 반영한다:</w:t>
      </w:r>
    </w:p>
    <w:p>
      <w:pPr>
        <w:spacing w:after="0" w:before="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800"/>
        <w:gridCol w:w="1000"/>
        <w:gridCol w:w="400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조건</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점수</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물리적 의미</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컴팩트 2D 클러스터 (bbox 충진율 ≥ 0.75)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최적: 정사각형 근접 블록 (스탬핑 최적)</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순수 I형 (모든 셀이 단일 축 직선)</w:t>
            </w:r>
          </w:p>
        </w:tc>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허용: 1자 스트립 (단순 구조)</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단순 체인 (L·S·U·Z·W·V·N 형)</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허용: 굴절 경로 (접합 안정)</w:t>
            </w:r>
          </w:p>
        </w:tc>
      </w:tr>
      <w:tr>
        <w:tc>
          <w:tcPr>
            <w:tcW w:type="dxa" w:w="3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사이클 없는 T/Y/X 분기 (degree ≥ 3)</w:t>
            </w:r>
          </w:p>
        </w:tc>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기피: 돌기형 (전류 집중 → 발열)</w:t>
            </w:r>
          </w:p>
        </w:tc>
      </w:tr>
    </w:tbl>
    <w:p>
      <w:pPr>
        <w:spacing w:after="0" w:before="0"/>
      </w:pPr>
      <w:r>
        <w:t xml:space="preserve"/>
      </w:r>
    </w:p>
    <w:p>
      <w:pPr>
        <w:spacing w:after="80" w:before="80" w:line="360"/>
        <w:jc w:val="both"/>
      </w:pPr>
      <w:r>
        <w:rPr>
          <w:rFonts w:ascii="Malgun Gothic" w:cs="Malgun Gothic" w:eastAsia="Malgun Gothic" w:hAnsi="Malgun Gothic"/>
          <w:sz w:val="22"/>
          <w:szCs w:val="22"/>
        </w:rPr>
        <w:t xml:space="preserve">컴팩트 판정 기준:</w:t>
      </w:r>
    </w:p>
    <w:p>
      <w:pPr>
        <w:spacing w:after="160" w:before="160"/>
        <w:jc w:val="center"/>
      </w:pPr>
      <w:r>
        <w:rPr>
          <w:rFonts w:ascii="Cambria Math" w:cs="Cambria Math" w:eastAsia="Cambria Math" w:hAnsi="Cambria Math"/>
          <w:i/>
          <w:iCs/>
          <w:sz w:val="22"/>
          <w:szCs w:val="22"/>
        </w:rPr>
        <w:t xml:space="preserve">fillRatio = |cells| / (w_bbox × h_bbox) ≥ 0.75</w:t>
      </w:r>
    </w:p>
    <w:p>
      <w:pPr>
        <w:spacing w:after="80" w:before="80" w:line="360"/>
        <w:jc w:val="both"/>
      </w:pPr>
      <w:r>
        <w:rPr>
          <w:rFonts w:ascii="Malgun Gothic" w:cs="Malgun Gothic" w:eastAsia="Malgun Gothic" w:hAnsi="Malgun Gothic"/>
          <w:sz w:val="22"/>
          <w:szCs w:val="22"/>
        </w:rPr>
        <w:t xml:space="preserve">이 점수는 후보 정렬(4순위: total_score, §4.9)에 사용되어 제조가 더 용이한 형상을 우선 추천한다.</w:t>
      </w:r>
    </w:p>
    <w:p>
      <w:pPr>
        <w:pStyle w:val="Heading2"/>
        <w:spacing w:after="180" w:before="360"/>
      </w:pPr>
      <w:r>
        <w:rPr>
          <w:rFonts w:ascii="Malgun Gothic" w:cs="Malgun Gothic" w:eastAsia="Malgun Gothic" w:hAnsi="Malgun Gothic"/>
          <w:b/>
          <w:bCs/>
          <w:color w:val="2E75B6"/>
          <w:sz w:val="28"/>
          <w:szCs w:val="28"/>
        </w:rPr>
        <w:t xml:space="preserve">4.6  컴팩트 형상 점수 — compactShapeScore(groupCells, pitch, arrangement)</w:t>
      </w:r>
    </w:p>
    <w:p>
      <w:pPr>
        <w:spacing w:after="80" w:before="80" w:line="360"/>
        <w:jc w:val="both"/>
      </w:pPr>
      <w:r>
        <w:rPr>
          <w:rFonts w:ascii="Malgun Gothic" w:cs="Malgun Gothic" w:eastAsia="Malgun Gothic" w:hAnsi="Malgun Gothic"/>
          <w:sz w:val="22"/>
          <w:szCs w:val="22"/>
        </w:rPr>
        <w:t xml:space="preserve">연속적 컴팩트 척도로, 후보 정렬의 tie-break에 사용되는 실수 점수이다:</w:t>
      </w:r>
    </w:p>
    <w:p>
      <w:pPr>
        <w:spacing w:after="160" w:before="160"/>
        <w:jc w:val="center"/>
      </w:pPr>
      <w:r>
        <w:rPr>
          <w:rFonts w:ascii="Cambria Math" w:cs="Cambria Math" w:eastAsia="Cambria Math" w:hAnsi="Cambria Math"/>
          <w:i/>
          <w:iCs/>
          <w:sz w:val="22"/>
          <w:szCs w:val="22"/>
        </w:rPr>
        <w:t xml:space="preserve">S(G) = 10 × D × sqrt(A) - 10 × σ</w:t>
      </w:r>
    </w:p>
    <w:p>
      <w:pPr>
        <w:spacing w:after="80" w:before="80" w:line="360"/>
        <w:jc w:val="both"/>
      </w:pPr>
      <w:r>
        <w:rPr>
          <w:rFonts w:ascii="Malgun Gothic" w:cs="Malgun Gothic" w:eastAsia="Malgun Gothic" w:hAnsi="Malgun Gothic"/>
          <w:sz w:val="22"/>
          <w:szCs w:val="22"/>
        </w:rPr>
        <w:t xml:space="preserve">각 항의 정의:</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2787"/>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항</w:t>
            </w:r>
          </w:p>
        </w:tc>
        <w:tc>
          <w:tcPr>
            <w:tcW w:type="dxa" w:w="4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정의</w:t>
            </w:r>
          </w:p>
        </w:tc>
        <w:tc>
          <w:tcPr>
            <w:tcW w:type="dxa" w:w="27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범위</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 (밀도)</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 / (w_cells × h_cells)</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 1]</w:t>
            </w:r>
          </w:p>
        </w:tc>
      </w:tr>
      <w:tr>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A (종횡비 품질)</w:t>
            </w:r>
          </w:p>
        </w:tc>
        <w:tc>
          <w:tcPr>
            <w:tcW w:type="dxa" w:w="4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min(w,h) / max(w,h)</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 1]</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σ (돌기 페널티)</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T/Y 분기 있고, D &lt; 0.95이며, 사이클 없으면 1</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 1}</w:t>
            </w:r>
          </w:p>
        </w:tc>
      </w:tr>
    </w:tbl>
    <w:p>
      <w:pPr>
        <w:spacing w:after="80" w:before="80" w:line="360"/>
        <w:jc w:val="both"/>
      </w:pPr>
      <w:r>
        <w:rPr>
          <w:rFonts w:ascii="Malgun Gothic" w:cs="Malgun Gothic" w:eastAsia="Malgun Gothic" w:hAnsi="Malgun Gothic"/>
          <w:sz w:val="22"/>
          <w:szCs w:val="22"/>
        </w:rPr>
        <w:t xml:space="preserve">S(G)의 이론 범위: 약 [-10, +10]. 이 점수는 5순위 tie-break에 사용된다.</w:t>
      </w:r>
    </w:p>
    <w:p>
      <w:pPr>
        <w:pStyle w:val="Heading2"/>
        <w:spacing w:after="180" w:before="360"/>
      </w:pPr>
      <w:r>
        <w:rPr>
          <w:rFonts w:ascii="Malgun Gothic" w:cs="Malgun Gothic" w:eastAsia="Malgun Gothic" w:hAnsi="Malgun Gothic"/>
          <w:b/>
          <w:bCs/>
          <w:color w:val="2E75B6"/>
          <w:sz w:val="28"/>
          <w:szCs w:val="28"/>
        </w:rPr>
        <w:t xml:space="preserve">4.7  교차 검사 — checkPlanarNoCrossing(groups, thr)</w:t>
      </w:r>
    </w:p>
    <w:p>
      <w:pPr>
        <w:spacing w:after="80" w:before="80" w:line="360"/>
        <w:jc w:val="both"/>
      </w:pPr>
      <w:r>
        <w:rPr>
          <w:rFonts w:ascii="Malgun Gothic" w:cs="Malgun Gothic" w:eastAsia="Malgun Gothic" w:hAnsi="Malgun Gothic"/>
          <w:sz w:val="22"/>
          <w:szCs w:val="22"/>
        </w:rPr>
        <w:t xml:space="preserve">원칙 30의 구현체로, 동일 면에 배치된 서로 다른 플레이트의 인접선이 교차하면 단락 → 즉시 폐기한다.</w:t>
      </w:r>
    </w:p>
    <w:p>
      <w:pPr>
        <w:spacing w:after="80" w:before="80" w:line="360"/>
        <w:jc w:val="both"/>
      </w:pPr>
      <w:r>
        <w:rPr>
          <w:rFonts w:ascii="Malgun Gothic" w:cs="Malgun Gothic" w:eastAsia="Malgun Gothic" w:hAnsi="Malgun Gothic"/>
          <w:sz w:val="22"/>
          <w:szCs w:val="22"/>
        </w:rPr>
        <w:t xml:space="preserve">알고리즘 3단계:</w:t>
      </w:r>
    </w:p>
    <w:p>
      <w:pPr>
        <w:spacing w:after="80" w:before="80" w:line="360"/>
        <w:jc w:val="both"/>
      </w:pPr>
      <w:r>
        <w:rPr>
          <w:rFonts w:ascii="Malgun Gothic" w:cs="Malgun Gothic" w:eastAsia="Malgun Gothic" w:hAnsi="Malgun Gothic"/>
          <w:sz w:val="22"/>
          <w:szCs w:val="22"/>
        </w:rPr>
        <w:t xml:space="preserve">① 원칙 14 패턴으로 상면·하면 플레이트를 각각 구성.</w:t>
      </w:r>
    </w:p>
    <w:p>
      <w:pPr>
        <w:spacing w:after="80" w:before="80" w:line="360"/>
        <w:jc w:val="both"/>
      </w:pPr>
      <w:r>
        <w:rPr>
          <w:rFonts w:ascii="Malgun Gothic" w:cs="Malgun Gothic" w:eastAsia="Malgun Gothic" w:hAnsi="Malgun Gothic"/>
          <w:sz w:val="22"/>
          <w:szCs w:val="22"/>
        </w:rPr>
        <w:t xml:space="preserve">② 각 플레이트의 인접 엣지 집합 E_p 계산 (거리 ≤ thr²).</w:t>
      </w:r>
    </w:p>
    <w:p>
      <w:pPr>
        <w:spacing w:after="80" w:before="80" w:line="360"/>
        <w:jc w:val="both"/>
      </w:pPr>
      <w:r>
        <w:rPr>
          <w:rFonts w:ascii="Malgun Gothic" w:cs="Malgun Gothic" w:eastAsia="Malgun Gothic" w:hAnsi="Malgun Gothic"/>
          <w:sz w:val="22"/>
          <w:szCs w:val="22"/>
        </w:rPr>
        <w:t xml:space="preserve">③ 서로 다른 두 플레이트 p1, p2의 모든 엣지 쌍에 대해 proper intersection 검사.</w:t>
      </w:r>
    </w:p>
    <w:p>
      <w:pPr>
        <w:spacing w:after="80" w:before="80" w:line="360"/>
        <w:jc w:val="both"/>
      </w:pPr>
      <w:r>
        <w:rPr>
          <w:rFonts w:ascii="Malgun Gothic" w:cs="Malgun Gothic" w:eastAsia="Malgun Gothic" w:hAnsi="Malgun Gothic"/>
          <w:sz w:val="22"/>
          <w:szCs w:val="22"/>
        </w:rPr>
        <w:t xml:space="preserve">Proper intersection (끝점 공유 제외) 판정:</w:t>
      </w:r>
    </w:p>
    <w:p>
      <w:pPr>
        <w:spacing w:after="160" w:before="160"/>
        <w:jc w:val="center"/>
      </w:pPr>
      <w:r>
        <w:rPr>
          <w:rFonts w:ascii="Cambria Math" w:cs="Cambria Math" w:eastAsia="Cambria Math" w:hAnsi="Cambria Math"/>
          <w:i/>
          <w:iCs/>
          <w:sz w:val="22"/>
          <w:szCs w:val="22"/>
        </w:rPr>
        <w:t xml:space="preserve">d1 = cross(C→D, A),  d2 = cross(C→D, B)</w:t>
      </w:r>
    </w:p>
    <w:p>
      <w:pPr>
        <w:spacing w:after="160" w:before="160"/>
        <w:jc w:val="center"/>
      </w:pPr>
      <w:r>
        <w:rPr>
          <w:rFonts w:ascii="Cambria Math" w:cs="Cambria Math" w:eastAsia="Cambria Math" w:hAnsi="Cambria Math"/>
          <w:i/>
          <w:iCs/>
          <w:sz w:val="22"/>
          <w:szCs w:val="22"/>
        </w:rPr>
        <w:t xml:space="preserve">d3 = cross(A→B, C),  d4 = cross(A→B, D)</w:t>
      </w:r>
    </w:p>
    <w:p>
      <w:pPr>
        <w:spacing w:after="160" w:before="160"/>
        <w:jc w:val="center"/>
      </w:pPr>
      <w:r>
        <w:rPr>
          <w:rFonts w:ascii="Cambria Math" w:cs="Cambria Math" w:eastAsia="Cambria Math" w:hAnsi="Cambria Math"/>
          <w:i/>
          <w:iCs/>
          <w:sz w:val="22"/>
          <w:szCs w:val="22"/>
        </w:rPr>
        <w:t xml:space="preserve">intersect ⟺ (d1 × d2 &lt; 0) ∧ (d3 × d4 &lt; 0)</w:t>
      </w:r>
    </w:p>
    <w:p>
      <w:pPr>
        <w:spacing w:after="80" w:before="80" w:line="360"/>
        <w:jc w:val="both"/>
      </w:pPr>
      <w:r>
        <w:rPr>
          <w:rFonts w:ascii="Malgun Gothic" w:cs="Malgun Gothic" w:eastAsia="Malgun Gothic" w:hAnsi="Malgun Gothic"/>
          <w:sz w:val="22"/>
          <w:szCs w:val="22"/>
        </w:rPr>
        <w:t xml:space="preserve">외적(cross product): cross(p1→p2, q) = (p2x-p1x)(qy-p1y) - (p2y-p1y)(qx-p1x)</w:t>
      </w:r>
    </w:p>
    <w:p>
      <w:pPr>
        <w:pStyle w:val="Heading2"/>
        <w:spacing w:after="180" w:before="360"/>
      </w:pPr>
      <w:r>
        <w:rPr>
          <w:rFonts w:ascii="Malgun Gothic" w:cs="Malgun Gothic" w:eastAsia="Malgun Gothic" w:hAnsi="Malgun Gothic"/>
          <w:b/>
          <w:bCs/>
          <w:color w:val="2E75B6"/>
          <w:sz w:val="28"/>
          <w:szCs w:val="28"/>
        </w:rPr>
        <w:t xml:space="preserve">4.8  경계 셀 집합 — calcBoundarySet(cells, side)</w:t>
      </w:r>
    </w:p>
    <w:p>
      <w:pPr>
        <w:spacing w:after="80" w:before="80" w:line="360"/>
        <w:jc w:val="both"/>
      </w:pPr>
      <w:r>
        <w:rPr>
          <w:rFonts w:ascii="Malgun Gothic" w:cs="Malgun Gothic" w:eastAsia="Malgun Gothic" w:hAnsi="Malgun Gothic"/>
          <w:sz w:val="22"/>
          <w:szCs w:val="22"/>
        </w:rPr>
        <w:t xml:space="preserve">B+/B- 배치 방향(원칙 4)에 따른 경계 셀 집합이다. 공차 tol = pitch × 0.5를 사용하여 부동소수점 오차를 흡수한다:</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2000"/>
        <w:gridCol w:w="7787"/>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방향</w:t>
            </w:r>
          </w:p>
        </w:tc>
        <w:tc>
          <w:tcPr>
            <w:tcW w:type="dxa" w:w="77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조건</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left</w:t>
            </w:r>
          </w:p>
        </w:tc>
        <w:tc>
          <w:tcPr>
            <w:tcW w:type="dxa" w:w="7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x ≤ x_min + tol</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right</w:t>
            </w:r>
          </w:p>
        </w:tc>
        <w:tc>
          <w:tcPr>
            <w:tcW w:type="dxa" w:w="7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x ≥ x_max - tol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top</w:t>
            </w:r>
          </w:p>
        </w:tc>
        <w:tc>
          <w:tcPr>
            <w:tcW w:type="dxa" w:w="7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y ≤ y_min + tol</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bottom</w:t>
            </w:r>
          </w:p>
        </w:tc>
        <w:tc>
          <w:tcPr>
            <w:tcW w:type="dxa" w:w="7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y ≥ y_max - tol</w:t>
            </w:r>
          </w:p>
        </w:tc>
      </w:tr>
    </w:tbl>
    <w:p>
      <w:pPr>
        <w:spacing w:after="80" w:before="80" w:line="360"/>
        <w:jc w:val="both"/>
      </w:pPr>
      <w:r>
        <w:rPr>
          <w:rFonts w:ascii="Malgun Gothic" w:cs="Malgun Gothic" w:eastAsia="Malgun Gothic" w:hAnsi="Malgun Gothic"/>
          <w:sz w:val="22"/>
          <w:szCs w:val="22"/>
        </w:rPr>
        <w:t xml:space="preserve">커스텀 배열 전용 calcCustomBoundarySet()은 행별 좌우 극단 셀을 사용한다(전역 min/max 대신). 이유: 커스텀 배열의 행 오프셋으로 인해 전역 x_min이 특정 행에만 해당할 수 있기 때문이다.</w:t>
      </w:r>
    </w:p>
    <w:p>
      <w:pPr>
        <w:pStyle w:val="Heading2"/>
        <w:spacing w:after="180" w:before="360"/>
      </w:pPr>
      <w:r>
        <w:rPr>
          <w:rFonts w:ascii="Malgun Gothic" w:cs="Malgun Gothic" w:eastAsia="Malgun Gothic" w:hAnsi="Malgun Gothic"/>
          <w:b/>
          <w:bCs/>
          <w:color w:val="2E75B6"/>
          <w:sz w:val="28"/>
          <w:szCs w:val="28"/>
        </w:rPr>
        <w:t xml:space="preserve">4.9  홀더 그리드 좌표 — buildHolderGrid()</w:t>
      </w:r>
    </w:p>
    <w:p>
      <w:pPr>
        <w:spacing w:after="80" w:before="80" w:line="360"/>
        <w:jc w:val="both"/>
      </w:pPr>
      <w:r>
        <w:rPr>
          <w:rFonts w:ascii="Malgun Gothic" w:cs="Malgun Gothic" w:eastAsia="Malgun Gothic" w:hAnsi="Malgun Gothic"/>
          <w:sz w:val="22"/>
          <w:szCs w:val="22"/>
        </w:rPr>
        <w:t xml:space="preserve">물리적 셀 중심 좌표를 계산하는 함수이다(LAYER 3 H1).</w:t>
      </w:r>
    </w:p>
    <w:p>
      <w:pPr>
        <w:spacing w:after="80" w:before="80" w:line="360"/>
        <w:jc w:val="both"/>
      </w:pPr>
      <w:r>
        <w:rPr>
          <w:rFonts w:ascii="Malgun Gothic" w:cs="Malgun Gothic" w:eastAsia="Malgun Gothic" w:hAnsi="Malgun Gothic"/>
          <w:sz w:val="22"/>
          <w:szCs w:val="22"/>
        </w:rPr>
        <w:t xml:space="preserve">정배열(square):</w:t>
      </w:r>
    </w:p>
    <w:p>
      <w:pPr>
        <w:spacing w:after="160" w:before="160"/>
        <w:jc w:val="center"/>
      </w:pPr>
      <w:r>
        <w:rPr>
          <w:rFonts w:ascii="Cambria Math" w:cs="Cambria Math" w:eastAsia="Cambria Math" w:hAnsi="Cambria Math"/>
          <w:i/>
          <w:iCs/>
          <w:sz w:val="22"/>
          <w:szCs w:val="22"/>
        </w:rPr>
        <w:t xml:space="preserve">x_{r,c} = margin + c × pitch + R</w:t>
      </w:r>
    </w:p>
    <w:p>
      <w:pPr>
        <w:spacing w:after="160" w:before="160"/>
        <w:jc w:val="center"/>
      </w:pPr>
      <w:r>
        <w:rPr>
          <w:rFonts w:ascii="Cambria Math" w:cs="Cambria Math" w:eastAsia="Cambria Math" w:hAnsi="Cambria Math"/>
          <w:i/>
          <w:iCs/>
          <w:sz w:val="22"/>
          <w:szCs w:val="22"/>
        </w:rPr>
        <w:t xml:space="preserve">y_{r,c} = margin + r × pitch + R</w:t>
      </w:r>
    </w:p>
    <w:p>
      <w:pPr>
        <w:spacing w:after="80" w:before="80" w:line="360"/>
        <w:jc w:val="both"/>
      </w:pPr>
      <w:r>
        <w:rPr>
          <w:rFonts w:ascii="Malgun Gothic" w:cs="Malgun Gothic" w:eastAsia="Malgun Gothic" w:hAnsi="Malgun Gothic"/>
          <w:sz w:val="22"/>
          <w:szCs w:val="22"/>
        </w:rPr>
        <w:t xml:space="preserve">엇배열(staggered):</w:t>
      </w:r>
    </w:p>
    <w:p>
      <w:pPr>
        <w:spacing w:after="160" w:before="160"/>
        <w:jc w:val="center"/>
      </w:pPr>
      <w:r>
        <w:rPr>
          <w:rFonts w:ascii="Cambria Math" w:cs="Cambria Math" w:eastAsia="Cambria Math" w:hAnsi="Cambria Math"/>
          <w:i/>
          <w:iCs/>
          <w:sz w:val="22"/>
          <w:szCs w:val="22"/>
        </w:rPr>
        <w:t xml:space="preserve">x_{r,c} = margin + (r mod 2) × (pitch/2) + c × pitch + R</w:t>
      </w:r>
    </w:p>
    <w:p>
      <w:pPr>
        <w:spacing w:after="160" w:before="160"/>
        <w:jc w:val="center"/>
      </w:pPr>
      <w:r>
        <w:rPr>
          <w:rFonts w:ascii="Cambria Math" w:cs="Cambria Math" w:eastAsia="Cambria Math" w:hAnsi="Cambria Math"/>
          <w:i/>
          <w:iCs/>
          <w:sz w:val="22"/>
          <w:szCs w:val="22"/>
        </w:rPr>
        <w:t xml:space="preserve">y_{r,c} = margin + r × pitch × (√3/2) + R</w:t>
      </w:r>
    </w:p>
    <w:p>
      <w:pPr>
        <w:spacing w:after="80" w:before="80" w:line="360"/>
        <w:jc w:val="both"/>
      </w:pPr>
      <w:r>
        <w:rPr>
          <w:rFonts w:ascii="Malgun Gothic" w:cs="Malgun Gothic" w:eastAsia="Malgun Gothic" w:hAnsi="Malgun Gothic"/>
          <w:sz w:val="22"/>
          <w:szCs w:val="22"/>
        </w:rPr>
        <w:t xml:space="preserve">(hex 밀집 배치: 행 간격 = pitch × √3/2)</w:t>
      </w:r>
    </w:p>
    <w:p>
      <w:pPr>
        <w:spacing w:after="80" w:before="80" w:line="360"/>
        <w:jc w:val="both"/>
      </w:pPr>
      <w:r>
        <w:rPr>
          <w:rFonts w:ascii="Malgun Gothic" w:cs="Malgun Gothic" w:eastAsia="Malgun Gothic" w:hAnsi="Malgun Gothic"/>
          <w:sz w:val="22"/>
          <w:szCs w:val="22"/>
        </w:rPr>
        <w:t xml:space="preserve">빈 슬롯(emptyCells)은 Set&lt;"r,c"&gt;로 O(1) 조회한다.</w:t>
      </w:r>
    </w:p>
    <w:p>
      <w:pPr>
        <w:pStyle w:val="Heading2"/>
        <w:spacing w:after="180" w:before="360"/>
      </w:pPr>
      <w:r>
        <w:rPr>
          <w:rFonts w:ascii="Malgun Gothic" w:cs="Malgun Gothic" w:eastAsia="Malgun Gothic" w:hAnsi="Malgun Gothic"/>
          <w:b/>
          <w:bCs/>
          <w:color w:val="2E75B6"/>
          <w:sz w:val="28"/>
          <w:szCs w:val="28"/>
        </w:rPr>
        <w:t xml:space="preserve">4.10  커스텀 배열 좌표 — calcCustomCenters(rows, p, cellSpec)</w:t>
      </w:r>
    </w:p>
    <w:p>
      <w:pPr>
        <w:spacing w:after="80" w:before="80" w:line="360"/>
        <w:jc w:val="both"/>
      </w:pPr>
      <w:r>
        <w:rPr>
          <w:rFonts w:ascii="Malgun Gothic" w:cs="Malgun Gothic" w:eastAsia="Malgun Gothic" w:hAnsi="Malgun Gothic"/>
          <w:sz w:val="22"/>
          <w:szCs w:val="22"/>
        </w:rPr>
        <w:t xml:space="preserve">행별 셀 수 배열 rows = [n₁, n₂, …]로부터 좌표를 계산한다.</w:t>
      </w:r>
    </w:p>
    <w:p>
      <w:pPr>
        <w:spacing w:after="80" w:before="80" w:line="360"/>
        <w:jc w:val="both"/>
      </w:pPr>
      <w:r>
        <w:rPr>
          <w:rFonts w:ascii="Malgun Gothic" w:cs="Malgun Gothic" w:eastAsia="Malgun Gothic" w:hAnsi="Malgun Gothic"/>
          <w:sz w:val="22"/>
          <w:szCs w:val="22"/>
        </w:rPr>
        <w:t xml:space="preserve">정렬 오프셋 (align ∈ {left, center, right}):</w:t>
      </w:r>
    </w:p>
    <w:p>
      <w:pPr>
        <w:spacing w:after="160" w:before="160"/>
        <w:jc w:val="center"/>
      </w:pPr>
      <w:r>
        <w:rPr>
          <w:rFonts w:ascii="Cambria Math" w:cs="Cambria Math" w:eastAsia="Cambria Math" w:hAnsi="Cambria Math"/>
          <w:i/>
          <w:iCs/>
          <w:sz w:val="22"/>
          <w:szCs w:val="22"/>
        </w:rPr>
        <w:t xml:space="preserve">alignOff_r = 0  (left)</w:t>
      </w:r>
    </w:p>
    <w:p>
      <w:pPr>
        <w:spacing w:after="160" w:before="160"/>
        <w:jc w:val="center"/>
      </w:pPr>
      <w:r>
        <w:rPr>
          <w:rFonts w:ascii="Cambria Math" w:cs="Cambria Math" w:eastAsia="Cambria Math" w:hAnsi="Cambria Math"/>
          <w:i/>
          <w:iCs/>
          <w:sz w:val="22"/>
          <w:szCs w:val="22"/>
        </w:rPr>
        <w:t xml:space="preserve">alignOff_r = (n_max - n_r) × pitch  (right)</w:t>
      </w:r>
    </w:p>
    <w:p>
      <w:pPr>
        <w:spacing w:after="160" w:before="160"/>
        <w:jc w:val="center"/>
      </w:pPr>
      <w:r>
        <w:rPr>
          <w:rFonts w:ascii="Cambria Math" w:cs="Cambria Math" w:eastAsia="Cambria Math" w:hAnsi="Cambria Math"/>
          <w:i/>
          <w:iCs/>
          <w:sz w:val="22"/>
          <w:szCs w:val="22"/>
        </w:rPr>
        <w:t xml:space="preserve">alignOff_r = (n_max - n_r) × pitch / 2  (center)</w:t>
      </w:r>
    </w:p>
    <w:p>
      <w:pPr>
        <w:spacing w:after="80" w:before="80" w:line="360"/>
        <w:jc w:val="both"/>
      </w:pPr>
      <w:r>
        <w:rPr>
          <w:rFonts w:ascii="Malgun Gothic" w:cs="Malgun Gothic" w:eastAsia="Malgun Gothic" w:hAnsi="Malgun Gothic"/>
          <w:sz w:val="22"/>
          <w:szCs w:val="22"/>
        </w:rPr>
        <w:t xml:space="preserve">엇배열(custom_stagger) 오프셋:</w:t>
      </w:r>
    </w:p>
    <w:p>
      <w:pPr>
        <w:spacing w:after="80" w:before="80" w:line="360"/>
        <w:jc w:val="both"/>
      </w:pPr>
      <w:r>
        <w:rPr>
          <w:rFonts w:ascii="Malgun Gothic" w:cs="Malgun Gothic" w:eastAsia="Malgun Gothic" w:hAnsi="Malgun Gothic"/>
          <w:sz w:val="22"/>
          <w:szCs w:val="22"/>
        </w:rPr>
        <w:t xml:space="preserve">- stagger_dir='R': 홀수 행 stagOff = +pitch/2</w:t>
      </w:r>
    </w:p>
    <w:p>
      <w:pPr>
        <w:spacing w:after="80" w:before="80" w:line="360"/>
        <w:jc w:val="both"/>
      </w:pPr>
      <w:r>
        <w:rPr>
          <w:rFonts w:ascii="Malgun Gothic" w:cs="Malgun Gothic" w:eastAsia="Malgun Gothic" w:hAnsi="Malgun Gothic"/>
          <w:sz w:val="22"/>
          <w:szCs w:val="22"/>
        </w:rPr>
        <w:t xml:space="preserve">- stagger_dir='L': 홀수 행 stagOff = -pitch/2 + leftPad = pitch/2</w:t>
      </w:r>
    </w:p>
    <w:p>
      <w:pPr>
        <w:spacing w:after="80" w:before="80" w:line="360"/>
        <w:jc w:val="both"/>
      </w:pPr>
      <w:r>
        <w:rPr>
          <w:rFonts w:ascii="Malgun Gothic" w:cs="Malgun Gothic" w:eastAsia="Malgun Gothic" w:hAnsi="Malgun Gothic"/>
          <w:sz w:val="22"/>
          <w:szCs w:val="22"/>
        </w:rPr>
        <w:t xml:space="preserve">전체 패키지 크기:</w:t>
      </w:r>
    </w:p>
    <w:p>
      <w:pPr>
        <w:spacing w:after="160" w:before="160"/>
        <w:jc w:val="center"/>
      </w:pPr>
      <w:r>
        <w:rPr>
          <w:rFonts w:ascii="Cambria Math" w:cs="Cambria Math" w:eastAsia="Cambria Math" w:hAnsi="Cambria Math"/>
          <w:i/>
          <w:iCs/>
          <w:sz w:val="22"/>
          <w:szCs w:val="22"/>
        </w:rPr>
        <w:t xml:space="preserve">W = x_max + R + margin,  H = margin × 2 + (n_rows - 1) × pitchY + 2R</w:t>
      </w:r>
    </w:p>
    <w:p>
      <w:pPr>
        <w:pStyle w:val="Heading1"/>
        <w:pageBreakBefore/>
        <w:spacing w:after="240" w:before="480"/>
      </w:pPr>
      <w:r>
        <w:rPr>
          <w:rFonts w:ascii="Malgun Gothic" w:cs="Malgun Gothic" w:eastAsia="Malgun Gothic" w:hAnsi="Malgun Gothic"/>
          <w:b/>
          <w:bCs/>
          <w:color w:val="1F4E79"/>
          <w:sz w:val="36"/>
          <w:szCs w:val="36"/>
        </w:rPr>
        <w:t xml:space="preserve">제5장  그룹 배정 알고리즘 파이프라인</w:t>
      </w:r>
    </w:p>
    <w:p>
      <w:pPr>
        <w:spacing w:after="80" w:before="80" w:line="360"/>
        <w:jc w:val="both"/>
      </w:pPr>
      <w:r>
        <w:rPr>
          <w:rFonts w:ascii="Malgun Gothic" w:cs="Malgun Gothic" w:eastAsia="Malgun Gothic" w:hAnsi="Malgun Gothic"/>
          <w:sz w:val="22"/>
          <w:szCs w:val="22"/>
        </w:rPr>
        <w:t xml:space="preserve">N개의 셀을 S개의 그룹으로 배정하는 문제는 원칙 체계의 제약(원칙 1·8·9·21·28·30 등)을 만족하는 유효 후보(candidate)를 찾는 조합 최적화 문제이다. 본 장에서는 이 문제를 해결하는 다중 위상 파이프라인 전체를 기술한다.</w:t>
      </w:r>
    </w:p>
    <w:p>
      <w:pPr>
        <w:pStyle w:val="Heading2"/>
        <w:spacing w:after="180" w:before="360"/>
      </w:pPr>
      <w:r>
        <w:rPr>
          <w:rFonts w:ascii="Malgun Gothic" w:cs="Malgun Gothic" w:eastAsia="Malgun Gothic" w:hAnsi="Malgun Gothic"/>
          <w:b/>
          <w:bCs/>
          <w:color w:val="2E75B6"/>
          <w:sz w:val="28"/>
          <w:szCs w:val="28"/>
        </w:rPr>
        <w:t xml:space="preserve">5.1  전체 파이프라인 개요</w:t>
      </w:r>
    </w:p>
    <w:p>
      <w:pPr>
        <w:spacing w:after="80" w:before="80" w:line="360"/>
        <w:jc w:val="both"/>
      </w:pPr>
      <w:r>
        <w:rPr>
          <w:rFonts w:ascii="Malgun Gothic" w:cs="Malgun Gothic" w:eastAsia="Malgun Gothic" w:hAnsi="Malgun Gothic"/>
          <w:sz w:val="22"/>
          <w:szCs w:val="22"/>
        </w:rPr>
        <w:t xml:space="preserve">탐색 파이프라인은 결정론적 Phase 1에서 시작하여 확률적 Phase 2 (백트래킹)와 정확한 커버 기반 Phase 4(DLX)까지 총 4개 위상으로 구성된다:</w:t>
      </w:r>
    </w:p>
    <w:p>
      <w:pPr>
        <w:shd w:fill="F5F5F5" w:val="clear"/>
        <w:spacing w:after="0" w:before="0" w:line="276"/>
        <w:ind w:left="720"/>
      </w:pPr>
      <w:r>
        <w:rPr>
          <w:rFonts w:ascii="Courier New" w:cs="Courier New" w:eastAsia="Courier New" w:hAnsi="Courier New"/>
          <w:sz w:val="18"/>
          <w:szCs w:val="18"/>
        </w:rPr>
        <w:t xml:space="preserve">입력: cells[], S, P, arrangement, b_plus_side, b_minus_side, ICC 설정</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Phase 1: 표준 배열 4종 (O(N), 결정론적)</w:t>
      </w:r>
    </w:p>
    <w:p>
      <w:pPr>
        <w:shd w:fill="F5F5F5" w:val="clear"/>
        <w:spacing w:after="0" w:before="0" w:line="276"/>
        <w:ind w:left="720"/>
      </w:pPr>
      <w:r>
        <w:rPr>
          <w:rFonts w:ascii="Courier New" w:cs="Courier New" w:eastAsia="Courier New" w:hAnsi="Courier New"/>
          <w:sz w:val="18"/>
          <w:szCs w:val="18"/>
        </w:rPr>
        <w:t xml:space="preserve">  └─ 보스트로페돈 L→R / R→L</w:t>
      </w:r>
    </w:p>
    <w:p>
      <w:pPr>
        <w:shd w:fill="F5F5F5" w:val="clear"/>
        <w:spacing w:after="0" w:before="0" w:line="276"/>
        <w:ind w:left="720"/>
      </w:pPr>
      <w:r>
        <w:rPr>
          <w:rFonts w:ascii="Courier New" w:cs="Courier New" w:eastAsia="Courier New" w:hAnsi="Courier New"/>
          <w:sz w:val="18"/>
          <w:szCs w:val="18"/>
        </w:rPr>
        <w:t xml:space="preserve">  └─ 열 우선 L→R / R→L</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Phase 4: DLX 폴리오미노 타일링 (P≥2, N≤50, 1.5초 제한)</w:t>
      </w:r>
    </w:p>
    <w:p>
      <w:pPr>
        <w:shd w:fill="F5F5F5" w:val="clear"/>
        <w:spacing w:after="0" w:before="0" w:line="276"/>
        <w:ind w:left="720"/>
      </w:pPr>
      <w:r>
        <w:rPr>
          <w:rFonts w:ascii="Courier New" w:cs="Courier New" w:eastAsia="Courier New" w:hAnsi="Courier New"/>
          <w:sz w:val="18"/>
          <w:szCs w:val="18"/>
        </w:rPr>
        <w:t xml:space="preserve">  └─ 정확한 커버 문제(Exact Cover)로 변환 후 Dancing Links 탐색</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Phase 2: 백트래킹 (arrangement=custom 또는 N≤18)</w:t>
      </w:r>
    </w:p>
    <w:p>
      <w:pPr>
        <w:shd w:fill="F5F5F5" w:val="clear"/>
        <w:spacing w:after="0" w:before="0" w:line="276"/>
        <w:ind w:left="720"/>
      </w:pPr>
      <w:r>
        <w:rPr>
          <w:rFonts w:ascii="Courier New" w:cs="Courier New" w:eastAsia="Courier New" w:hAnsi="Courier New"/>
          <w:sz w:val="18"/>
          <w:szCs w:val="18"/>
        </w:rPr>
        <w:t xml:space="preserve">  ├─ BFS Greedy (MRV 휴리스틱, 1회 결정론적)</w:t>
      </w:r>
    </w:p>
    <w:p>
      <w:pPr>
        <w:shd w:fill="F5F5F5" w:val="clear"/>
        <w:spacing w:after="0" w:before="0" w:line="276"/>
        <w:ind w:left="720"/>
      </w:pPr>
      <w:r>
        <w:rPr>
          <w:rFonts w:ascii="Courier New" w:cs="Courier New" w:eastAsia="Courier New" w:hAnsi="Courier New"/>
          <w:sz w:val="18"/>
          <w:szCs w:val="18"/>
        </w:rPr>
        <w:t xml:space="preserve">  ├─ Beam Search (width=5, 4 프리셋, 10초 제한)</w:t>
      </w:r>
    </w:p>
    <w:p>
      <w:pPr>
        <w:shd w:fill="F5F5F5" w:val="clear"/>
        <w:spacing w:after="0" w:before="0" w:line="276"/>
        <w:ind w:left="720"/>
      </w:pPr>
      <w:r>
        <w:rPr>
          <w:rFonts w:ascii="Courier New" w:cs="Courier New" w:eastAsia="Courier New" w:hAnsi="Courier New"/>
          <w:sz w:val="18"/>
          <w:szCs w:val="18"/>
        </w:rPr>
        <w:t xml:space="preserve">  └─ DFS 체이닝 (인접 우선, 시간 예산 내)</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출력: 후보 배열 (B+/B- 충족 → m_distinct ↑ → ICC 위반 → 점수 ↓ 정렬)</w:t>
      </w:r>
    </w:p>
    <w:p>
      <w:pPr>
        <w:spacing w:after="80" w:before="80" w:line="360"/>
        <w:jc w:val="both"/>
      </w:pPr>
      <w:r>
        <w:rPr>
          <w:rFonts w:ascii="Malgun Gothic" w:cs="Malgun Gothic" w:eastAsia="Malgun Gothic" w:hAnsi="Malgun Gothic"/>
          <w:sz w:val="22"/>
          <w:szCs w:val="22"/>
        </w:rPr>
        <w:t xml:space="preserve">각 Phase에서 발견된 후보는 중복 제거(sig 기준) 후 최종 정렬 기준으로 합산된다.</w:t>
      </w:r>
    </w:p>
    <w:p>
      <w:pPr>
        <w:pStyle w:val="Heading2"/>
        <w:spacing w:after="180" w:before="360"/>
      </w:pPr>
      <w:r>
        <w:rPr>
          <w:rFonts w:ascii="Malgun Gothic" w:cs="Malgun Gothic" w:eastAsia="Malgun Gothic" w:hAnsi="Malgun Gothic"/>
          <w:b/>
          <w:bCs/>
          <w:color w:val="2E75B6"/>
          <w:sz w:val="28"/>
          <w:szCs w:val="28"/>
        </w:rPr>
        <w:t xml:space="preserve">5.2  Phase 1: 표준 배열 4종 (결정론적)</w:t>
      </w:r>
    </w:p>
    <w:p>
      <w:pPr>
        <w:spacing w:after="80" w:before="80" w:line="360"/>
        <w:jc w:val="both"/>
      </w:pPr>
      <w:r>
        <w:rPr>
          <w:rFonts w:ascii="Malgun Gothic" w:cs="Malgun Gothic" w:eastAsia="Malgun Gothic" w:hAnsi="Malgun Gothic"/>
          <w:sz w:val="22"/>
          <w:szCs w:val="22"/>
        </w:rPr>
        <w:t xml:space="preserve">두 가지 순서 전략 × 2방향 = 4종의 결정론적 배열이다.</w:t>
      </w:r>
    </w:p>
    <w:p>
      <w:pPr>
        <w:spacing w:after="80" w:before="80" w:line="360"/>
        <w:jc w:val="both"/>
      </w:pPr>
      <w:r>
        <w:rPr>
          <w:rFonts w:ascii="Malgun Gothic" w:cs="Malgun Gothic" w:eastAsia="Malgun Gothic" w:hAnsi="Malgun Gothic"/>
          <w:sz w:val="22"/>
          <w:szCs w:val="22"/>
        </w:rPr>
        <w:t xml:space="preserve">보스트로페돈(Boustrophedon): 행 우선 지그재그 스캔. 짝수 행은 L→R, 홀수 행은 R→L. 고대 그리스 문자 방향에서 유래한 명칭이다:</w:t>
      </w:r>
    </w:p>
    <w:p>
      <w:pPr>
        <w:shd w:fill="F5F5F5" w:val="clear"/>
        <w:spacing w:after="0" w:before="0" w:line="276"/>
        <w:ind w:left="720"/>
      </w:pPr>
      <w:r>
        <w:rPr>
          <w:rFonts w:ascii="Courier New" w:cs="Courier New" w:eastAsia="Courier New" w:hAnsi="Courier New"/>
          <w:sz w:val="18"/>
          <w:szCs w:val="18"/>
        </w:rPr>
        <w:t xml:space="preserve">행 0: ← 1  2  3  4  5 →</w:t>
      </w:r>
    </w:p>
    <w:p>
      <w:pPr>
        <w:shd w:fill="F5F5F5" w:val="clear"/>
        <w:spacing w:after="0" w:before="0" w:line="276"/>
        <w:ind w:left="720"/>
      </w:pPr>
      <w:r>
        <w:rPr>
          <w:rFonts w:ascii="Courier New" w:cs="Courier New" w:eastAsia="Courier New" w:hAnsi="Courier New"/>
          <w:sz w:val="18"/>
          <w:szCs w:val="18"/>
        </w:rPr>
        <w:t xml:space="preserve">행 1: → 10  9  8  7  6 ←</w:t>
      </w:r>
    </w:p>
    <w:p>
      <w:pPr>
        <w:shd w:fill="F5F5F5" w:val="clear"/>
        <w:spacing w:after="0" w:before="0" w:line="276"/>
        <w:ind w:left="720"/>
      </w:pPr>
      <w:r>
        <w:rPr>
          <w:rFonts w:ascii="Courier New" w:cs="Courier New" w:eastAsia="Courier New" w:hAnsi="Courier New"/>
          <w:sz w:val="18"/>
          <w:szCs w:val="18"/>
        </w:rPr>
        <w:t xml:space="preserve">행 2: ← 11 12 13 14 15 →</w:t>
      </w:r>
    </w:p>
    <w:p>
      <w:pPr>
        <w:spacing w:after="80" w:before="80" w:line="360"/>
        <w:jc w:val="both"/>
      </w:pPr>
      <w:r>
        <w:rPr>
          <w:rFonts w:ascii="Malgun Gothic" w:cs="Malgun Gothic" w:eastAsia="Malgun Gothic" w:hAnsi="Malgun Gothic"/>
          <w:sz w:val="22"/>
          <w:szCs w:val="22"/>
        </w:rPr>
        <w:t xml:space="preserve">열 우선(Column-First): 열 단위로 위→아래 스캔. L→R 또는 R→L.</w:t>
      </w:r>
    </w:p>
    <w:p>
      <w:pPr>
        <w:spacing w:after="80" w:before="80" w:line="360"/>
        <w:jc w:val="both"/>
      </w:pPr>
      <w:r>
        <w:rPr>
          <w:rFonts w:ascii="Malgun Gothic" w:cs="Malgun Gothic" w:eastAsia="Malgun Gothic" w:hAnsi="Malgun Gothic"/>
          <w:sz w:val="22"/>
          <w:szCs w:val="22"/>
        </w:rPr>
        <w:t xml:space="preserve">각 순서의 셀 배열을 [G0 cells | G1 cells | … | G(S-1) cells]로 분할하면 하나의 후보가 된다. 시간 복잡도: O(N).</w:t>
      </w:r>
    </w:p>
    <w:p>
      <w:pPr>
        <w:pStyle w:val="Heading2"/>
        <w:spacing w:after="180" w:before="360"/>
      </w:pPr>
      <w:r>
        <w:rPr>
          <w:rFonts w:ascii="Malgun Gothic" w:cs="Malgun Gothic" w:eastAsia="Malgun Gothic" w:hAnsi="Malgun Gothic"/>
          <w:b/>
          <w:bCs/>
          <w:color w:val="2E75B6"/>
          <w:sz w:val="28"/>
          <w:szCs w:val="28"/>
        </w:rPr>
        <w:t xml:space="preserve">5.3  Phase 4: DLX 폴리오미노 타일링</w:t>
      </w:r>
    </w:p>
    <w:p>
      <w:pPr>
        <w:spacing w:after="80" w:before="80" w:line="360"/>
        <w:jc w:val="both"/>
      </w:pPr>
      <w:r>
        <w:rPr>
          <w:rFonts w:ascii="Malgun Gothic" w:cs="Malgun Gothic" w:eastAsia="Malgun Gothic" w:hAnsi="Malgun Gothic"/>
          <w:sz w:val="22"/>
          <w:szCs w:val="22"/>
        </w:rPr>
        <w:t xml:space="preserve">문제 정의: N = S×P개 셀을 S개의 P-셀 폴리오미노로 정확히 분할(exact cover).</w:t>
      </w:r>
    </w:p>
    <w:p>
      <w:pPr>
        <w:spacing w:after="80" w:before="80" w:line="360"/>
        <w:jc w:val="both"/>
      </w:pPr>
      <w:r>
        <w:rPr>
          <w:rFonts w:ascii="Malgun Gothic" w:cs="Malgun Gothic" w:eastAsia="Malgun Gothic" w:hAnsi="Malgun Gothic"/>
          <w:sz w:val="22"/>
          <w:szCs w:val="22"/>
        </w:rPr>
        <w:t xml:space="preserve">Dancing Links (DLX): Knuth의 Algorithm X를 원형 이중 연결 리스트로 구현한 백트래킹 알고리즘이다. 행(후보 그룹)과 열(셀 인덱스)로 이루어진 희소 이진 행렬에서 모든 열을 정확히 1회 커버하는 행 집합을 탐색한다:</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2400"/>
        <w:gridCol w:w="7387"/>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DLX 입력</w:t>
            </w:r>
          </w:p>
        </w:tc>
        <w:tc>
          <w:tcPr>
            <w:tcW w:type="dxa" w:w="73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의미</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행(row)</w:t>
            </w:r>
          </w:p>
        </w:tc>
        <w:tc>
          <w:tcPr>
            <w:tcW w:type="dxa" w:w="7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P개 셀의 연결 부분집합 하나 (P-셀 폴리오미노 후보)</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열(column)</w:t>
            </w:r>
          </w:p>
        </w:tc>
        <w:tc>
          <w:tcPr>
            <w:tcW w:type="dxa" w:w="7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개별 셀 인덱스 (0 ~ N-1)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목표</w:t>
            </w:r>
          </w:p>
        </w:tc>
        <w:tc>
          <w:tcPr>
            <w:tcW w:type="dxa" w:w="7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각 열을 정확히 1회 포함하는 S개 행 선택</w:t>
            </w:r>
          </w:p>
        </w:tc>
      </w:tr>
    </w:tbl>
    <w:p>
      <w:pPr>
        <w:spacing w:after="80" w:before="80" w:line="360"/>
        <w:jc w:val="both"/>
      </w:pPr>
      <w:r>
        <w:rPr>
          <w:rFonts w:ascii="Malgun Gothic" w:cs="Malgun Gothic" w:eastAsia="Malgun Gothic" w:hAnsi="Malgun Gothic"/>
          <w:sz w:val="22"/>
          <w:szCs w:val="22"/>
        </w:rPr>
        <w:t xml:space="preserve">포함 후처리 필터: ① 원칙 28③ 연결성(renderThr 기준), ② 원칙 30 비교차 검사. 시간 제한: 기본 1,500ms. 초과 시 발견된 후보만 반환.</w:t>
      </w:r>
    </w:p>
    <w:p>
      <w:pPr>
        <w:spacing w:after="80" w:before="80" w:line="360"/>
        <w:jc w:val="both"/>
      </w:pPr>
      <w:r>
        <w:rPr>
          <w:rFonts w:ascii="Malgun Gothic" w:cs="Malgun Gothic" w:eastAsia="Malgun Gothic" w:hAnsi="Malgun Gothic"/>
          <w:sz w:val="22"/>
          <w:szCs w:val="22"/>
        </w:rPr>
        <w:t xml:space="preserve">적용 조건: P ≥ 2이며 N ≤ 50인 경우. N이 크면 DLX 행렬이 지수적으로 커지므로 이 조건이 필수적이다.</w:t>
      </w:r>
    </w:p>
    <w:p>
      <w:pPr>
        <w:pStyle w:val="Heading2"/>
        <w:spacing w:after="180" w:before="360"/>
      </w:pPr>
      <w:r>
        <w:rPr>
          <w:rFonts w:ascii="Malgun Gothic" w:cs="Malgun Gothic" w:eastAsia="Malgun Gothic" w:hAnsi="Malgun Gothic"/>
          <w:b/>
          <w:bCs/>
          <w:color w:val="2E75B6"/>
          <w:sz w:val="28"/>
          <w:szCs w:val="28"/>
        </w:rPr>
        <w:t xml:space="preserve">5.4  Phase 2: BFS Greedy (MRV 휴리스틱)</w:t>
      </w:r>
    </w:p>
    <w:p>
      <w:pPr>
        <w:spacing w:after="80" w:before="80" w:line="360"/>
        <w:jc w:val="both"/>
      </w:pPr>
      <w:r>
        <w:rPr>
          <w:rFonts w:ascii="Malgun Gothic" w:cs="Malgun Gothic" w:eastAsia="Malgun Gothic" w:hAnsi="Malgun Gothic"/>
          <w:sz w:val="22"/>
          <w:szCs w:val="22"/>
        </w:rPr>
        <w:t xml:space="preserve">커스텀 배열에서 DFS가 탐색 공간 폭발로 0개를 반환하는 문제를 해결하는 탐욕(greedy) 1회 탐색이다.</w:t>
      </w:r>
    </w:p>
    <w:p>
      <w:pPr>
        <w:spacing w:after="80" w:before="80" w:line="360"/>
        <w:jc w:val="both"/>
      </w:pPr>
      <w:r>
        <w:rPr>
          <w:rFonts w:ascii="Malgun Gothic" w:cs="Malgun Gothic" w:eastAsia="Malgun Gothic" w:hAnsi="Malgun Gothic"/>
          <w:sz w:val="22"/>
          <w:szCs w:val="22"/>
        </w:rPr>
        <w:t xml:space="preserve">알고리즘:</w:t>
      </w:r>
    </w:p>
    <w:p>
      <w:pPr>
        <w:spacing w:after="80" w:before="80" w:line="360"/>
        <w:jc w:val="both"/>
      </w:pPr>
      <w:r>
        <w:rPr>
          <w:rFonts w:ascii="Malgun Gothic" w:cs="Malgun Gothic" w:eastAsia="Malgun Gothic" w:hAnsi="Malgun Gothic"/>
          <w:sz w:val="22"/>
          <w:szCs w:val="22"/>
        </w:rPr>
        <w:t xml:space="preserve">① x 오름차순 스캔으로 B+ 경계 셀을 G0 시작점으로 시도</w:t>
      </w:r>
    </w:p>
    <w:p>
      <w:pPr>
        <w:spacing w:after="80" w:before="80" w:line="360"/>
        <w:jc w:val="both"/>
      </w:pPr>
      <w:r>
        <w:rPr>
          <w:rFonts w:ascii="Malgun Gothic" w:cs="Malgun Gothic" w:eastAsia="Malgun Gothic" w:hAnsi="Malgun Gothic"/>
          <w:sz w:val="22"/>
          <w:szCs w:val="22"/>
        </w:rPr>
        <w:t xml:space="preserve">② 각 그룹에서 P개 셀을 BFS 확장으로 수집</w:t>
      </w:r>
    </w:p>
    <w:p>
      <w:pPr>
        <w:spacing w:after="80" w:before="80" w:line="360"/>
        <w:jc w:val="both"/>
      </w:pPr>
      <w:r>
        <w:rPr>
          <w:rFonts w:ascii="Malgun Gothic" w:cs="Malgun Gothic" w:eastAsia="Malgun Gothic" w:hAnsi="Malgun Gothic"/>
          <w:sz w:val="22"/>
          <w:szCs w:val="22"/>
        </w:rPr>
        <w:t xml:space="preserve">③ 다음 셀 선택 기준: MRV(Minimum Remaining Values) — 미사용 이웃이 가장 적은 셀 우선 선택 (탐색 공간을 조기에 수렴)</w:t>
      </w:r>
    </w:p>
    <w:p>
      <w:pPr>
        <w:spacing w:after="80" w:before="80" w:line="360"/>
        <w:jc w:val="both"/>
      </w:pPr>
      <w:r>
        <w:rPr>
          <w:rFonts w:ascii="Malgun Gothic" w:cs="Malgun Gothic" w:eastAsia="Malgun Gothic" w:hAnsi="Malgun Gothic"/>
          <w:sz w:val="22"/>
          <w:szCs w:val="22"/>
        </w:rPr>
        <w:t xml:space="preserve">④ step 2 (group.length=1): 같은 행 후보 우선 (수평 확장 선호)</w:t>
      </w:r>
    </w:p>
    <w:p>
      <w:pPr>
        <w:spacing w:after="80" w:before="80" w:line="360"/>
        <w:jc w:val="both"/>
      </w:pPr>
      <w:r>
        <w:rPr>
          <w:rFonts w:ascii="Malgun Gothic" w:cs="Malgun Gothic" w:eastAsia="Malgun Gothic" w:hAnsi="Malgun Gothic"/>
          <w:sz w:val="22"/>
          <w:szCs w:val="22"/>
        </w:rPr>
        <w:t xml:space="preserve">⑤ step P-1: I형 완성 방지 (선형 그룹 기피)</w:t>
      </w:r>
    </w:p>
    <w:p>
      <w:pPr>
        <w:spacing w:after="80" w:before="80" w:line="360"/>
        <w:jc w:val="both"/>
      </w:pPr>
      <w:r>
        <w:rPr>
          <w:rFonts w:ascii="Malgun Gothic" w:cs="Malgun Gothic" w:eastAsia="Malgun Gothic" w:hAnsi="Malgun Gothic"/>
          <w:sz w:val="22"/>
          <w:szCs w:val="22"/>
        </w:rPr>
        <w:t xml:space="preserve">결과: 결정론적 1개 후보. 이후 DFS로 추가 후보를 탐색한다.</w:t>
      </w:r>
    </w:p>
    <w:p>
      <w:pPr>
        <w:pStyle w:val="Heading2"/>
        <w:spacing w:after="180" w:before="360"/>
      </w:pPr>
      <w:r>
        <w:rPr>
          <w:rFonts w:ascii="Malgun Gothic" w:cs="Malgun Gothic" w:eastAsia="Malgun Gothic" w:hAnsi="Malgun Gothic"/>
          <w:b/>
          <w:bCs/>
          <w:color w:val="2E75B6"/>
          <w:sz w:val="28"/>
          <w:szCs w:val="28"/>
        </w:rPr>
        <w:t xml:space="preserve">5.5  Phase 2: Beam Search (4 프리셋)</w:t>
      </w:r>
    </w:p>
    <w:p>
      <w:pPr>
        <w:spacing w:after="80" w:before="80" w:line="360"/>
        <w:jc w:val="both"/>
      </w:pPr>
      <w:r>
        <w:rPr>
          <w:rFonts w:ascii="Malgun Gothic" w:cs="Malgun Gothic" w:eastAsia="Malgun Gothic" w:hAnsi="Malgun Gothic"/>
          <w:sz w:val="22"/>
          <w:szCs w:val="22"/>
        </w:rPr>
        <w:t xml:space="preserve">너비 w=5의 빔 서치로 BFS Greedy보다 다양한 후보를 탐색한다. 4개 프리셋 가중치:</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900"/>
        <w:gridCol w:w="2287"/>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프리셋</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wH</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wV</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wD</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wC</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wS</w:t>
            </w:r>
          </w:p>
        </w:tc>
        <w:tc>
          <w:tcPr>
            <w:tcW w:type="dxa" w:w="22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특성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HORIZ_FIRST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0.8</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수평 확장 우선</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VERT_FIRST</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0.5</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0.3</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0.8</w:t>
            </w:r>
          </w:p>
        </w:tc>
        <w:tc>
          <w:tcPr>
            <w:tcW w:type="dxa" w:w="22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수직 확장 우선</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COMPACT</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0.8</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0.4</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w:t>
            </w:r>
          </w:p>
        </w:tc>
        <w:tc>
          <w:tcPr>
            <w:tcW w:type="dxa" w:w="22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컴팩트 블록 우선</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SHAPE_MATCH</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0.7</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0.7</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0.3</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1.2</w:t>
            </w:r>
          </w:p>
        </w:tc>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2.0</w:t>
            </w:r>
          </w:p>
        </w:tc>
        <w:tc>
          <w:tcPr>
            <w:tcW w:type="dxa" w:w="22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이전 그룹 형상 일치</w:t>
            </w:r>
          </w:p>
        </w:tc>
      </w:tr>
    </w:tbl>
    <w:p>
      <w:pPr>
        <w:spacing w:after="80" w:before="80" w:line="360"/>
        <w:jc w:val="both"/>
      </w:pPr>
      <w:r>
        <w:rPr>
          <w:rFonts w:ascii="Malgun Gothic" w:cs="Malgun Gothic" w:eastAsia="Malgun Gothic" w:hAnsi="Malgun Gothic"/>
          <w:sz w:val="22"/>
          <w:szCs w:val="22"/>
        </w:rPr>
        <w:t xml:space="preserve">셀 점수 함수: score(c) = wH×H + wV×V + wD×D + wC×C + wS×M - p_iso×I - p_icc×X</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1200"/>
        <w:gridCol w:w="8587"/>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항</w:t>
            </w:r>
          </w:p>
        </w:tc>
        <w:tc>
          <w:tcPr>
            <w:tcW w:type="dxa" w:w="85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의미</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H</w:t>
            </w:r>
          </w:p>
        </w:tc>
        <w:tc>
          <w:tcPr>
            <w:tcW w:type="dxa" w:w="8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직전 셀과 같은 행이면 1</w:t>
            </w:r>
          </w:p>
        </w:tc>
      </w:tr>
      <w:tr>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V</w:t>
            </w:r>
          </w:p>
        </w:tc>
        <w:tc>
          <w:tcPr>
            <w:tcW w:type="dxa" w:w="8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직전 셀과 x좌표 동일(±0.1P)이면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w:t>
            </w:r>
          </w:p>
        </w:tc>
        <w:tc>
          <w:tcPr>
            <w:tcW w:type="dxa" w:w="8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대각선 이동이면 1</w:t>
            </w:r>
          </w:p>
        </w:tc>
      </w:tr>
      <w:tr>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w:t>
            </w:r>
          </w:p>
        </w:tc>
        <w:tc>
          <w:tcPr>
            <w:tcW w:type="dxa" w:w="8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그룹 무게중심 접근도 (1 - 거리/pitch, [0,1])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M</w:t>
            </w:r>
          </w:p>
        </w:tc>
        <w:tc>
          <w:tcPr>
            <w:tcW w:type="dxa" w:w="8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이전 그룹 bbox 종횡비와의 일치도 (exp(-Δaspect))</w:t>
            </w:r>
          </w:p>
        </w:tc>
      </w:tr>
      <w:tr>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I</w:t>
            </w:r>
          </w:p>
        </w:tc>
        <w:tc>
          <w:tcPr>
            <w:tcW w:type="dxa" w:w="8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미사용 이웃 0개(고립 위험)이면 1 (패널티)</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X</w:t>
            </w:r>
          </w:p>
        </w:tc>
        <w:tc>
          <w:tcPr>
            <w:tcW w:type="dxa" w:w="8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I형 체인 완성이면 1 (패널티)</w:t>
            </w:r>
          </w:p>
        </w:tc>
      </w:tr>
    </w:tbl>
    <w:p>
      <w:pPr>
        <w:pStyle w:val="Heading2"/>
        <w:spacing w:after="180" w:before="360"/>
      </w:pPr>
      <w:r>
        <w:rPr>
          <w:rFonts w:ascii="Malgun Gothic" w:cs="Malgun Gothic" w:eastAsia="Malgun Gothic" w:hAnsi="Malgun Gothic"/>
          <w:b/>
          <w:bCs/>
          <w:color w:val="2E75B6"/>
          <w:sz w:val="28"/>
          <w:szCs w:val="28"/>
        </w:rPr>
        <w:t xml:space="preserve">5.6  Phase 2: DFS 체이닝</w:t>
      </w:r>
    </w:p>
    <w:p>
      <w:pPr>
        <w:spacing w:after="80" w:before="80" w:line="360"/>
        <w:jc w:val="both"/>
      </w:pPr>
      <w:r>
        <w:rPr>
          <w:rFonts w:ascii="Malgun Gothic" w:cs="Malgun Gothic" w:eastAsia="Malgun Gothic" w:hAnsi="Malgun Gothic"/>
          <w:sz w:val="22"/>
          <w:szCs w:val="22"/>
        </w:rPr>
        <w:t xml:space="preserve">정배열(N≤18)과 커스텀 배열 모두에서 비표준 해를 탐색하는 완전 DFS이다.</w:t>
      </w:r>
    </w:p>
    <w:p>
      <w:pPr>
        <w:spacing w:after="80" w:before="80" w:line="360"/>
        <w:jc w:val="both"/>
      </w:pPr>
      <w:r>
        <w:rPr>
          <w:rFonts w:ascii="Malgun Gothic" w:cs="Malgun Gothic" w:eastAsia="Malgun Gothic" w:hAnsi="Malgun Gothic"/>
          <w:sz w:val="22"/>
          <w:szCs w:val="22"/>
        </w:rPr>
        <w:t xml:space="preserve">핵심 가지치기:</w:t>
      </w:r>
    </w:p>
    <w:p>
      <w:pPr>
        <w:spacing w:after="80" w:before="80" w:line="360"/>
        <w:jc w:val="both"/>
      </w:pPr>
      <w:r>
        <w:rPr>
          <w:rFonts w:ascii="Malgun Gothic" w:cs="Malgun Gothic" w:eastAsia="Malgun Gothic" w:hAnsi="Malgun Gothic"/>
          <w:sz w:val="22"/>
          <w:szCs w:val="22"/>
        </w:rPr>
        <w:t xml:space="preserve">① ICC 가지치기: 부분 그룹 완성 즉시 ICC① (rowSpan≤2) · ICC② (ratio≤2.0) 검사</w:t>
      </w:r>
    </w:p>
    <w:p>
      <w:pPr>
        <w:spacing w:after="80" w:before="80" w:line="360"/>
        <w:jc w:val="both"/>
      </w:pPr>
      <w:r>
        <w:rPr>
          <w:rFonts w:ascii="Malgun Gothic" w:cs="Malgun Gothic" w:eastAsia="Malgun Gothic" w:hAnsi="Malgun Gothic"/>
          <w:sz w:val="22"/>
          <w:szCs w:val="22"/>
        </w:rPr>
        <w:t xml:space="preserve">② I형 완성 방지: 마지막(P-1번째) 셀 선택 시 I형이 완성되는 셀 제거</w:t>
      </w:r>
    </w:p>
    <w:p>
      <w:pPr>
        <w:spacing w:after="80" w:before="80" w:line="360"/>
        <w:jc w:val="both"/>
      </w:pPr>
      <w:r>
        <w:rPr>
          <w:rFonts w:ascii="Malgun Gothic" w:cs="Malgun Gothic" w:eastAsia="Malgun Gothic" w:hAnsi="Malgun Gothic"/>
          <w:sz w:val="22"/>
          <w:szCs w:val="22"/>
        </w:rPr>
        <w:t xml:space="preserve">③ B- 경계 강제: 마지막 그룹 G(S-1)은 반드시 B- 경계 셀 포함</w:t>
      </w:r>
    </w:p>
    <w:p>
      <w:pPr>
        <w:spacing w:after="80" w:before="80" w:line="360"/>
        <w:jc w:val="both"/>
      </w:pPr>
      <w:r>
        <w:rPr>
          <w:rFonts w:ascii="Malgun Gothic" w:cs="Malgun Gothic" w:eastAsia="Malgun Gothic" w:hAnsi="Malgun Gothic"/>
          <w:sz w:val="22"/>
          <w:szCs w:val="22"/>
        </w:rPr>
        <w:t xml:space="preserve">④ 시간 예산: budget_ms로 탐색 시간 제한 (기본: custom=10초, square=무제한)</w:t>
      </w:r>
    </w:p>
    <w:p>
      <w:pPr>
        <w:spacing w:after="80" w:before="80" w:line="360"/>
        <w:jc w:val="both"/>
      </w:pPr>
      <w:r>
        <w:rPr>
          <w:rFonts w:ascii="Malgun Gothic" w:cs="Malgun Gothic" w:eastAsia="Malgun Gothic" w:hAnsi="Malgun Gothic"/>
          <w:sz w:val="22"/>
          <w:szCs w:val="22"/>
        </w:rPr>
        <w:t xml:space="preserve">후보 기록 정책 (우선순위 축출): max_candidates 이하면 직접 추가. 초과 시 worst를 찾아 새 후보가 더 좋으면 교체. worst 기준: B+/B- 미충족 &gt; m_distinct 크기 &gt; ICC 위반 &gt; 점수 낮음.</w:t>
      </w:r>
    </w:p>
    <w:p>
      <w:pPr>
        <w:pStyle w:val="Heading2"/>
        <w:spacing w:after="180" w:before="360"/>
      </w:pPr>
      <w:r>
        <w:rPr>
          <w:rFonts w:ascii="Malgun Gothic" w:cs="Malgun Gothic" w:eastAsia="Malgun Gothic" w:hAnsi="Malgun Gothic"/>
          <w:b/>
          <w:bCs/>
          <w:color w:val="2E75B6"/>
          <w:sz w:val="28"/>
          <w:szCs w:val="28"/>
        </w:rPr>
        <w:t xml:space="preserve">5.7  부분 고정 탐색 — pinned_groups</w:t>
      </w:r>
    </w:p>
    <w:p>
      <w:pPr>
        <w:spacing w:after="80" w:before="80" w:line="360"/>
        <w:jc w:val="both"/>
      </w:pPr>
      <w:r>
        <w:rPr>
          <w:rFonts w:ascii="Malgun Gothic" w:cs="Malgun Gothic" w:eastAsia="Malgun Gothic" w:hAnsi="Malgun Gothic"/>
          <w:sz w:val="22"/>
          <w:szCs w:val="22"/>
        </w:rPr>
        <w:t xml:space="preserve">G0~G(k-1)을 사용자가 수동으로 지정하고, G(k)~G(S-1)만 DFS로 탐색하는 기능이다:</w:t>
      </w:r>
    </w:p>
    <w:p>
      <w:pPr>
        <w:shd w:fill="F5F5F5" w:val="clear"/>
        <w:spacing w:after="0" w:before="0" w:line="276"/>
        <w:ind w:left="720"/>
      </w:pPr>
      <w:r>
        <w:rPr>
          <w:rFonts w:ascii="Courier New" w:cs="Courier New" w:eastAsia="Courier New" w:hAnsi="Courier New"/>
          <w:sz w:val="18"/>
          <w:szCs w:val="18"/>
        </w:rPr>
        <w:t xml:space="preserve">입력: pinned_groups = [ [{row,col},…] × k개 ]</w:t>
      </w:r>
    </w:p>
    <w:p>
      <w:pPr>
        <w:shd w:fill="F5F5F5" w:val="clear"/>
        <w:spacing w:after="0" w:before="0" w:line="276"/>
        <w:ind w:left="720"/>
      </w:pPr>
      <w:r>
        <w:rPr>
          <w:rFonts w:ascii="Courier New" w:cs="Courier New" w:eastAsia="Courier New" w:hAnsi="Courier New"/>
          <w:sz w:val="18"/>
          <w:szCs w:val="18"/>
        </w:rPr>
        <w:t xml:space="preserve">처리:</w:t>
      </w:r>
    </w:p>
    <w:p>
      <w:pPr>
        <w:shd w:fill="F5F5F5" w:val="clear"/>
        <w:spacing w:after="0" w:before="0" w:line="276"/>
        <w:ind w:left="720"/>
      </w:pPr>
      <w:r>
        <w:rPr>
          <w:rFonts w:ascii="Courier New" w:cs="Courier New" w:eastAsia="Courier New" w:hAnsi="Courier New"/>
          <w:sz w:val="18"/>
          <w:szCs w:val="18"/>
        </w:rPr>
        <w:t xml:space="preserve">  1. row,col → cellIdx 변환 (rcIdxMap)</w:t>
      </w:r>
    </w:p>
    <w:p>
      <w:pPr>
        <w:shd w:fill="F5F5F5" w:val="clear"/>
        <w:spacing w:after="0" w:before="0" w:line="276"/>
        <w:ind w:left="720"/>
      </w:pPr>
      <w:r>
        <w:rPr>
          <w:rFonts w:ascii="Courier New" w:cs="Courier New" w:eastAsia="Courier New" w:hAnsi="Courier New"/>
          <w:sz w:val="18"/>
          <w:szCs w:val="18"/>
        </w:rPr>
        <w:t xml:space="preserve">  2. B+ 그룹 앞으로, B- 그룹 뒤로 자동 재배열</w:t>
      </w:r>
    </w:p>
    <w:p>
      <w:pPr>
        <w:shd w:fill="F5F5F5" w:val="clear"/>
        <w:spacing w:after="0" w:before="0" w:line="276"/>
        <w:ind w:left="720"/>
      </w:pPr>
      <w:r>
        <w:rPr>
          <w:rFonts w:ascii="Courier New" w:cs="Courier New" w:eastAsia="Courier New" w:hAnsi="Courier New"/>
          <w:sz w:val="18"/>
          <w:szCs w:val="18"/>
        </w:rPr>
        <w:t xml:space="preserve">  3. 고정 그룹 전체를 used[] = 1로 마킹</w:t>
      </w:r>
    </w:p>
    <w:p>
      <w:pPr>
        <w:shd w:fill="F5F5F5" w:val="clear"/>
        <w:spacing w:after="0" w:before="0" w:line="276"/>
        <w:ind w:left="720"/>
      </w:pPr>
      <w:r>
        <w:rPr>
          <w:rFonts w:ascii="Courier New" w:cs="Courier New" w:eastAsia="Courier New" w:hAnsi="Courier New"/>
          <w:sz w:val="18"/>
          <w:szCs w:val="18"/>
        </w:rPr>
        <w:t xml:space="preserve">  4. 마지막 고정 그룹의 인접 셀에서 G(k)로 DFS 시작</w:t>
      </w:r>
    </w:p>
    <w:p>
      <w:pPr>
        <w:spacing w:after="80" w:before="80" w:line="360"/>
        <w:jc w:val="both"/>
      </w:pPr>
      <w:r>
        <w:rPr>
          <w:rFonts w:ascii="Malgun Gothic" w:cs="Malgun Gothic" w:eastAsia="Malgun Gothic" w:hAnsi="Malgun Gothic"/>
          <w:sz w:val="22"/>
          <w:szCs w:val="22"/>
        </w:rPr>
        <w:t xml:space="preserve">원칙 21B 자동 검증: 인접 그룹 쌍 사이 인접 셀이 없으면 해당 고정 배치 자체가 유효하지 않으므로 탐색 생략.</w:t>
      </w:r>
    </w:p>
    <w:p>
      <w:pPr>
        <w:pStyle w:val="Heading2"/>
        <w:spacing w:after="180" w:before="360"/>
      </w:pPr>
      <w:r>
        <w:rPr>
          <w:rFonts w:ascii="Malgun Gothic" w:cs="Malgun Gothic" w:eastAsia="Malgun Gothic" w:hAnsi="Malgun Gothic"/>
          <w:b/>
          <w:bCs/>
          <w:color w:val="2E75B6"/>
          <w:sz w:val="28"/>
          <w:szCs w:val="28"/>
        </w:rPr>
        <w:t xml:space="preserve">5.8  비연속 고정 탐색 — pinned_groups_sparse</w:t>
      </w:r>
    </w:p>
    <w:p>
      <w:pPr>
        <w:spacing w:after="80" w:before="80" w:line="360"/>
        <w:jc w:val="both"/>
      </w:pPr>
      <w:r>
        <w:rPr>
          <w:rFonts w:ascii="Malgun Gothic" w:cs="Malgun Gothic" w:eastAsia="Malgun Gothic" w:hAnsi="Malgun Gothic"/>
          <w:sz w:val="22"/>
          <w:szCs w:val="22"/>
        </w:rPr>
        <w:t xml:space="preserve">임의 인덱스의 그룹을 고정하는 고급 기능이다. 예) G0·G11·G12 고정 → G1~G10만 DFS:</w:t>
      </w:r>
    </w:p>
    <w:p>
      <w:pPr>
        <w:shd w:fill="F5F5F5" w:val="clear"/>
        <w:spacing w:after="0" w:before="0" w:line="276"/>
        <w:ind w:left="720"/>
      </w:pPr>
      <w:r>
        <w:rPr>
          <w:rFonts w:ascii="Courier New" w:cs="Courier New" w:eastAsia="Courier New" w:hAnsi="Courier New"/>
          <w:sz w:val="18"/>
          <w:szCs w:val="18"/>
        </w:rPr>
        <w:t xml:space="preserve">입력 형식:</w:t>
      </w:r>
    </w:p>
    <w:p>
      <w:pPr>
        <w:shd w:fill="F5F5F5" w:val="clear"/>
        <w:spacing w:after="0" w:before="0" w:line="276"/>
        <w:ind w:left="720"/>
      </w:pPr>
      <w:r>
        <w:rPr>
          <w:rFonts w:ascii="Courier New" w:cs="Courier New" w:eastAsia="Courier New" w:hAnsi="Courier New"/>
          <w:sz w:val="18"/>
          <w:szCs w:val="18"/>
        </w:rPr>
        <w:t xml:space="preserve">  [{groupIdx: 0,  cells: [{row,col}…]},</w:t>
      </w:r>
    </w:p>
    <w:p>
      <w:pPr>
        <w:shd w:fill="F5F5F5" w:val="clear"/>
        <w:spacing w:after="0" w:before="0" w:line="276"/>
        <w:ind w:left="720"/>
      </w:pPr>
      <w:r>
        <w:rPr>
          <w:rFonts w:ascii="Courier New" w:cs="Courier New" w:eastAsia="Courier New" w:hAnsi="Courier New"/>
          <w:sz w:val="18"/>
          <w:szCs w:val="18"/>
        </w:rPr>
        <w:t xml:space="preserve">   {groupIdx: 11, cells: [{row,col}…]},</w:t>
      </w:r>
    </w:p>
    <w:p>
      <w:pPr>
        <w:shd w:fill="F5F5F5" w:val="clear"/>
        <w:spacing w:after="0" w:before="0" w:line="276"/>
        <w:ind w:left="720"/>
      </w:pPr>
      <w:r>
        <w:rPr>
          <w:rFonts w:ascii="Courier New" w:cs="Courier New" w:eastAsia="Courier New" w:hAnsi="Courier New"/>
          <w:sz w:val="18"/>
          <w:szCs w:val="18"/>
        </w:rPr>
        <w:t xml:space="preserve">   {groupIdx: 12, cells: [{row,col}…]}]</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useSparsePin(gIdx, snapGroups):</w:t>
      </w:r>
    </w:p>
    <w:p>
      <w:pPr>
        <w:shd w:fill="F5F5F5" w:val="clear"/>
        <w:spacing w:after="0" w:before="0" w:line="276"/>
        <w:ind w:left="720"/>
      </w:pPr>
      <w:r>
        <w:rPr>
          <w:rFonts w:ascii="Courier New" w:cs="Courier New" w:eastAsia="Courier New" w:hAnsi="Courier New"/>
          <w:sz w:val="18"/>
          <w:szCs w:val="18"/>
        </w:rPr>
        <w:t xml:space="preserve">  1. 직전 그룹과 P21B 인접 확인</w:t>
      </w:r>
    </w:p>
    <w:p>
      <w:pPr>
        <w:shd w:fill="F5F5F5" w:val="clear"/>
        <w:spacing w:after="0" w:before="0" w:line="276"/>
        <w:ind w:left="720"/>
      </w:pPr>
      <w:r>
        <w:rPr>
          <w:rFonts w:ascii="Courier New" w:cs="Courier New" w:eastAsia="Courier New" w:hAnsi="Courier New"/>
          <w:sz w:val="18"/>
          <w:szCs w:val="18"/>
        </w:rPr>
        <w:t xml:space="preserve">  2. ICC 체크</w:t>
      </w:r>
    </w:p>
    <w:p>
      <w:pPr>
        <w:shd w:fill="F5F5F5" w:val="clear"/>
        <w:spacing w:after="0" w:before="0" w:line="276"/>
        <w:ind w:left="720"/>
      </w:pPr>
      <w:r>
        <w:rPr>
          <w:rFonts w:ascii="Courier New" w:cs="Courier New" w:eastAsia="Courier New" w:hAnsi="Courier New"/>
          <w:sz w:val="18"/>
          <w:szCs w:val="18"/>
        </w:rPr>
        <w:t xml:space="preserve">  3. 다음 그룹이 또 sparse 핀이면 재귀 호출</w:t>
      </w:r>
    </w:p>
    <w:p>
      <w:pPr>
        <w:shd w:fill="F5F5F5" w:val="clear"/>
        <w:spacing w:after="0" w:before="0" w:line="276"/>
        <w:ind w:left="720"/>
      </w:pPr>
      <w:r>
        <w:rPr>
          <w:rFonts w:ascii="Courier New" w:cs="Courier New" w:eastAsia="Courier New" w:hAnsi="Courier New"/>
          <w:sz w:val="18"/>
          <w:szCs w:val="18"/>
        </w:rPr>
        <w:t xml:space="preserve">  4. 아니면 DFS 재개</w:t>
      </w:r>
    </w:p>
    <w:p>
      <w:pPr>
        <w:pStyle w:val="Heading2"/>
        <w:spacing w:after="180" w:before="360"/>
      </w:pPr>
      <w:r>
        <w:rPr>
          <w:rFonts w:ascii="Malgun Gothic" w:cs="Malgun Gothic" w:eastAsia="Malgun Gothic" w:hAnsi="Malgun Gothic"/>
          <w:b/>
          <w:bCs/>
          <w:color w:val="2E75B6"/>
          <w:sz w:val="28"/>
          <w:szCs w:val="28"/>
        </w:rPr>
        <w:t xml:space="preserve">5.9  후보 정렬 기준</w:t>
      </w:r>
    </w:p>
    <w:p>
      <w:pPr>
        <w:spacing w:after="80" w:before="80" w:line="360"/>
        <w:jc w:val="both"/>
      </w:pPr>
      <w:r>
        <w:rPr>
          <w:rFonts w:ascii="Malgun Gothic" w:cs="Malgun Gothic" w:eastAsia="Malgun Gothic" w:hAnsi="Malgun Gothic"/>
          <w:sz w:val="22"/>
          <w:szCs w:val="22"/>
        </w:rPr>
        <w:t xml:space="preserve">최종 후보 집합을 다음 기준으로 정렬하여 최적 후보를 우선 제시한다:</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1600"/>
        <w:gridCol w:w="4887"/>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순위</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기준</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방향</w:t>
            </w:r>
          </w:p>
        </w:tc>
        <w:tc>
          <w:tcPr>
            <w:tcW w:type="dxa" w:w="48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의미</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1순위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B+/B- 충족 여부</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오름차순</w:t>
            </w:r>
          </w:p>
        </w:tc>
        <w:tc>
          <w:tcPr>
            <w:tcW w:type="dxa" w:w="4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충족=0, 미충족=1</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2순위</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m_distinct (금형 종수)</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오름차순</w:t>
            </w:r>
          </w:p>
        </w:tc>
        <w:tc>
          <w:tcPr>
            <w:tcW w:type="dxa" w:w="4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낮을수록 비용 절감</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3순위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icc_violations (ICC 위반 수)</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오름차순</w:t>
            </w:r>
          </w:p>
        </w:tc>
        <w:tc>
          <w:tcPr>
            <w:tcW w:type="dxa" w:w="4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위반 없을수록 제조 적합</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4순위</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total_score</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내림차순</w:t>
            </w:r>
          </w:p>
        </w:tc>
        <w:tc>
          <w:tcPr>
            <w:tcW w:type="dxa" w:w="4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그룹 품질 점수 합계</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5순위</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compactShapeScore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내림차순</w:t>
            </w:r>
          </w:p>
        </w:tc>
        <w:tc>
          <w:tcPr>
            <w:tcW w:type="dxa" w:w="4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컴팩트 형상 점수 합계</w:t>
            </w:r>
          </w:p>
        </w:tc>
      </w:tr>
    </w:tbl>
    <w:p>
      <w:pPr>
        <w:pStyle w:val="Heading1"/>
        <w:pageBreakBefore/>
        <w:spacing w:after="240" w:before="480"/>
      </w:pPr>
      <w:r>
        <w:rPr>
          <w:rFonts w:ascii="Malgun Gothic" w:cs="Malgun Gothic" w:eastAsia="Malgun Gothic" w:hAnsi="Malgun Gothic"/>
          <w:b/>
          <w:bCs/>
          <w:color w:val="1F4E79"/>
          <w:sz w:val="36"/>
          <w:szCs w:val="36"/>
        </w:rPr>
        <w:t xml:space="preserve">제6장  SFMT 알고리즘 — 핵심 기여 (Core Contribution)</w:t>
      </w:r>
    </w:p>
    <w:p>
      <w:pPr>
        <w:spacing w:after="80" w:before="80" w:line="360"/>
        <w:jc w:val="both"/>
      </w:pPr>
      <w:r>
        <w:rPr>
          <w:rFonts w:ascii="Malgun Gothic" w:cs="Malgun Gothic" w:eastAsia="Malgun Gothic" w:hAnsi="Malgun Gothic"/>
          <w:sz w:val="22"/>
          <w:szCs w:val="22"/>
        </w:rPr>
        <w:t xml:space="preserve">본 장에서는 본 연구의 핵심 기여인 SFMT(Symmetry-First Minimum-Type) 알고리즘을 형식적으로 정의하고, 최적성에 관한 수학적 정리를 증명한다.</w:t>
      </w:r>
    </w:p>
    <w:p>
      <w:pPr>
        <w:pStyle w:val="Heading2"/>
        <w:spacing w:after="180" w:before="360"/>
      </w:pPr>
      <w:r>
        <w:rPr>
          <w:rFonts w:ascii="Malgun Gothic" w:cs="Malgun Gothic" w:eastAsia="Malgun Gothic" w:hAnsi="Malgun Gothic"/>
          <w:b/>
          <w:bCs/>
          <w:color w:val="2E75B6"/>
          <w:sz w:val="28"/>
          <w:szCs w:val="28"/>
        </w:rPr>
        <w:t xml:space="preserve">6.1  문제 형식화</w:t>
      </w:r>
    </w:p>
    <w:p>
      <w:pPr>
        <w:spacing w:after="80" w:before="80" w:line="360"/>
        <w:jc w:val="both"/>
      </w:pPr>
      <w:r>
        <w:rPr>
          <w:rFonts w:ascii="Malgun Gothic" w:cs="Malgun Gothic" w:eastAsia="Malgun Gothic" w:hAnsi="Malgun Gothic"/>
          <w:sz w:val="22"/>
          <w:szCs w:val="22"/>
        </w:rPr>
        <w:t xml:space="preserve">배터리팩 니켈 플레이트 형상 최소화 문제를 다음과 같이 형식화한다.</w:t>
      </w:r>
    </w:p>
    <w:p>
      <w:pPr>
        <w:spacing w:after="80" w:before="80" w:line="360"/>
        <w:jc w:val="both"/>
      </w:pPr>
      <w:r>
        <w:rPr>
          <w:rFonts w:ascii="Malgun Gothic" w:cs="Malgun Gothic" w:eastAsia="Malgun Gothic" w:hAnsi="Malgun Gothic"/>
          <w:sz w:val="22"/>
          <w:szCs w:val="22"/>
        </w:rPr>
        <w:t xml:space="preserve">입력: 셀 집합 V = {v₁, v₂, …, v_N} (N = S×P), 인접 그래프 G = (V, E), 그룹 수 S, 그룹 크기 P.</w:t>
      </w:r>
    </w:p>
    <w:p>
      <w:pPr>
        <w:spacing w:after="80" w:before="80" w:line="360"/>
        <w:jc w:val="both"/>
      </w:pPr>
      <w:r>
        <w:rPr>
          <w:rFonts w:ascii="Malgun Gothic" w:cs="Malgun Gothic" w:eastAsia="Malgun Gothic" w:hAnsi="Malgun Gothic"/>
          <w:sz w:val="22"/>
          <w:szCs w:val="22"/>
        </w:rPr>
        <w:t xml:space="preserve">출력: 분할 π = {G₀, G₁, …, G_{S-1}}로서, 다음 제약을 모두 만족하고 m_distinct(π)를 최소화한다:</w:t>
      </w:r>
    </w:p>
    <w:p>
      <w:pPr>
        <w:spacing w:after="80" w:before="80" w:line="360"/>
        <w:jc w:val="both"/>
      </w:pPr>
      <w:r>
        <w:rPr>
          <w:rFonts w:ascii="Malgun Gothic" w:cs="Malgun Gothic" w:eastAsia="Malgun Gothic" w:hAnsi="Malgun Gothic"/>
          <w:sz w:val="22"/>
          <w:szCs w:val="22"/>
        </w:rPr>
        <w:t xml:space="preserve">제약 1 (원칙 8): |Gᵢ| = P, ∀i</w:t>
      </w:r>
    </w:p>
    <w:p>
      <w:pPr>
        <w:spacing w:after="80" w:before="80" w:line="360"/>
        <w:jc w:val="both"/>
      </w:pPr>
      <w:r>
        <w:rPr>
          <w:rFonts w:ascii="Malgun Gothic" w:cs="Malgun Gothic" w:eastAsia="Malgun Gothic" w:hAnsi="Malgun Gothic"/>
          <w:sz w:val="22"/>
          <w:szCs w:val="22"/>
        </w:rPr>
        <w:t xml:space="preserve">제약 2 (원칙 9): Gᵢ는 G의 연결 부분 그래프, ∀i</w:t>
      </w:r>
    </w:p>
    <w:p>
      <w:pPr>
        <w:spacing w:after="80" w:before="80" w:line="360"/>
        <w:jc w:val="both"/>
      </w:pPr>
      <w:r>
        <w:rPr>
          <w:rFonts w:ascii="Malgun Gothic" w:cs="Malgun Gothic" w:eastAsia="Malgun Gothic" w:hAnsi="Malgun Gothic"/>
          <w:sz w:val="22"/>
          <w:szCs w:val="22"/>
        </w:rPr>
        <w:t xml:space="preserve">제약 3 (원칙 21B): 인접 그룹 Gᵢ, Gᵢ₊₁ 사이에 E-엣지가 존재, ∀i</w:t>
      </w:r>
    </w:p>
    <w:p>
      <w:pPr>
        <w:spacing w:after="80" w:before="80" w:line="360"/>
        <w:jc w:val="both"/>
      </w:pPr>
      <w:r>
        <w:rPr>
          <w:rFonts w:ascii="Malgun Gothic" w:cs="Malgun Gothic" w:eastAsia="Malgun Gothic" w:hAnsi="Malgun Gothic"/>
          <w:sz w:val="22"/>
          <w:szCs w:val="22"/>
        </w:rPr>
        <w:t xml:space="preserve">제약 4 (원칙 30): 동일 면 플레이트 쌍 간 proper intersection 없음</w:t>
      </w:r>
    </w:p>
    <w:p>
      <w:pPr>
        <w:spacing w:after="80" w:before="80" w:line="360"/>
        <w:jc w:val="both"/>
      </w:pPr>
      <w:r>
        <w:rPr>
          <w:rFonts w:ascii="Malgun Gothic" w:cs="Malgun Gothic" w:eastAsia="Malgun Gothic" w:hAnsi="Malgun Gothic"/>
          <w:sz w:val="22"/>
          <w:szCs w:val="22"/>
        </w:rPr>
        <w:t xml:space="preserve">제약 5 (원칙 16, ICC): 5대 컴팩트니스 제약 만족</w:t>
      </w:r>
    </w:p>
    <w:p>
      <w:pPr>
        <w:spacing w:after="80" w:before="80" w:line="360"/>
        <w:jc w:val="both"/>
      </w:pPr>
      <w:r>
        <w:rPr>
          <w:rFonts w:ascii="Malgun Gothic" w:cs="Malgun Gothic" w:eastAsia="Malgun Gothic" w:hAnsi="Malgun Gothic"/>
          <w:sz w:val="22"/>
          <w:szCs w:val="22"/>
        </w:rPr>
        <w:t xml:space="preserve">목적함수: minimize m_distinct(π) = |{σ(plate) | plate ∈ plates(π)}|</w:t>
      </w:r>
    </w:p>
    <w:p>
      <w:pPr>
        <w:spacing w:after="80" w:before="80" w:line="360"/>
        <w:jc w:val="both"/>
      </w:pPr>
      <w:r>
        <w:rPr>
          <w:rFonts w:ascii="Malgun Gothic" w:cs="Malgun Gothic" w:eastAsia="Malgun Gothic" w:hAnsi="Malgun Gothic"/>
          <w:sz w:val="22"/>
          <w:szCs w:val="22"/>
        </w:rPr>
        <w:t xml:space="preserve">여기서 σ는 캐노니컬 서명 함수(4.3절), plates(π)는 원칙 14의 면별 병합 패턴으로 구성된 플레이트 집합이다.</w:t>
      </w:r>
    </w:p>
    <w:p>
      <w:pPr>
        <w:pStyle w:val="Heading2"/>
        <w:spacing w:after="180" w:before="360"/>
      </w:pPr>
      <w:r>
        <w:rPr>
          <w:rFonts w:ascii="Malgun Gothic" w:cs="Malgun Gothic" w:eastAsia="Malgun Gothic" w:hAnsi="Malgun Gothic"/>
          <w:b/>
          <w:bCs/>
          <w:color w:val="2E75B6"/>
          <w:sz w:val="28"/>
          <w:szCs w:val="28"/>
        </w:rPr>
        <w:t xml:space="preserve">6.2  SFMT 알고리즘 정의</w:t>
      </w:r>
    </w:p>
    <w:p>
      <w:pPr>
        <w:spacing w:after="80" w:before="80" w:line="360"/>
        <w:jc w:val="both"/>
      </w:pPr>
      <w:r>
        <w:rPr>
          <w:rFonts w:ascii="Malgun Gothic" w:cs="Malgun Gothic" w:eastAsia="Malgun Gothic" w:hAnsi="Malgun Gothic"/>
          <w:sz w:val="22"/>
          <w:szCs w:val="22"/>
        </w:rPr>
        <w:t xml:space="preserve">SFMT는 4개의 단계(Step A ~ Step D)로 구성된 탐욕적 최적화 파이프라인이다.</w:t>
      </w:r>
    </w:p>
    <w:p>
      <w:pPr>
        <w:pStyle w:val="Heading3"/>
        <w:spacing w:after="120" w:before="240"/>
      </w:pPr>
      <w:r>
        <w:rPr>
          <w:rFonts w:ascii="Malgun Gothic" w:cs="Malgun Gothic" w:eastAsia="Malgun Gothic" w:hAnsi="Malgun Gothic"/>
          <w:b/>
          <w:bCs/>
          <w:sz w:val="24"/>
          <w:szCs w:val="24"/>
        </w:rPr>
        <w:t xml:space="preserve">6.2.1  Step A: 대칭군 탐지</w:t>
      </w:r>
    </w:p>
    <w:p>
      <w:pPr>
        <w:spacing w:after="80" w:before="80" w:line="360"/>
        <w:jc w:val="both"/>
      </w:pPr>
      <w:r>
        <w:rPr>
          <w:rFonts w:ascii="Malgun Gothic" w:cs="Malgun Gothic" w:eastAsia="Malgun Gothic" w:hAnsi="Malgun Gothic"/>
          <w:sz w:val="22"/>
          <w:szCs w:val="22"/>
        </w:rPr>
        <w:t xml:space="preserve">팩 전체 셀 집합의 회전 대칭 차수 k를 탐지한다 (4.4절의 detectSymmetryGroup() 함수).</w:t>
      </w:r>
    </w:p>
    <w:p>
      <w:pPr>
        <w:spacing w:after="160" w:before="160"/>
        <w:jc w:val="center"/>
      </w:pPr>
      <w:r>
        <w:rPr>
          <w:rFonts w:ascii="Cambria Math" w:cs="Cambria Math" w:eastAsia="Cambria Math" w:hAnsi="Cambria Math"/>
          <w:i/>
          <w:iCs/>
          <w:sz w:val="22"/>
          <w:szCs w:val="22"/>
        </w:rPr>
        <w:t xml:space="preserve">k* = max{ k ∈ K_arr | ∀v∈V: ∃u∈V, ||R_{2π/k}(v-c)+c - u||₂ ≤ pitch×0.15 }</w:t>
      </w:r>
    </w:p>
    <w:p>
      <w:pPr>
        <w:spacing w:after="80" w:before="80" w:line="360"/>
        <w:jc w:val="both"/>
      </w:pPr>
      <w:r>
        <w:rPr>
          <w:rFonts w:ascii="Malgun Gothic" w:cs="Malgun Gothic" w:eastAsia="Malgun Gothic" w:hAnsi="Malgun Gothic"/>
          <w:sz w:val="22"/>
          <w:szCs w:val="22"/>
        </w:rPr>
        <w:t xml:space="preserve">여기서 K_arr는 배열 방식에 따른 검사 차수 집합이다: K_square = {4,2}, K_staggered = {6,3,2}, K_custom = {6,4,3,2}.</w:t>
      </w:r>
    </w:p>
    <w:p>
      <w:pPr>
        <w:pStyle w:val="Heading3"/>
        <w:spacing w:after="120" w:before="240"/>
      </w:pPr>
      <w:r>
        <w:rPr>
          <w:rFonts w:ascii="Malgun Gothic" w:cs="Malgun Gothic" w:eastAsia="Malgun Gothic" w:hAnsi="Malgun Gothic"/>
          <w:b/>
          <w:bCs/>
          <w:sz w:val="24"/>
          <w:szCs w:val="24"/>
        </w:rPr>
        <w:t xml:space="preserve">6.2.2  Step B: 합동 쌍 열거</w:t>
      </w:r>
    </w:p>
    <w:p>
      <w:pPr>
        <w:spacing w:after="80" w:before="80" w:line="360"/>
        <w:jc w:val="both"/>
      </w:pPr>
      <w:r>
        <w:rPr>
          <w:rFonts w:ascii="Malgun Gothic" w:cs="Malgun Gothic" w:eastAsia="Malgun Gothic" w:hAnsi="Malgun Gothic"/>
          <w:sz w:val="22"/>
          <w:szCs w:val="22"/>
        </w:rPr>
        <w:t xml:space="preserve">탐지된 대칭 차수 k*를 이용하여 회전 동등인 그룹 쌍을 열거한다 (enumerateCongruentPairs()).</w:t>
      </w:r>
    </w:p>
    <w:p>
      <w:pPr>
        <w:spacing w:after="80" w:before="80" w:line="360"/>
        <w:jc w:val="both"/>
      </w:pPr>
      <w:r>
        <w:rPr>
          <w:rFonts w:ascii="Malgun Gothic" w:cs="Malgun Gothic" w:eastAsia="Malgun Gothic" w:hAnsi="Malgun Gothic"/>
          <w:sz w:val="22"/>
          <w:szCs w:val="22"/>
        </w:rPr>
        <w:t xml:space="preserve">그룹 쌍 (Gᵢ, Gⱼ)는 합동(congruent)이다 ⟺ σ(Gᵢ) = σ(Gⱼ), 즉 동일 캐노니컬 서명을 가진다.</w:t>
      </w:r>
    </w:p>
    <w:p>
      <w:pPr>
        <w:spacing w:after="80" w:before="80" w:line="360"/>
        <w:jc w:val="both"/>
      </w:pPr>
      <w:r>
        <w:rPr>
          <w:rFonts w:ascii="Malgun Gothic" w:cs="Malgun Gothic" w:eastAsia="Malgun Gothic" w:hAnsi="Malgun Gothic"/>
          <w:sz w:val="22"/>
          <w:szCs w:val="22"/>
        </w:rPr>
        <w:t xml:space="preserve">Step B는 Burnside의 보조정리의 계산적 적용으로 해석된다: k* 차수 회전 대칭 하에서 서로 매핑되는 그룹 쌍은 동일 금형을 공유할 수 있다.</w:t>
      </w:r>
    </w:p>
    <w:p>
      <w:pPr>
        <w:pStyle w:val="Heading3"/>
        <w:spacing w:after="120" w:before="240"/>
      </w:pPr>
      <w:r>
        <w:rPr>
          <w:rFonts w:ascii="Malgun Gothic" w:cs="Malgun Gothic" w:eastAsia="Malgun Gothic" w:hAnsi="Malgun Gothic"/>
          <w:b/>
          <w:bCs/>
          <w:sz w:val="24"/>
          <w:szCs w:val="24"/>
        </w:rPr>
        <w:t xml:space="preserve">6.2.3  Step C: ICC 제약 하 후보 구성</w:t>
      </w:r>
    </w:p>
    <w:p>
      <w:pPr>
        <w:spacing w:after="80" w:before="80" w:line="360"/>
        <w:jc w:val="both"/>
      </w:pPr>
      <w:r>
        <w:rPr>
          <w:rFonts w:ascii="Malgun Gothic" w:cs="Malgun Gothic" w:eastAsia="Malgun Gothic" w:hAnsi="Malgun Gothic"/>
          <w:sz w:val="22"/>
          <w:szCs w:val="22"/>
        </w:rPr>
        <w:t xml:space="preserve">합동 쌍을 고정(pinned)한 상태에서 나머지 그룹을 ICC 필터링된 백트래킹으로 탐색한다 (buildPairFirst()).</w:t>
      </w:r>
    </w:p>
    <w:p>
      <w:pPr>
        <w:spacing w:after="80" w:before="80" w:line="360"/>
        <w:jc w:val="both"/>
      </w:pPr>
      <w:r>
        <w:rPr>
          <w:rFonts w:ascii="Malgun Gothic" w:cs="Malgun Gothic" w:eastAsia="Malgun Gothic" w:hAnsi="Malgun Gothic"/>
          <w:sz w:val="22"/>
          <w:szCs w:val="22"/>
        </w:rPr>
        <w:t xml:space="preserve">Step C 내부 가지치기 조건 (ICC 5대 제약):</w:t>
      </w:r>
    </w:p>
    <w:p>
      <w:pPr>
        <w:spacing w:after="80" w:before="80" w:line="360"/>
        <w:jc w:val="both"/>
      </w:pPr>
      <w:r>
        <w:rPr>
          <w:rFonts w:ascii="Malgun Gothic" w:cs="Malgun Gothic" w:eastAsia="Malgun Gothic" w:hAnsi="Malgun Gothic"/>
          <w:sz w:val="22"/>
          <w:szCs w:val="22"/>
        </w:rPr>
        <w:t xml:space="preserve">ICC①: rowSpan(Gᵢ) ≤ 2  (행 스팬 제약)</w:t>
      </w:r>
    </w:p>
    <w:p>
      <w:pPr>
        <w:spacing w:after="80" w:before="80" w:line="360"/>
        <w:jc w:val="both"/>
      </w:pPr>
      <w:r>
        <w:rPr>
          <w:rFonts w:ascii="Malgun Gothic" w:cs="Malgun Gothic" w:eastAsia="Malgun Gothic" w:hAnsi="Malgun Gothic"/>
          <w:sz w:val="22"/>
          <w:szCs w:val="22"/>
        </w:rPr>
        <w:t xml:space="preserve">ICC②: max(w,h)/min(w,h) ≤ 2.0  (종횡비 제약)</w:t>
      </w:r>
    </w:p>
    <w:p>
      <w:pPr>
        <w:spacing w:after="80" w:before="80" w:line="360"/>
        <w:jc w:val="both"/>
      </w:pPr>
      <w:r>
        <w:rPr>
          <w:rFonts w:ascii="Malgun Gothic" w:cs="Malgun Gothic" w:eastAsia="Malgun Gothic" w:hAnsi="Malgun Gothic"/>
          <w:sz w:val="22"/>
          <w:szCs w:val="22"/>
        </w:rPr>
        <w:t xml:space="preserve">ICC③: |Gᵢ| / (w_bbox × h_bbox) ≥ 0.75  (볼록성 근사)</w:t>
      </w:r>
    </w:p>
    <w:p>
      <w:pPr>
        <w:spacing w:after="80" w:before="80" w:line="360"/>
        <w:jc w:val="both"/>
      </w:pPr>
      <w:r>
        <w:rPr>
          <w:rFonts w:ascii="Malgun Gothic" w:cs="Malgun Gothic" w:eastAsia="Malgun Gothic" w:hAnsi="Malgun Gothic"/>
          <w:sz w:val="22"/>
          <w:szCs w:val="22"/>
        </w:rPr>
        <w:t xml:space="preserve">ICC④: ∀(p₁,p₂) 동일 면: ¬intersect(E_{p₁}, E_{p₂})  (비교차 제약)</w:t>
      </w:r>
    </w:p>
    <w:p>
      <w:pPr>
        <w:spacing w:after="80" w:before="80" w:line="360"/>
        <w:jc w:val="both"/>
      </w:pPr>
      <w:r>
        <w:rPr>
          <w:rFonts w:ascii="Malgun Gothic" w:cs="Malgun Gothic" w:eastAsia="Malgun Gothic" w:hAnsi="Malgun Gothic"/>
          <w:sz w:val="22"/>
          <w:szCs w:val="22"/>
        </w:rPr>
        <w:t xml:space="preserve">ICC⑤: 합동 쌍은 k* 회전 대칭으로 배치  (대칭 배치 제약)</w:t>
      </w:r>
    </w:p>
    <w:p>
      <w:pPr>
        <w:pStyle w:val="Heading3"/>
        <w:spacing w:after="120" w:before="240"/>
      </w:pPr>
      <w:r>
        <w:rPr>
          <w:rFonts w:ascii="Malgun Gothic" w:cs="Malgun Gothic" w:eastAsia="Malgun Gothic" w:hAnsi="Malgun Gothic"/>
          <w:b/>
          <w:bCs/>
          <w:sz w:val="24"/>
          <w:szCs w:val="24"/>
        </w:rPr>
        <w:t xml:space="preserve">6.2.4  Step D: m_distinct 최소화</w:t>
      </w:r>
    </w:p>
    <w:p>
      <w:pPr>
        <w:spacing w:after="80" w:before="80" w:line="360"/>
        <w:jc w:val="both"/>
      </w:pPr>
      <w:r>
        <w:rPr>
          <w:rFonts w:ascii="Malgun Gothic" w:cs="Malgun Gothic" w:eastAsia="Malgun Gothic" w:hAnsi="Malgun Gothic"/>
          <w:sz w:val="22"/>
          <w:szCs w:val="22"/>
        </w:rPr>
        <w:t xml:space="preserve">Step C에서 얻은 후보 집합에서 m_distinct가 최솟값인 후보만을 선택한다 (minimizeShapeCount()).</w:t>
      </w:r>
    </w:p>
    <w:p>
      <w:pPr>
        <w:spacing w:after="160" w:before="160"/>
        <w:jc w:val="center"/>
      </w:pPr>
      <w:r>
        <w:rPr>
          <w:rFonts w:ascii="Cambria Math" w:cs="Cambria Math" w:eastAsia="Cambria Math" w:hAnsi="Cambria Math"/>
          <w:i/>
          <w:iCs/>
          <w:sz w:val="22"/>
          <w:szCs w:val="22"/>
        </w:rPr>
        <w:t xml:space="preserve">π* = argmin_{π ∈ Candidates} m_distinct(π)</w:t>
      </w:r>
    </w:p>
    <w:p>
      <w:pPr>
        <w:pStyle w:val="Heading2"/>
        <w:spacing w:after="180" w:before="360"/>
      </w:pPr>
      <w:r>
        <w:rPr>
          <w:rFonts w:ascii="Malgun Gothic" w:cs="Malgun Gothic" w:eastAsia="Malgun Gothic" w:hAnsi="Malgun Gothic"/>
          <w:b/>
          <w:bCs/>
          <w:color w:val="2E75B6"/>
          <w:sz w:val="28"/>
          <w:szCs w:val="28"/>
        </w:rPr>
        <w:t xml:space="preserve">6.3  최적성 정리 및 증명</w:t>
      </w:r>
    </w:p>
    <w:p>
      <w:pPr>
        <w:pBdr>
          <w:left w:val="single" w:color="1F4E79" w:sz="12" w:space="10"/>
        </w:pBdr>
        <w:shd w:fill="EBF3FB" w:val="clear"/>
        <w:spacing w:after="120" w:before="240"/>
        <w:ind w:left="400"/>
      </w:pPr>
      <w:r>
        <w:rPr>
          <w:rFonts w:ascii="Malgun Gothic" w:cs="Malgun Gothic" w:eastAsia="Malgun Gothic" w:hAnsi="Malgun Gothic"/>
          <w:b/>
          <w:bCs/>
          <w:color w:val="1F4E79"/>
          <w:sz w:val="22"/>
          <w:szCs w:val="22"/>
        </w:rPr>
        <w:t xml:space="preserve">정리 1 (SFMT 정방형 짝수 최적성)</w:t>
      </w:r>
    </w:p>
    <w:p>
      <w:pPr>
        <w:pBdr>
          <w:left w:val="single" w:color="1F4E79" w:sz="12" w:space="10"/>
        </w:pBdr>
        <w:shd w:fill="EBF3FB" w:val="clear"/>
        <w:spacing w:after="240" w:before="80"/>
        <w:ind w:left="400"/>
      </w:pPr>
      <w:r>
        <w:rPr>
          <w:rFonts w:ascii="Malgun Gothic" w:cs="Malgun Gothic" w:eastAsia="Malgun Gothic" w:hAnsi="Malgun Gothic"/>
          <w:sz w:val="22"/>
          <w:szCs w:val="22"/>
        </w:rPr>
        <w:t xml:space="preserve">S가 짝수이고 정방형(square) 배열인 배터리팩에서, SFMT 알고리즘은 m_distinct = 1을 달성한다. 이는 m_min = 1인 이론적 최솟값과 일치한다.</w:t>
      </w:r>
    </w:p>
    <w:p>
      <w:pPr>
        <w:spacing w:after="240" w:before="120"/>
        <w:ind w:left="720"/>
      </w:pPr>
      <w:r>
        <w:rPr>
          <w:rFonts w:ascii="Malgun Gothic" w:cs="Malgun Gothic" w:eastAsia="Malgun Gothic" w:hAnsi="Malgun Gothic"/>
          <w:b/>
          <w:bCs/>
          <w:sz w:val="22"/>
          <w:szCs w:val="22"/>
        </w:rPr>
        <w:t xml:space="preserve">증명. </w:t>
      </w:r>
      <w:r>
        <w:rPr>
          <w:rFonts w:ascii="Malgun Gothic" w:cs="Malgun Gothic" w:eastAsia="Malgun Gothic" w:hAnsi="Malgun Gothic"/>
          <w:sz w:val="22"/>
          <w:szCs w:val="22"/>
        </w:rPr>
        <w:t xml:space="preserve">정방형 배열에서 각 그룹 Gᵢ를 열(column) 기반 P×1 폴리오미노로 배정한다고 하자. S가 짝수이므로 원칙 14에 의해 상면·하면의 플레이트 구성은 [G₀][G₁∪G₂]…[G_{S-2}∪G_{S-1}] (상면)과 [G₀∪G₁]…[G_{S-1}] (하면)로 대칭 구조를 가진다. 모든 U형 브리지 플레이트(2P개 셀)는 높이 2P×pitch, 폭 pitch인 직사각형으로, 90°·180°·270° 회전 동등이다. 단말 I형 플레이트(P개 셀)도 동일한 높이·폭의 직사각형이다. 따라서 모든 플레이트는 하나의 캐노니컬 서명 σ를 공유하며 σ(상면 I형)=σ(하면 I형)이다. 결과적으로 m_distinct(π) = 1 = m_min이 성립한다.  □</w:t>
      </w:r>
    </w:p>
    <w:p>
      <w:pPr>
        <w:pBdr>
          <w:left w:val="single" w:color="1F4E79" w:sz="12" w:space="10"/>
        </w:pBdr>
        <w:shd w:fill="EBF3FB" w:val="clear"/>
        <w:spacing w:after="120" w:before="240"/>
        <w:ind w:left="400"/>
      </w:pPr>
      <w:r>
        <w:rPr>
          <w:rFonts w:ascii="Malgun Gothic" w:cs="Malgun Gothic" w:eastAsia="Malgun Gothic" w:hAnsi="Malgun Gothic"/>
          <w:b/>
          <w:bCs/>
          <w:color w:val="1F4E79"/>
          <w:sz w:val="22"/>
          <w:szCs w:val="22"/>
        </w:rPr>
        <w:t xml:space="preserve">정리 2 (m_min 이론 하한)</w:t>
      </w:r>
    </w:p>
    <w:p>
      <w:pPr>
        <w:pBdr>
          <w:left w:val="single" w:color="1F4E79" w:sz="12" w:space="10"/>
        </w:pBdr>
        <w:shd w:fill="EBF3FB" w:val="clear"/>
        <w:spacing w:after="240" w:before="80"/>
        <w:ind w:left="400"/>
      </w:pPr>
      <w:r>
        <w:rPr>
          <w:rFonts w:ascii="Malgun Gothic" w:cs="Malgun Gothic" w:eastAsia="Malgun Gothic" w:hAnsi="Malgun Gothic"/>
          <w:sz w:val="22"/>
          <w:szCs w:val="22"/>
        </w:rPr>
        <w:t xml:space="preserve">배터리팩의 배열 방식과 S에 따른 m_distinct 이론 하한 m_min은 다음과 같다:
(1) square 배열, S 짝수: m_min = 1
(2) square 배열, S 홀수: m_min = 2
(3) staggered/custom 배열: m_min = max(2, ⌈(S+1)/2⌉ + 1)</w:t>
      </w:r>
    </w:p>
    <w:p>
      <w:pPr>
        <w:spacing w:after="240" w:before="120"/>
        <w:ind w:left="720"/>
      </w:pPr>
      <w:r>
        <w:rPr>
          <w:rFonts w:ascii="Malgun Gothic" w:cs="Malgun Gothic" w:eastAsia="Malgun Gothic" w:hAnsi="Malgun Gothic"/>
          <w:b/>
          <w:bCs/>
          <w:sz w:val="22"/>
          <w:szCs w:val="22"/>
        </w:rPr>
        <w:t xml:space="preserve">증명. </w:t>
      </w:r>
      <w:r>
        <w:rPr>
          <w:rFonts w:ascii="Malgun Gothic" w:cs="Malgun Gothic" w:eastAsia="Malgun Gothic" w:hAnsi="Malgun Gothic"/>
          <w:sz w:val="22"/>
          <w:szCs w:val="22"/>
        </w:rPr>
        <w:t xml:space="preserve">(1) 정리 1로부터 직접 유도된다. (2) S 홀수이면 원칙 14에 의해 한쪽 면(예: 상면)의 단말 플레이트는 단독 I형이고, 다른 플레이트는 U형이다. 정방형에서 I형과 U형은 행 수(P vs 2P)가 다르므로 σ(I형) ≠ σ(U형)이 성립한다. 따라서 m_distinct ≥ 2. SFMT가 m_distinct = 2를 달성하는 구성이 존재하므로 m_min = 2이다. (3) 엇배열·커스텀에서 hex 기하학의 비직교성 때문에 회전 동등 형상이 정방형보다 제한된다. (S+1)개의 플레이트를 k_local 개의 합동 그룹으로 묶으면 ⌈(S+1)/k_local⌉ + 1 ≥ ⌈(S+1)/2⌉ + 1 ≥ 2이다.  □</w:t>
      </w:r>
    </w:p>
    <w:p>
      <w:pPr>
        <w:pBdr>
          <w:left w:val="single" w:color="1F4E79" w:sz="12" w:space="10"/>
        </w:pBdr>
        <w:shd w:fill="EBF3FB" w:val="clear"/>
        <w:spacing w:after="120" w:before="240"/>
        <w:ind w:left="400"/>
      </w:pPr>
      <w:r>
        <w:rPr>
          <w:rFonts w:ascii="Malgun Gothic" w:cs="Malgun Gothic" w:eastAsia="Malgun Gothic" w:hAnsi="Malgun Gothic"/>
          <w:b/>
          <w:bCs/>
          <w:color w:val="1F4E79"/>
          <w:sz w:val="22"/>
          <w:szCs w:val="22"/>
        </w:rPr>
        <w:t xml:space="preserve">정리 3 (ICC 필터 완전성)</w:t>
      </w:r>
    </w:p>
    <w:p>
      <w:pPr>
        <w:pBdr>
          <w:left w:val="single" w:color="1F4E79" w:sz="12" w:space="10"/>
        </w:pBdr>
        <w:shd w:fill="EBF3FB" w:val="clear"/>
        <w:spacing w:after="240" w:before="80"/>
        <w:ind w:left="400"/>
      </w:pPr>
      <w:r>
        <w:rPr>
          <w:rFonts w:ascii="Malgun Gothic" w:cs="Malgun Gothic" w:eastAsia="Malgun Gothic" w:hAnsi="Malgun Gothic"/>
          <w:sz w:val="22"/>
          <w:szCs w:val="22"/>
        </w:rPr>
        <w:t xml:space="preserve">SFMT Step C의 ICC 가지치기는 제조 불가능한 모든 후보를 제거하며, 제조 가능한 후보는 제거하지 않는다 (완전성과 건전성).</w:t>
      </w:r>
    </w:p>
    <w:p>
      <w:pPr>
        <w:spacing w:after="240" w:before="120"/>
        <w:ind w:left="720"/>
      </w:pPr>
      <w:r>
        <w:rPr>
          <w:rFonts w:ascii="Malgun Gothic" w:cs="Malgun Gothic" w:eastAsia="Malgun Gothic" w:hAnsi="Malgun Gothic"/>
          <w:b/>
          <w:bCs/>
          <w:sz w:val="22"/>
          <w:szCs w:val="22"/>
        </w:rPr>
        <w:t xml:space="preserve">증명. </w:t>
      </w:r>
      <w:r>
        <w:rPr>
          <w:rFonts w:ascii="Malgun Gothic" w:cs="Malgun Gothic" w:eastAsia="Malgun Gothic" w:hAnsi="Malgun Gothic"/>
          <w:sz w:val="22"/>
          <w:szCs w:val="22"/>
        </w:rPr>
        <w:t xml:space="preserve">건전성(soundness): ICC①~⑤ 각 조건은 물리적 제약의 충분 조건을 수학적으로 엄밀히 정의한다. ICC① (rowSpan≤2)는 스탬핑 프레스의 최대 절곡 거리 제약을 모델링한다. ICC② (ratio≤2.0)는 스팟 용접기 접근 반경 제약을 반영한다. ICC③ (convexity≥0.75)는 concave 형상의 용접 불가 구역 최소화 조건이다. ICC④ (비교차)는 원칙 30에 의해 단락을 방지한다. ICC⑤ (대칭 배치)는 Step D의 m_distinct 최소화를 위한 충분 조건이다. 완전성(completeness): 각 ICC 조건의 임계값(2, 2.0, 0.75)은 SL Power 배터리팩 생산 데이터 분석을 통해 정해진 실증적 하한이다. 이 임계값을 만족하는 형상은 모두 생산 가능하다.  □</w:t>
      </w:r>
    </w:p>
    <w:p>
      <w:pPr>
        <w:pStyle w:val="Heading2"/>
        <w:spacing w:after="180" w:before="360"/>
      </w:pPr>
      <w:r>
        <w:rPr>
          <w:rFonts w:ascii="Malgun Gothic" w:cs="Malgun Gothic" w:eastAsia="Malgun Gothic" w:hAnsi="Malgun Gothic"/>
          <w:b/>
          <w:bCs/>
          <w:color w:val="2E75B6"/>
          <w:sz w:val="28"/>
          <w:szCs w:val="28"/>
        </w:rPr>
        <w:t xml:space="preserve">6.4  m_min 이론 하한 증명 (원칙 13 확장)</w:t>
      </w:r>
    </w:p>
    <w:p>
      <w:pPr>
        <w:spacing w:after="80" w:before="80" w:line="360"/>
        <w:jc w:val="both"/>
      </w:pPr>
      <w:r>
        <w:rPr>
          <w:rFonts w:ascii="Malgun Gothic" w:cs="Malgun Gothic" w:eastAsia="Malgun Gothic" w:hAnsi="Malgun Gothic"/>
          <w:sz w:val="22"/>
          <w:szCs w:val="22"/>
        </w:rPr>
        <w:t xml:space="preserve">원칙 13의 m_min 공식을 정리 2로 엄밀화한다. 구체적 수치 예시:</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200"/>
        <w:gridCol w:w="2400"/>
        <w:gridCol w:w="3587"/>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배열</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m_min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SFMT 달성 m_distinct</w:t>
            </w:r>
          </w:p>
        </w:tc>
        <w:tc>
          <w:tcPr>
            <w:tcW w:type="dxa" w:w="35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금형 절감 수 (기준: 수작업 평균)</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 (짝수)</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3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수작업 4종 → 1종 (75% 절감)</w:t>
            </w:r>
          </w:p>
        </w:tc>
      </w:tr>
      <w:tr>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 (홀수)</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3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수작업 5종 → 2종 (60% 절감)</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 (홀수)</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3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수작업 7종 → 2종 (71% 절감)</w:t>
            </w:r>
          </w:p>
        </w:tc>
      </w:tr>
      <w:tr>
        <w:tc>
          <w:tcPr>
            <w:tcW w:type="dxa" w:w="1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staggered</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w:t>
            </w:r>
          </w:p>
        </w:tc>
        <w:tc>
          <w:tcPr>
            <w:tcW w:type="dxa" w:w="3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수작업 11종 → 8종 (27% 절감)</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custom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6~8</w:t>
            </w:r>
          </w:p>
        </w:tc>
        <w:tc>
          <w:tcPr>
            <w:tcW w:type="dxa" w:w="3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수작업 10~13종 대비 최적</w:t>
            </w:r>
          </w:p>
        </w:tc>
      </w:tr>
    </w:tbl>
    <w:p>
      <w:pPr>
        <w:pStyle w:val="Heading2"/>
        <w:spacing w:after="180" w:before="360"/>
      </w:pPr>
      <w:r>
        <w:rPr>
          <w:rFonts w:ascii="Malgun Gothic" w:cs="Malgun Gothic" w:eastAsia="Malgun Gothic" w:hAnsi="Malgun Gothic"/>
          <w:b/>
          <w:bCs/>
          <w:color w:val="2E75B6"/>
          <w:sz w:val="28"/>
          <w:szCs w:val="28"/>
        </w:rPr>
        <w:t xml:space="preserve">6.5  SFMT 알고리즘 의사 코드</w:t>
      </w:r>
    </w:p>
    <w:p>
      <w:pPr>
        <w:shd w:fill="F5F5F5" w:val="clear"/>
        <w:spacing w:after="0" w:before="0" w:line="276"/>
        <w:ind w:left="720"/>
      </w:pPr>
      <w:r>
        <w:rPr>
          <w:rFonts w:ascii="Courier New" w:cs="Courier New" w:eastAsia="Courier New" w:hAnsi="Courier New"/>
          <w:sz w:val="18"/>
          <w:szCs w:val="18"/>
        </w:rPr>
        <w:t xml:space="preserve">Algorithm SFMT(cells, S, P, arrangement)</w:t>
      </w:r>
    </w:p>
    <w:p>
      <w:pPr>
        <w:shd w:fill="F5F5F5" w:val="clear"/>
        <w:spacing w:after="0" w:before="0" w:line="276"/>
        <w:ind w:left="720"/>
      </w:pPr>
      <w:r>
        <w:rPr>
          <w:rFonts w:ascii="Courier New" w:cs="Courier New" w:eastAsia="Courier New" w:hAnsi="Courier New"/>
          <w:sz w:val="18"/>
          <w:szCs w:val="18"/>
        </w:rPr>
        <w:t xml:space="preserve">  Input: cell set V, series count S, parallel count P, arrangement type</w:t>
      </w:r>
    </w:p>
    <w:p>
      <w:pPr>
        <w:shd w:fill="F5F5F5" w:val="clear"/>
        <w:spacing w:after="0" w:before="0" w:line="276"/>
        <w:ind w:left="720"/>
      </w:pPr>
      <w:r>
        <w:rPr>
          <w:rFonts w:ascii="Courier New" w:cs="Courier New" w:eastAsia="Courier New" w:hAnsi="Courier New"/>
          <w:sz w:val="18"/>
          <w:szCs w:val="18"/>
        </w:rPr>
        <w:t xml:space="preserve">  Output: optimal group partition π* with minimum m_distinct</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  // Step A: Symmetry Detection</w:t>
      </w:r>
    </w:p>
    <w:p>
      <w:pPr>
        <w:shd w:fill="F5F5F5" w:val="clear"/>
        <w:spacing w:after="0" w:before="0" w:line="276"/>
        <w:ind w:left="720"/>
      </w:pPr>
      <w:r>
        <w:rPr>
          <w:rFonts w:ascii="Courier New" w:cs="Courier New" w:eastAsia="Courier New" w:hAnsi="Courier New"/>
          <w:sz w:val="18"/>
          <w:szCs w:val="18"/>
        </w:rPr>
        <w:t xml:space="preserve">  k* ← detectSymmetryGroup(V, arrangement, pitch)</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  // Step B: Congruent Pair Enumeration</w:t>
      </w:r>
    </w:p>
    <w:p>
      <w:pPr>
        <w:shd w:fill="F5F5F5" w:val="clear"/>
        <w:spacing w:after="0" w:before="0" w:line="276"/>
        <w:ind w:left="720"/>
      </w:pPr>
      <w:r>
        <w:rPr>
          <w:rFonts w:ascii="Courier New" w:cs="Courier New" w:eastAsia="Courier New" w:hAnsi="Courier New"/>
          <w:sz w:val="18"/>
          <w:szCs w:val="18"/>
        </w:rPr>
        <w:t xml:space="preserve">  pairs ← enumerateCongruentPairs(k*, V, S, P)</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  // Step C: Constrained Candidate Construction</w:t>
      </w:r>
    </w:p>
    <w:p>
      <w:pPr>
        <w:shd w:fill="F5F5F5" w:val="clear"/>
        <w:spacing w:after="0" w:before="0" w:line="276"/>
        <w:ind w:left="720"/>
      </w:pPr>
      <w:r>
        <w:rPr>
          <w:rFonts w:ascii="Courier New" w:cs="Courier New" w:eastAsia="Courier New" w:hAnsi="Courier New"/>
          <w:sz w:val="18"/>
          <w:szCs w:val="18"/>
        </w:rPr>
        <w:t xml:space="preserve">  candidates ← []</w:t>
      </w:r>
    </w:p>
    <w:p>
      <w:pPr>
        <w:shd w:fill="F5F5F5" w:val="clear"/>
        <w:spacing w:after="0" w:before="0" w:line="276"/>
        <w:ind w:left="720"/>
      </w:pPr>
      <w:r>
        <w:rPr>
          <w:rFonts w:ascii="Courier New" w:cs="Courier New" w:eastAsia="Courier New" w:hAnsi="Courier New"/>
          <w:sz w:val="18"/>
          <w:szCs w:val="18"/>
        </w:rPr>
        <w:t xml:space="preserve">  for each pair_assignment in pairs do:</w:t>
      </w:r>
    </w:p>
    <w:p>
      <w:pPr>
        <w:shd w:fill="F5F5F5" w:val="clear"/>
        <w:spacing w:after="0" w:before="0" w:line="276"/>
        <w:ind w:left="720"/>
      </w:pPr>
      <w:r>
        <w:rPr>
          <w:rFonts w:ascii="Courier New" w:cs="Courier New" w:eastAsia="Courier New" w:hAnsi="Courier New"/>
          <w:sz w:val="18"/>
          <w:szCs w:val="18"/>
        </w:rPr>
        <w:t xml:space="preserve">    π ← buildPairFirst(pair_assignment, V, S, P, ICC_params)</w:t>
      </w:r>
    </w:p>
    <w:p>
      <w:pPr>
        <w:shd w:fill="F5F5F5" w:val="clear"/>
        <w:spacing w:after="0" w:before="0" w:line="276"/>
        <w:ind w:left="720"/>
      </w:pPr>
      <w:r>
        <w:rPr>
          <w:rFonts w:ascii="Courier New" w:cs="Courier New" w:eastAsia="Courier New" w:hAnsi="Courier New"/>
          <w:sz w:val="18"/>
          <w:szCs w:val="18"/>
        </w:rPr>
        <w:t xml:space="preserve">    if ICC_check(π) then candidates.append(π)</w:t>
      </w:r>
    </w:p>
    <w:p>
      <w:pPr>
        <w:shd w:fill="F5F5F5" w:val="clear"/>
        <w:spacing w:after="0" w:before="0" w:line="276"/>
        <w:ind w:left="720"/>
      </w:pPr>
      <w:r>
        <w:rPr>
          <w:rFonts w:ascii="Courier New" w:cs="Courier New" w:eastAsia="Courier New" w:hAnsi="Courier New"/>
          <w:sz w:val="18"/>
          <w:szCs w:val="18"/>
        </w:rPr>
        <w:t xml:space="preserve">  end for</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  // Step D: Minimum Shape Count Selection</w:t>
      </w:r>
    </w:p>
    <w:p>
      <w:pPr>
        <w:shd w:fill="F5F5F5" w:val="clear"/>
        <w:spacing w:after="0" w:before="0" w:line="276"/>
        <w:ind w:left="720"/>
      </w:pPr>
      <w:r>
        <w:rPr>
          <w:rFonts w:ascii="Courier New" w:cs="Courier New" w:eastAsia="Courier New" w:hAnsi="Courier New"/>
          <w:sz w:val="18"/>
          <w:szCs w:val="18"/>
        </w:rPr>
        <w:t xml:space="preserve">  π* ← argmin_{π ∈ candidates} m_distinct(π)</w:t>
      </w:r>
    </w:p>
    <w:p>
      <w:pPr>
        <w:shd w:fill="F5F5F5" w:val="clear"/>
        <w:spacing w:after="0" w:before="0" w:line="276"/>
        <w:ind w:left="720"/>
      </w:pPr>
      <w:r>
        <w:rPr>
          <w:rFonts w:ascii="Courier New" w:cs="Courier New" w:eastAsia="Courier New" w:hAnsi="Courier New"/>
          <w:sz w:val="18"/>
          <w:szCs w:val="18"/>
        </w:rPr>
        <w:t xml:space="preserve">  return π*</w:t>
      </w:r>
    </w:p>
    <w:p>
      <w:pPr>
        <w:spacing w:after="80" w:before="80" w:line="360"/>
        <w:jc w:val="both"/>
      </w:pPr>
      <w:r>
        <w:rPr>
          <w:rFonts w:ascii="Malgun Gothic" w:cs="Malgun Gothic" w:eastAsia="Malgun Gothic" w:hAnsi="Malgun Gothic"/>
          <w:sz w:val="22"/>
          <w:szCs w:val="22"/>
        </w:rPr>
        <w:t xml:space="preserve">시간 복잡도 분석:</w:t>
      </w:r>
    </w:p>
    <w:p>
      <w:pPr>
        <w:spacing w:after="80" w:before="80" w:line="360"/>
        <w:jc w:val="both"/>
      </w:pPr>
      <w:r>
        <w:rPr>
          <w:rFonts w:ascii="Malgun Gothic" w:cs="Malgun Gothic" w:eastAsia="Malgun Gothic" w:hAnsi="Malgun Gothic"/>
          <w:sz w:val="22"/>
          <w:szCs w:val="22"/>
        </w:rPr>
        <w:t xml:space="preserve">- Step A: O(|V| × max(K_arr)) — |V| ≤ 100, |K_arr| ≤ 3이므로 O(300)</w:t>
      </w:r>
    </w:p>
    <w:p>
      <w:pPr>
        <w:spacing w:after="80" w:before="80" w:line="360"/>
        <w:jc w:val="both"/>
      </w:pPr>
      <w:r>
        <w:rPr>
          <w:rFonts w:ascii="Malgun Gothic" w:cs="Malgun Gothic" w:eastAsia="Malgun Gothic" w:hAnsi="Malgun Gothic"/>
          <w:sz w:val="22"/>
          <w:szCs w:val="22"/>
        </w:rPr>
        <w:t xml:space="preserve">- Step B: O(C(S,2) × |V|) = O(S² × |V|) — 후보 쌍 열거</w:t>
      </w:r>
    </w:p>
    <w:p>
      <w:pPr>
        <w:spacing w:after="80" w:before="80" w:line="360"/>
        <w:jc w:val="both"/>
      </w:pPr>
      <w:r>
        <w:rPr>
          <w:rFonts w:ascii="Malgun Gothic" w:cs="Malgun Gothic" w:eastAsia="Malgun Gothic" w:hAnsi="Malgun Gothic"/>
          <w:sz w:val="22"/>
          <w:szCs w:val="22"/>
        </w:rPr>
        <w:t xml:space="preserve">- Step C: O(|pairs| × T_DFS) — DFS 시간은 시간 예산 budget_ms로 제한</w:t>
      </w:r>
    </w:p>
    <w:p>
      <w:pPr>
        <w:spacing w:after="80" w:before="80" w:line="360"/>
        <w:jc w:val="both"/>
      </w:pPr>
      <w:r>
        <w:rPr>
          <w:rFonts w:ascii="Malgun Gothic" w:cs="Malgun Gothic" w:eastAsia="Malgun Gothic" w:hAnsi="Malgun Gothic"/>
          <w:sz w:val="22"/>
          <w:szCs w:val="22"/>
        </w:rPr>
        <w:t xml:space="preserve">- Step D: O(|candidates| × S) — 서명 비교</w:t>
      </w:r>
    </w:p>
    <w:p>
      <w:pPr>
        <w:spacing w:after="80" w:before="80" w:line="360"/>
        <w:jc w:val="both"/>
      </w:pPr>
      <w:r>
        <w:rPr>
          <w:rFonts w:ascii="Malgun Gothic" w:cs="Malgun Gothic" w:eastAsia="Malgun Gothic" w:hAnsi="Malgun Gothic"/>
          <w:sz w:val="22"/>
          <w:szCs w:val="22"/>
        </w:rPr>
        <w:t xml:space="preserve">전체: 실용 범위(S ≤ 13, P ≤ 6, N ≤ 78)에서 10초 이내 완료 (실험 결과 §11.3 참조).</w:t>
      </w:r>
    </w:p>
    <w:p>
      <w:pPr>
        <w:pStyle w:val="Heading1"/>
        <w:pageBreakBefore/>
        <w:spacing w:after="240" w:before="480"/>
      </w:pPr>
      <w:r>
        <w:rPr>
          <w:rFonts w:ascii="Malgun Gothic" w:cs="Malgun Gothic" w:eastAsia="Malgun Gothic" w:hAnsi="Malgun Gothic"/>
          <w:b/>
          <w:bCs/>
          <w:color w:val="1F4E79"/>
          <w:sz w:val="36"/>
          <w:szCs w:val="36"/>
        </w:rPr>
        <w:t xml:space="preserve">제7장  병렬 연산 설계 (Parallel Computing Design)</w:t>
      </w:r>
    </w:p>
    <w:p>
      <w:pPr>
        <w:pStyle w:val="Heading2"/>
        <w:spacing w:after="180" w:before="360"/>
      </w:pPr>
      <w:r>
        <w:rPr>
          <w:rFonts w:ascii="Malgun Gothic" w:cs="Malgun Gothic" w:eastAsia="Malgun Gothic" w:hAnsi="Malgun Gothic"/>
          <w:b/>
          <w:bCs/>
          <w:color w:val="2E75B6"/>
          <w:sz w:val="28"/>
          <w:szCs w:val="28"/>
        </w:rPr>
        <w:t xml:space="preserve">7.1  병렬화 필요성</w:t>
      </w:r>
    </w:p>
    <w:p>
      <w:pPr>
        <w:spacing w:after="80" w:before="80" w:line="360"/>
        <w:jc w:val="both"/>
      </w:pPr>
      <w:r>
        <w:rPr>
          <w:rFonts w:ascii="Malgun Gothic" w:cs="Malgun Gothic" w:eastAsia="Malgun Gothic" w:hAnsi="Malgun Gothic"/>
          <w:sz w:val="22"/>
          <w:szCs w:val="22"/>
        </w:rPr>
        <w:t xml:space="preserve">커스텀 배열에서 S=13, P=4인 경우 탐색 공간은 수천~수만 개의 G0 후보를 순차적으로 처리해야 한다. 단일 스레드에서 10분이 걸릴 탐색을 여러 Web Worker에 분산하여 수십 초로 단축한다.</w:t>
      </w:r>
    </w:p>
    <w:p>
      <w:pPr>
        <w:spacing w:after="80" w:before="80" w:line="360"/>
        <w:jc w:val="both"/>
      </w:pPr>
      <w:r>
        <w:rPr>
          <w:rFonts w:ascii="Malgun Gothic" w:cs="Malgun Gothic" w:eastAsia="Malgun Gothic" w:hAnsi="Malgun Gothic"/>
          <w:sz w:val="22"/>
          <w:szCs w:val="22"/>
        </w:rPr>
        <w:t xml:space="preserve">Web Worker는 브라우저 내 별도 스레드에서 JavaScript를 실행하는 HTML5 표준 API이다. 메인 스레드와 Worker 간 통신은 postMessage/onmessage 이벤트로 수행되며, SharedArrayBuffer를 사용하지 않는 메시지 기반 설계로 브라우저 보안 정책(CORS, COEP)과 호환된다.</w:t>
      </w:r>
    </w:p>
    <w:p>
      <w:pPr>
        <w:pStyle w:val="Heading2"/>
        <w:spacing w:after="180" w:before="360"/>
      </w:pPr>
      <w:r>
        <w:rPr>
          <w:rFonts w:ascii="Malgun Gothic" w:cs="Malgun Gothic" w:eastAsia="Malgun Gothic" w:hAnsi="Malgun Gothic"/>
          <w:b/>
          <w:bCs/>
          <w:color w:val="2E75B6"/>
          <w:sz w:val="28"/>
          <w:szCs w:val="28"/>
        </w:rPr>
        <w:t xml:space="preserve">7.2  병렬 전략: G0 고정 분할</w:t>
      </w:r>
    </w:p>
    <w:p>
      <w:pPr>
        <w:shd w:fill="F5F5F5" w:val="clear"/>
        <w:spacing w:after="0" w:before="0" w:line="276"/>
        <w:ind w:left="720"/>
      </w:pPr>
      <w:r>
        <w:rPr>
          <w:rFonts w:ascii="Courier New" w:cs="Courier New" w:eastAsia="Courier New" w:hAnsi="Courier New"/>
          <w:sz w:val="18"/>
          <w:szCs w:val="18"/>
        </w:rPr>
        <w:t xml:space="preserve">메인 스레드 (enumerate_g0_only=true):</w:t>
      </w:r>
    </w:p>
    <w:p>
      <w:pPr>
        <w:shd w:fill="F5F5F5" w:val="clear"/>
        <w:spacing w:after="0" w:before="0" w:line="276"/>
        <w:ind w:left="720"/>
      </w:pPr>
      <w:r>
        <w:rPr>
          <w:rFonts w:ascii="Courier New" w:cs="Courier New" w:eastAsia="Courier New" w:hAnsi="Courier New"/>
          <w:sz w:val="18"/>
          <w:szCs w:val="18"/>
        </w:rPr>
        <w:t xml:space="preserve">  G0(또는 첫 자유 그룹) 후보 목록 수집 (최대 500개, 5초)</w:t>
      </w:r>
    </w:p>
    <w:p>
      <w:pPr>
        <w:shd w:fill="F5F5F5" w:val="clear"/>
        <w:spacing w:after="0" w:before="0" w:line="276"/>
        <w:ind w:left="720"/>
      </w:pPr>
      <w:r>
        <w:rPr>
          <w:rFonts w:ascii="Courier New" w:cs="Courier New" w:eastAsia="Courier New" w:hAnsi="Courier New"/>
          <w:sz w:val="18"/>
          <w:szCs w:val="18"/>
        </w:rPr>
        <w:t xml:space="preserve">  → g0Configs = [[idx1,idx2,…], …]</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Worker 풀 (navigator.hardwareConcurrency cores):</w:t>
      </w:r>
    </w:p>
    <w:p>
      <w:pPr>
        <w:shd w:fill="F5F5F5" w:val="clear"/>
        <w:spacing w:after="0" w:before="0" w:line="276"/>
        <w:ind w:left="720"/>
      </w:pPr>
      <w:r>
        <w:rPr>
          <w:rFonts w:ascii="Courier New" w:cs="Courier New" w:eastAsia="Courier New" w:hAnsi="Courier New"/>
          <w:sz w:val="18"/>
          <w:szCs w:val="18"/>
        </w:rPr>
        <w:t xml:space="preserve">  각 Worker에 g0Configs 균등 분할 배정</w:t>
      </w:r>
    </w:p>
    <w:p>
      <w:pPr>
        <w:shd w:fill="F5F5F5" w:val="clear"/>
        <w:spacing w:after="0" w:before="0" w:line="276"/>
        <w:ind w:left="720"/>
      </w:pPr>
      <w:r>
        <w:rPr>
          <w:rFonts w:ascii="Courier New" w:cs="Courier New" w:eastAsia="Courier New" w:hAnsi="Courier New"/>
          <w:sz w:val="18"/>
          <w:szCs w:val="18"/>
        </w:rPr>
        <w:t xml:space="preserve">  Worker i: g0Configs[i×chunk … (i+1)×chunk] 처리</w:t>
      </w:r>
    </w:p>
    <w:p>
      <w:pPr>
        <w:shd w:fill="F5F5F5" w:val="clear"/>
        <w:spacing w:after="0" w:before="0" w:line="276"/>
        <w:ind w:left="720"/>
      </w:pPr>
      <w:r>
        <w:rPr>
          <w:rFonts w:ascii="Courier New" w:cs="Courier New" w:eastAsia="Courier New" w:hAnsi="Courier New"/>
          <w:sz w:val="18"/>
          <w:szCs w:val="18"/>
        </w:rPr>
        <w:t xml:space="preserve">    └─ 각 G0 후보 고정 후 G1~G(S-1) DFS</w:t>
      </w:r>
    </w:p>
    <w:p>
      <w:pPr>
        <w:shd w:fill="F5F5F5" w:val="clear"/>
        <w:spacing w:after="0" w:before="0" w:line="276"/>
        <w:ind w:left="720"/>
      </w:pPr>
      <w:r>
        <w:rPr>
          <w:rFonts w:ascii="Courier New" w:cs="Courier New" w:eastAsia="Courier New" w:hAnsi="Courier New"/>
          <w:sz w:val="18"/>
          <w:szCs w:val="18"/>
        </w:rPr>
        <w:t xml:space="preserve">    └─ 결과 candidates[] 메인으로 postMessage</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메인 스레드:</w:t>
      </w:r>
    </w:p>
    <w:p>
      <w:pPr>
        <w:shd w:fill="F5F5F5" w:val="clear"/>
        <w:spacing w:after="0" w:before="0" w:line="276"/>
        <w:ind w:left="720"/>
      </w:pPr>
      <w:r>
        <w:rPr>
          <w:rFonts w:ascii="Courier New" w:cs="Courier New" w:eastAsia="Courier New" w:hAnsi="Courier New"/>
          <w:sz w:val="18"/>
          <w:szCs w:val="18"/>
        </w:rPr>
        <w:t xml:space="preserve">  모든 Worker 결과 합산</w:t>
      </w:r>
    </w:p>
    <w:p>
      <w:pPr>
        <w:shd w:fill="F5F5F5" w:val="clear"/>
        <w:spacing w:after="0" w:before="0" w:line="276"/>
        <w:ind w:left="720"/>
      </w:pPr>
      <w:r>
        <w:rPr>
          <w:rFonts w:ascii="Courier New" w:cs="Courier New" w:eastAsia="Courier New" w:hAnsi="Courier New"/>
          <w:sz w:val="18"/>
          <w:szCs w:val="18"/>
        </w:rPr>
        <w:t xml:space="preserve">  중복 제거(sig 기준)</w:t>
      </w:r>
    </w:p>
    <w:p>
      <w:pPr>
        <w:shd w:fill="F5F5F5" w:val="clear"/>
        <w:spacing w:after="0" w:before="0" w:line="276"/>
        <w:ind w:left="720"/>
      </w:pPr>
      <w:r>
        <w:rPr>
          <w:rFonts w:ascii="Courier New" w:cs="Courier New" w:eastAsia="Courier New" w:hAnsi="Courier New"/>
          <w:sz w:val="18"/>
          <w:szCs w:val="18"/>
        </w:rPr>
        <w:t xml:space="preserve">  최종 정렬 및 UI 업데이트</w:t>
      </w:r>
    </w:p>
    <w:p>
      <w:pPr>
        <w:pStyle w:val="Heading2"/>
        <w:spacing w:after="180" w:before="360"/>
      </w:pPr>
      <w:r>
        <w:rPr>
          <w:rFonts w:ascii="Malgun Gothic" w:cs="Malgun Gothic" w:eastAsia="Malgun Gothic" w:hAnsi="Malgun Gothic"/>
          <w:b/>
          <w:bCs/>
          <w:color w:val="2E75B6"/>
          <w:sz w:val="28"/>
          <w:szCs w:val="28"/>
        </w:rPr>
        <w:t xml:space="preserve">7.3  Worker 메시지 프로토콜</w:t>
      </w:r>
    </w:p>
    <w:p>
      <w:pPr>
        <w:spacing w:after="80" w:before="80" w:line="360"/>
        <w:jc w:val="both"/>
      </w:pPr>
      <w:r>
        <w:rPr>
          <w:rFonts w:ascii="Malgun Gothic" w:cs="Malgun Gothic" w:eastAsia="Malgun Gothic" w:hAnsi="Malgun Gothic"/>
          <w:sz w:val="22"/>
          <w:szCs w:val="22"/>
        </w:rPr>
        <w:t xml:space="preserve">메인 → Worker 메시지 구조:</w:t>
      </w:r>
    </w:p>
    <w:p>
      <w:pPr>
        <w:shd w:fill="F5F5F5" w:val="clear"/>
        <w:spacing w:after="0" w:before="0" w:line="276"/>
        <w:ind w:left="720"/>
      </w:pPr>
      <w:r>
        <w:rPr>
          <w:rFonts w:ascii="Courier New" w:cs="Courier New" w:eastAsia="Courier New" w:hAnsi="Courier New"/>
          <w:sz w:val="18"/>
          <w:szCs w:val="18"/>
        </w:rPr>
        <w:t xml:space="preserve">{</w:t>
      </w:r>
    </w:p>
    <w:p>
      <w:pPr>
        <w:shd w:fill="F5F5F5" w:val="clear"/>
        <w:spacing w:after="0" w:before="0" w:line="276"/>
        <w:ind w:left="720"/>
      </w:pPr>
      <w:r>
        <w:rPr>
          <w:rFonts w:ascii="Courier New" w:cs="Courier New" w:eastAsia="Courier New" w:hAnsi="Courier New"/>
          <w:sz w:val="18"/>
          <w:szCs w:val="18"/>
        </w:rPr>
        <w:t xml:space="preserve">  params: { S, P, b_plus_side, b_minus_side, icc1, icc2, icc3, ... },</w:t>
      </w:r>
    </w:p>
    <w:p>
      <w:pPr>
        <w:shd w:fill="F5F5F5" w:val="clear"/>
        <w:spacing w:after="0" w:before="0" w:line="276"/>
        <w:ind w:left="720"/>
      </w:pPr>
      <w:r>
        <w:rPr>
          <w:rFonts w:ascii="Courier New" w:cs="Courier New" w:eastAsia="Courier New" w:hAnsi="Courier New"/>
          <w:sz w:val="18"/>
          <w:szCs w:val="18"/>
        </w:rPr>
        <w:t xml:space="preserve">  cells: [{x, y, row, col}],</w:t>
      </w:r>
    </w:p>
    <w:p>
      <w:pPr>
        <w:shd w:fill="F5F5F5" w:val="clear"/>
        <w:spacing w:after="0" w:before="0" w:line="276"/>
        <w:ind w:left="720"/>
      </w:pPr>
      <w:r>
        <w:rPr>
          <w:rFonts w:ascii="Courier New" w:cs="Courier New" w:eastAsia="Courier New" w:hAnsi="Courier New"/>
          <w:sz w:val="18"/>
          <w:szCs w:val="18"/>
        </w:rPr>
        <w:t xml:space="preserve">  pitch: number,</w:t>
      </w:r>
    </w:p>
    <w:p>
      <w:pPr>
        <w:shd w:fill="F5F5F5" w:val="clear"/>
        <w:spacing w:after="0" w:before="0" w:line="276"/>
        <w:ind w:left="720"/>
      </w:pPr>
      <w:r>
        <w:rPr>
          <w:rFonts w:ascii="Courier New" w:cs="Courier New" w:eastAsia="Courier New" w:hAnsi="Courier New"/>
          <w:sz w:val="18"/>
          <w:szCs w:val="18"/>
        </w:rPr>
        <w:t xml:space="preserve">  g0Configs: [[cellIdx…]…],  // 이 Worker가 처리할 G0 후보 슬라이스</w:t>
      </w:r>
    </w:p>
    <w:p>
      <w:pPr>
        <w:shd w:fill="F5F5F5" w:val="clear"/>
        <w:spacing w:after="0" w:before="0" w:line="276"/>
        <w:ind w:left="720"/>
      </w:pPr>
      <w:r>
        <w:rPr>
          <w:rFonts w:ascii="Courier New" w:cs="Courier New" w:eastAsia="Courier New" w:hAnsi="Courier New"/>
          <w:sz w:val="18"/>
          <w:szCs w:val="18"/>
        </w:rPr>
        <w:t xml:space="preserve">  budgetMs: number,           // 전체 시간 예산</w:t>
      </w:r>
    </w:p>
    <w:p>
      <w:pPr>
        <w:shd w:fill="F5F5F5" w:val="clear"/>
        <w:spacing w:after="0" w:before="0" w:line="276"/>
        <w:ind w:left="720"/>
      </w:pPr>
      <w:r>
        <w:rPr>
          <w:rFonts w:ascii="Courier New" w:cs="Courier New" w:eastAsia="Courier New" w:hAnsi="Courier New"/>
          <w:sz w:val="18"/>
          <w:szCs w:val="18"/>
        </w:rPr>
        <w:t xml:space="preserve">  budgetPerG0: number,        // G0당 시간 예산</w:t>
      </w:r>
    </w:p>
    <w:p>
      <w:pPr>
        <w:shd w:fill="F5F5F5" w:val="clear"/>
        <w:spacing w:after="0" w:before="0" w:line="276"/>
        <w:ind w:left="720"/>
      </w:pPr>
      <w:r>
        <w:rPr>
          <w:rFonts w:ascii="Courier New" w:cs="Courier New" w:eastAsia="Courier New" w:hAnsi="Courier New"/>
          <w:sz w:val="18"/>
          <w:szCs w:val="18"/>
        </w:rPr>
        <w:t xml:space="preserve">  pinnedCellIdxGroups: [...], // pinned 모드</w:t>
      </w:r>
    </w:p>
    <w:p>
      <w:pPr>
        <w:shd w:fill="F5F5F5" w:val="clear"/>
        <w:spacing w:after="0" w:before="0" w:line="276"/>
        <w:ind w:left="720"/>
      </w:pPr>
      <w:r>
        <w:rPr>
          <w:rFonts w:ascii="Courier New" w:cs="Courier New" w:eastAsia="Courier New" w:hAnsi="Courier New"/>
          <w:sz w:val="18"/>
          <w:szCs w:val="18"/>
        </w:rPr>
        <w:t xml:space="preserve">  pinnedCellIdxGroupsSparse: [...], // sparse 모드</w:t>
      </w:r>
    </w:p>
    <w:p>
      <w:pPr>
        <w:shd w:fill="F5F5F5" w:val="clear"/>
        <w:spacing w:after="0" w:before="0" w:line="276"/>
        <w:ind w:left="720"/>
      </w:pPr>
      <w:r>
        <w:rPr>
          <w:rFonts w:ascii="Courier New" w:cs="Courier New" w:eastAsia="Courier New" w:hAnsi="Courier New"/>
          <w:sz w:val="18"/>
          <w:szCs w:val="18"/>
        </w:rPr>
        <w:t xml:space="preserve">  sparseFirstFreeIdx: number, // sparse: 첫 자유 그룹 인덱스</w:t>
      </w:r>
    </w:p>
    <w:p>
      <w:pPr>
        <w:shd w:fill="F5F5F5" w:val="clear"/>
        <w:spacing w:after="0" w:before="0" w:line="276"/>
        <w:ind w:left="720"/>
      </w:pPr>
      <w:r>
        <w:rPr>
          <w:rFonts w:ascii="Courier New" w:cs="Courier New" w:eastAsia="Courier New" w:hAnsi="Courier New"/>
          <w:sz w:val="18"/>
          <w:szCs w:val="18"/>
        </w:rPr>
        <w:t xml:space="preserve">}</w:t>
      </w:r>
    </w:p>
    <w:p>
      <w:pPr>
        <w:spacing w:after="80" w:before="80" w:line="360"/>
        <w:jc w:val="both"/>
      </w:pPr>
      <w:r>
        <w:rPr>
          <w:rFonts w:ascii="Malgun Gothic" w:cs="Malgun Gothic" w:eastAsia="Malgun Gothic" w:hAnsi="Malgun Gothic"/>
          <w:sz w:val="22"/>
          <w:szCs w:val="22"/>
        </w:rPr>
        <w:t xml:space="preserve">Worker → 메인 메시지:</w:t>
      </w:r>
    </w:p>
    <w:p>
      <w:pPr>
        <w:shd w:fill="F5F5F5" w:val="clear"/>
        <w:spacing w:after="0" w:before="0" w:line="276"/>
        <w:ind w:left="720"/>
      </w:pPr>
      <w:r>
        <w:rPr>
          <w:rFonts w:ascii="Courier New" w:cs="Courier New" w:eastAsia="Courier New" w:hAnsi="Courier New"/>
          <w:sz w:val="18"/>
          <w:szCs w:val="18"/>
        </w:rPr>
        <w:t xml:space="preserve">{ candidates: [...], count: number }</w:t>
      </w:r>
    </w:p>
    <w:p>
      <w:pPr>
        <w:pStyle w:val="Heading2"/>
        <w:spacing w:after="180" w:before="360"/>
      </w:pPr>
      <w:r>
        <w:rPr>
          <w:rFonts w:ascii="Malgun Gothic" w:cs="Malgun Gothic" w:eastAsia="Malgun Gothic" w:hAnsi="Malgun Gothic"/>
          <w:b/>
          <w:bCs/>
          <w:color w:val="2E75B6"/>
          <w:sz w:val="28"/>
          <w:szCs w:val="28"/>
        </w:rPr>
        <w:t xml:space="preserve">7.4  Sparse 고정 탐색 병렬화</w:t>
      </w:r>
    </w:p>
    <w:p>
      <w:pPr>
        <w:spacing w:after="80" w:before="80" w:line="360"/>
        <w:jc w:val="both"/>
      </w:pPr>
      <w:r>
        <w:rPr>
          <w:rFonts w:ascii="Malgun Gothic" w:cs="Malgun Gothic" w:eastAsia="Malgun Gothic" w:hAnsi="Malgun Gothic"/>
          <w:sz w:val="22"/>
          <w:szCs w:val="22"/>
        </w:rPr>
        <w:t xml:space="preserve">Sparse 핀 모드에서는 "첫 자유 그룹 Gk" 후보를 분할 기준으로 사용한다:</w:t>
      </w:r>
    </w:p>
    <w:p>
      <w:pPr>
        <w:shd w:fill="F5F5F5" w:val="clear"/>
        <w:spacing w:after="0" w:before="0" w:line="276"/>
        <w:ind w:left="720"/>
      </w:pPr>
      <w:r>
        <w:rPr>
          <w:rFonts w:ascii="Courier New" w:cs="Courier New" w:eastAsia="Courier New" w:hAnsi="Courier New"/>
          <w:sz w:val="18"/>
          <w:szCs w:val="18"/>
        </w:rPr>
        <w:t xml:space="preserve">1단계: enumerate_g0_only + pinned_groups_sparse →</w:t>
      </w:r>
    </w:p>
    <w:p>
      <w:pPr>
        <w:shd w:fill="F5F5F5" w:val="clear"/>
        <w:spacing w:after="0" w:before="0" w:line="276"/>
        <w:ind w:left="720"/>
      </w:pPr>
      <w:r>
        <w:rPr>
          <w:rFonts w:ascii="Courier New" w:cs="Courier New" w:eastAsia="Courier New" w:hAnsi="Courier New"/>
          <w:sz w:val="18"/>
          <w:szCs w:val="18"/>
        </w:rPr>
        <w:t xml:space="preserve">       첫 자유 그룹 Gk 후보 목록 반환</w:t>
      </w:r>
    </w:p>
    <w:p>
      <w:pPr>
        <w:shd w:fill="F5F5F5" w:val="clear"/>
        <w:spacing w:after="0" w:before="0" w:line="276"/>
        <w:ind w:left="720"/>
      </w:pPr>
      <w:r>
        <w:rPr>
          <w:rFonts w:ascii="Courier New" w:cs="Courier New" w:eastAsia="Courier New" w:hAnsi="Courier New"/>
          <w:sz w:val="18"/>
          <w:szCs w:val="18"/>
        </w:rPr>
        <w:t xml:space="preserve">       (반환 필드: g0_configs, sparse_first_free_idx)</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2단계: Gk 후보를 Worker들에 분산</w:t>
      </w:r>
    </w:p>
    <w:p>
      <w:pPr>
        <w:shd w:fill="F5F5F5" w:val="clear"/>
        <w:spacing w:after="0" w:before="0" w:line="276"/>
        <w:ind w:left="720"/>
      </w:pPr>
      <w:r>
        <w:rPr>
          <w:rFonts w:ascii="Courier New" w:cs="Courier New" w:eastAsia="Courier New" w:hAnsi="Courier New"/>
          <w:sz w:val="18"/>
          <w:szCs w:val="18"/>
        </w:rPr>
        <w:t xml:space="preserve">       Worker i: 기존 sparse 핀 + Gk 고정 후 나머지 DFS</w:t>
      </w:r>
    </w:p>
    <w:p>
      <w:pPr>
        <w:pStyle w:val="Heading2"/>
        <w:spacing w:after="180" w:before="360"/>
      </w:pPr>
      <w:r>
        <w:rPr>
          <w:rFonts w:ascii="Malgun Gothic" w:cs="Malgun Gothic" w:eastAsia="Malgun Gothic" w:hAnsi="Malgun Gothic"/>
          <w:b/>
          <w:bCs/>
          <w:color w:val="2E75B6"/>
          <w:sz w:val="28"/>
          <w:szCs w:val="28"/>
        </w:rPr>
        <w:t xml:space="preserve">7.5  폴백 동작</w:t>
      </w:r>
    </w:p>
    <w:p>
      <w:pPr>
        <w:spacing w:after="80" w:before="80" w:line="360"/>
        <w:jc w:val="both"/>
      </w:pPr>
      <w:r>
        <w:rPr>
          <w:rFonts w:ascii="Malgun Gothic" w:cs="Malgun Gothic" w:eastAsia="Malgun Gothic" w:hAnsi="Malgun Gothic"/>
          <w:sz w:val="22"/>
          <w:szCs w:val="22"/>
        </w:rPr>
        <w:t xml:space="preserve">- g0Configs = [] (G0 후보 없음): 단일 Worker가 전체 탐색 (g0_enum_only 모드 불필요)</w:t>
      </w:r>
    </w:p>
    <w:p>
      <w:pPr>
        <w:spacing w:after="80" w:before="80" w:line="360"/>
        <w:jc w:val="both"/>
      </w:pPr>
      <w:r>
        <w:rPr>
          <w:rFonts w:ascii="Malgun Gothic" w:cs="Malgun Gothic" w:eastAsia="Malgun Gothic" w:hAnsi="Malgun Gothic"/>
          <w:sz w:val="22"/>
          <w:szCs w:val="22"/>
        </w:rPr>
        <w:t xml:space="preserve">- Worker 생성 실패: 메인 스레드에서 직접 enumerateGroupAssignments() 호출</w:t>
      </w:r>
    </w:p>
    <w:p>
      <w:pPr>
        <w:spacing w:after="80" w:before="80" w:line="360"/>
        <w:jc w:val="both"/>
      </w:pPr>
      <w:r>
        <w:rPr>
          <w:rFonts w:ascii="Malgun Gothic" w:cs="Malgun Gothic" w:eastAsia="Malgun Gothic" w:hAnsi="Malgun Gothic"/>
          <w:sz w:val="22"/>
          <w:szCs w:val="22"/>
        </w:rPr>
        <w:t xml:space="preserve">이 폴백 설계는 Service Worker 비지원 환경(특정 기업 인트라넷 브라우저)에서도 동작을 보장한다.</w:t>
      </w:r>
    </w:p>
    <w:p>
      <w:pPr>
        <w:pStyle w:val="Heading2"/>
        <w:spacing w:after="180" w:before="360"/>
      </w:pPr>
      <w:r>
        <w:rPr>
          <w:rFonts w:ascii="Malgun Gothic" w:cs="Malgun Gothic" w:eastAsia="Malgun Gothic" w:hAnsi="Malgun Gothic"/>
          <w:b/>
          <w:bCs/>
          <w:color w:val="2E75B6"/>
          <w:sz w:val="28"/>
          <w:szCs w:val="28"/>
        </w:rPr>
        <w:t xml:space="preserve">7.6  병렬화 성능 분석</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2187"/>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시나리오</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단일 스레드</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4 Workers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8 Workers</w:t>
            </w:r>
          </w:p>
        </w:tc>
        <w:tc>
          <w:tcPr>
            <w:tcW w:type="dxa" w:w="2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이론 스케일아웃</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13S4P custom (G0=50)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120초</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32초</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17초</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선형 (Amdahl 효율)</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13S4P square</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8초</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2.3초</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1.3초</w:t>
            </w:r>
          </w:p>
        </w:tc>
        <w:tc>
          <w:tcPr>
            <w:tcW w:type="dxa" w:w="2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선형</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6S3P custom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5초</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1.5초</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약 0.9초</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선형</w:t>
            </w:r>
          </w:p>
        </w:tc>
      </w:tr>
    </w:tbl>
    <w:p>
      <w:pPr>
        <w:spacing w:after="80" w:before="80" w:line="360"/>
        <w:jc w:val="both"/>
      </w:pPr>
      <w:r>
        <w:rPr>
          <w:rFonts w:ascii="Malgun Gothic" w:cs="Malgun Gothic" w:eastAsia="Malgun Gothic" w:hAnsi="Malgun Gothic"/>
          <w:sz w:val="22"/>
          <w:szCs w:val="22"/>
        </w:rPr>
        <w:t xml:space="preserve">탐색은 G0 단위로 완전히 독립적이므로 통신 오버헤드 외에는 이론적 선형 스케일아웃을 달성한다. 실제 측정치는 Worker 생성 오버헤드(약 0.5초) 및 메시지 직렬화 비용으로 인해 이론값 대비 약 90% 효율을 보인다.</w:t>
      </w:r>
    </w:p>
    <w:p>
      <w:pPr>
        <w:pStyle w:val="Heading1"/>
        <w:pageBreakBefore/>
        <w:spacing w:after="240" w:before="480"/>
      </w:pPr>
      <w:r>
        <w:rPr>
          <w:rFonts w:ascii="Malgun Gothic" w:cs="Malgun Gothic" w:eastAsia="Malgun Gothic" w:hAnsi="Malgun Gothic"/>
          <w:b/>
          <w:bCs/>
          <w:color w:val="1F4E79"/>
          <w:sz w:val="36"/>
          <w:szCs w:val="36"/>
        </w:rPr>
        <w:t xml:space="preserve">제8장  렌더링 시스템 (Rendering System)</w:t>
      </w:r>
    </w:p>
    <w:p>
      <w:pPr>
        <w:pStyle w:val="Heading2"/>
        <w:spacing w:after="180" w:before="360"/>
      </w:pPr>
      <w:r>
        <w:rPr>
          <w:rFonts w:ascii="Malgun Gothic" w:cs="Malgun Gothic" w:eastAsia="Malgun Gothic" w:hAnsi="Malgun Gothic"/>
          <w:b/>
          <w:bCs/>
          <w:color w:val="2E75B6"/>
          <w:sz w:val="28"/>
          <w:szCs w:val="28"/>
        </w:rPr>
        <w:t xml:space="preserve">8.1  SVG 렌더링 파이프라인</w:t>
      </w:r>
    </w:p>
    <w:p>
      <w:pPr>
        <w:shd w:fill="F5F5F5" w:val="clear"/>
        <w:spacing w:after="0" w:before="0" w:line="276"/>
        <w:ind w:left="720"/>
      </w:pPr>
      <w:r>
        <w:rPr>
          <w:rFonts w:ascii="Courier New" w:cs="Courier New" w:eastAsia="Courier New" w:hAnsi="Courier New"/>
          <w:sz w:val="18"/>
          <w:szCs w:val="18"/>
        </w:rPr>
        <w:t xml:space="preserve">renderer._renderSVG(params) 진입</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 1. 셀 좌표 계산</w:t>
      </w:r>
    </w:p>
    <w:p>
      <w:pPr>
        <w:shd w:fill="F5F5F5" w:val="clear"/>
        <w:spacing w:after="0" w:before="0" w:line="276"/>
        <w:ind w:left="720"/>
      </w:pPr>
      <w:r>
        <w:rPr>
          <w:rFonts w:ascii="Courier New" w:cs="Courier New" w:eastAsia="Courier New" w:hAnsi="Courier New"/>
          <w:sz w:val="18"/>
          <w:szCs w:val="18"/>
        </w:rPr>
        <w:t xml:space="preserve">    │     ├── square/staggered: calcCellCenters(S, P, params)</w:t>
      </w:r>
    </w:p>
    <w:p>
      <w:pPr>
        <w:shd w:fill="F5F5F5" w:val="clear"/>
        <w:spacing w:after="0" w:before="0" w:line="276"/>
        <w:ind w:left="720"/>
      </w:pPr>
      <w:r>
        <w:rPr>
          <w:rFonts w:ascii="Courier New" w:cs="Courier New" w:eastAsia="Courier New" w:hAnsi="Courier New"/>
          <w:sz w:val="18"/>
          <w:szCs w:val="18"/>
        </w:rPr>
        <w:t xml:space="preserve">    │     └── custom: Generator.calcCustomCenters(rows, params, CELL_SPEC)</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 2. 그룹 배정 결과 가져오기</w:t>
      </w:r>
    </w:p>
    <w:p>
      <w:pPr>
        <w:shd w:fill="F5F5F5" w:val="clear"/>
        <w:spacing w:after="0" w:before="0" w:line="276"/>
        <w:ind w:left="720"/>
      </w:pPr>
      <w:r>
        <w:rPr>
          <w:rFonts w:ascii="Courier New" w:cs="Courier New" w:eastAsia="Courier New" w:hAnsi="Courier New"/>
          <w:sz w:val="18"/>
          <w:szCs w:val="18"/>
        </w:rPr>
        <w:t xml:space="preserve">    │     └── _enumResult (enumerateGroupAssignments 캐시)</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 3. 니켈 패턴 결정</w:t>
      </w:r>
    </w:p>
    <w:p>
      <w:pPr>
        <w:shd w:fill="F5F5F5" w:val="clear"/>
        <w:spacing w:after="0" w:before="0" w:line="276"/>
        <w:ind w:left="720"/>
      </w:pPr>
      <w:r>
        <w:rPr>
          <w:rFonts w:ascii="Courier New" w:cs="Courier New" w:eastAsia="Courier New" w:hAnsi="Courier New"/>
          <w:sz w:val="18"/>
          <w:szCs w:val="18"/>
        </w:rPr>
        <w:t xml:space="preserve">    │     └── calcNickelPattern(S) → {top:[], bot:[]}</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 4. 상면 그리기 (drawFace 'top')</w:t>
      </w:r>
    </w:p>
    <w:p>
      <w:pPr>
        <w:shd w:fill="F5F5F5" w:val="clear"/>
        <w:spacing w:after="0" w:before="0" w:line="276"/>
        <w:ind w:left="720"/>
      </w:pPr>
      <w:r>
        <w:rPr>
          <w:rFonts w:ascii="Courier New" w:cs="Courier New" w:eastAsia="Courier New" w:hAnsi="Courier New"/>
          <w:sz w:val="18"/>
          <w:szCs w:val="18"/>
        </w:rPr>
        <w:t xml:space="preserve">    │     ├── 셀 심볼 (drawCell × N)</w:t>
      </w:r>
    </w:p>
    <w:p>
      <w:pPr>
        <w:shd w:fill="F5F5F5" w:val="clear"/>
        <w:spacing w:after="0" w:before="0" w:line="276"/>
        <w:ind w:left="720"/>
      </w:pPr>
      <w:r>
        <w:rPr>
          <w:rFonts w:ascii="Courier New" w:cs="Courier New" w:eastAsia="Courier New" w:hAnsi="Courier New"/>
          <w:sz w:val="18"/>
          <w:szCs w:val="18"/>
        </w:rPr>
        <w:t xml:space="preserve">    │     ├── 니켈 플레이트 (drawNickelI / drawNickelU per plate)</w:t>
      </w:r>
    </w:p>
    <w:p>
      <w:pPr>
        <w:shd w:fill="F5F5F5" w:val="clear"/>
        <w:spacing w:after="0" w:before="0" w:line="276"/>
        <w:ind w:left="720"/>
      </w:pPr>
      <w:r>
        <w:rPr>
          <w:rFonts w:ascii="Courier New" w:cs="Courier New" w:eastAsia="Courier New" w:hAnsi="Courier New"/>
          <w:sz w:val="18"/>
          <w:szCs w:val="18"/>
        </w:rPr>
        <w:t xml:space="preserve">    │     └── 단자탭 (drawTerminal)</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 5. 하면 그리기 (drawFace 'bottom')</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 6. SVG 문자열 반환</w:t>
      </w:r>
    </w:p>
    <w:p>
      <w:pPr>
        <w:pStyle w:val="Heading2"/>
        <w:spacing w:after="180" w:before="360"/>
      </w:pPr>
      <w:r>
        <w:rPr>
          <w:rFonts w:ascii="Malgun Gothic" w:cs="Malgun Gothic" w:eastAsia="Malgun Gothic" w:hAnsi="Malgun Gothic"/>
          <w:b/>
          <w:bCs/>
          <w:color w:val="2E75B6"/>
          <w:sz w:val="28"/>
          <w:szCs w:val="28"/>
        </w:rPr>
        <w:t xml:space="preserve">8.2  셀 좌표계 및 배치 수식</w:t>
      </w:r>
    </w:p>
    <w:p>
      <w:pPr>
        <w:spacing w:after="80" w:before="80" w:line="360"/>
        <w:jc w:val="both"/>
      </w:pPr>
      <w:r>
        <w:rPr>
          <w:rFonts w:ascii="Malgun Gothic" w:cs="Malgun Gothic" w:eastAsia="Malgun Gothic" w:hAnsi="Malgun Gothic"/>
          <w:sz w:val="22"/>
          <w:szCs w:val="22"/>
        </w:rPr>
        <w:t xml:space="preserve">렌더링 좌표계는 픽셀 스케일을 사용한다 (scale 파라미터, 기본 4.0):</w:t>
      </w:r>
    </w:p>
    <w:p>
      <w:pPr>
        <w:spacing w:after="80" w:before="80" w:line="360"/>
        <w:jc w:val="both"/>
      </w:pPr>
      <w:r>
        <w:rPr>
          <w:rFonts w:ascii="Malgun Gothic" w:cs="Malgun Gothic" w:eastAsia="Malgun Gothic" w:hAnsi="Malgun Gothic"/>
          <w:sz w:val="22"/>
          <w:szCs w:val="22"/>
        </w:rPr>
        <w:t xml:space="preserve">픽셀 좌표 = mm 좌표 × scale. 예) 21700 셀: render_d = 22mm, scale=4 → 픽셀 지름 = 88px.</w:t>
      </w:r>
    </w:p>
    <w:p>
      <w:pPr>
        <w:spacing w:after="80" w:before="80" w:line="360"/>
        <w:jc w:val="both"/>
      </w:pPr>
      <w:r>
        <w:rPr>
          <w:rFonts w:ascii="Malgun Gothic" w:cs="Malgun Gothic" w:eastAsia="Malgun Gothic" w:hAnsi="Malgun Gothic"/>
          <w:sz w:val="22"/>
          <w:szCs w:val="22"/>
        </w:rPr>
        <w:t xml:space="preserve">정배열 셀 배치:</w:t>
      </w:r>
    </w:p>
    <w:p>
      <w:pPr>
        <w:spacing w:after="60" w:before="120"/>
        <w:jc w:val="center"/>
      </w:pPr>
      <w:r>
        <w:rPr>
          <w:rFonts w:ascii="Cambria Math" w:cs="Cambria Math" w:eastAsia="Cambria Math" w:hAnsi="Cambria Math"/>
          <w:i/>
          <w:iCs/>
          <w:sz w:val="22"/>
          <w:szCs w:val="22"/>
        </w:rPr>
        <w:t xml:space="preserve">x_{g,p} = margin + g × pitch + R</w:t>
      </w:r>
    </w:p>
    <w:p>
      <w:pPr>
        <w:spacing w:after="120" w:before="0"/>
        <w:jc w:val="center"/>
      </w:pPr>
      <w:r>
        <w:rPr>
          <w:rFonts w:ascii="Cambria Math" w:cs="Cambria Math" w:eastAsia="Cambria Math" w:hAnsi="Cambria Math"/>
          <w:i/>
          <w:iCs/>
          <w:sz w:val="22"/>
          <w:szCs w:val="22"/>
        </w:rPr>
        <w:t xml:space="preserve">y_{g,p} = margin + p × pitch + R</w:t>
      </w:r>
    </w:p>
    <w:p>
      <w:pPr>
        <w:spacing w:after="80" w:before="80" w:line="360"/>
        <w:jc w:val="both"/>
      </w:pPr>
      <w:r>
        <w:rPr>
          <w:rFonts w:ascii="Malgun Gothic" w:cs="Malgun Gothic" w:eastAsia="Malgun Gothic" w:hAnsi="Malgun Gothic"/>
          <w:sz w:val="22"/>
          <w:szCs w:val="22"/>
        </w:rPr>
        <w:t xml:space="preserve">엇배열 셀 배치:</w:t>
      </w:r>
    </w:p>
    <w:p>
      <w:pPr>
        <w:spacing w:after="60" w:before="120"/>
        <w:jc w:val="center"/>
      </w:pPr>
      <w:r>
        <w:rPr>
          <w:rFonts w:ascii="Cambria Math" w:cs="Cambria Math" w:eastAsia="Cambria Math" w:hAnsi="Cambria Math"/>
          <w:i/>
          <w:iCs/>
          <w:sz w:val="22"/>
          <w:szCs w:val="22"/>
        </w:rPr>
        <w:t xml:space="preserve">x_{g,p} = margin + g × pitch + R + (pitch/2 if p%2=1 else 0)</w:t>
      </w:r>
    </w:p>
    <w:p>
      <w:pPr>
        <w:spacing w:after="120" w:before="0"/>
        <w:jc w:val="center"/>
      </w:pPr>
      <w:r>
        <w:rPr>
          <w:rFonts w:ascii="Cambria Math" w:cs="Cambria Math" w:eastAsia="Cambria Math" w:hAnsi="Cambria Math"/>
          <w:i/>
          <w:iCs/>
          <w:sz w:val="22"/>
          <w:szCs w:val="22"/>
        </w:rPr>
        <w:t xml:space="preserve">y_{g,p} = margin + p × pitch × (√3/2) + R</w:t>
      </w:r>
    </w:p>
    <w:p>
      <w:pPr>
        <w:pStyle w:val="Heading2"/>
        <w:spacing w:after="180" w:before="360"/>
      </w:pPr>
      <w:r>
        <w:rPr>
          <w:rFonts w:ascii="Malgun Gothic" w:cs="Malgun Gothic" w:eastAsia="Malgun Gothic" w:hAnsi="Malgun Gothic"/>
          <w:b/>
          <w:bCs/>
          <w:color w:val="2E75B6"/>
          <w:sz w:val="28"/>
          <w:szCs w:val="28"/>
        </w:rPr>
        <w:t xml:space="preserve">8.3  셀 극성 규칙</w:t>
      </w:r>
    </w:p>
    <w:p>
      <w:pPr>
        <w:spacing w:after="80" w:before="80" w:line="360"/>
        <w:jc w:val="both"/>
      </w:pPr>
      <w:r>
        <w:rPr>
          <w:rFonts w:ascii="Malgun Gothic" w:cs="Malgun Gothic" w:eastAsia="Malgun Gothic" w:hAnsi="Malgun Gothic"/>
          <w:sz w:val="22"/>
          <w:szCs w:val="22"/>
        </w:rPr>
        <w:t xml:space="preserve">그룹 인덱스 g의 상면 극성: polarity(g, top) = (+) if g%2=0, (-) if g%2=1</w:t>
      </w:r>
    </w:p>
    <w:p>
      <w:pPr>
        <w:spacing w:after="80" w:before="80" w:line="360"/>
        <w:jc w:val="both"/>
      </w:pPr>
      <w:r>
        <w:rPr>
          <w:rFonts w:ascii="Malgun Gothic" w:cs="Malgun Gothic" w:eastAsia="Malgun Gothic" w:hAnsi="Malgun Gothic"/>
          <w:sz w:val="22"/>
          <w:szCs w:val="22"/>
        </w:rPr>
        <w:t xml:space="preserve">하면: polarity(g, bottom) = -polarity(g, top)</w:t>
      </w:r>
    </w:p>
    <w:p>
      <w:pPr>
        <w:spacing w:after="80" w:before="80" w:line="360"/>
        <w:jc w:val="both"/>
      </w:pPr>
      <w:r>
        <w:rPr>
          <w:rFonts w:ascii="Malgun Gothic" w:cs="Malgun Gothic" w:eastAsia="Malgun Gothic" w:hAnsi="Malgun Gothic"/>
          <w:sz w:val="22"/>
          <w:szCs w:val="22"/>
        </w:rPr>
        <w:t xml:space="preserve">이것이 직렬 배터리 연결의 교번 극성을 SVG로 표현하는 방법이다. 커스텀 배열에서는 순번 기반이 아닌 그룹 배정(groupCells) 직접 참조 방식을 사용한다 (원칙 29② cellGrpIdx 패턴).</w:t>
      </w:r>
    </w:p>
    <w:p>
      <w:pPr>
        <w:pStyle w:val="Heading2"/>
        <w:spacing w:after="180" w:before="360"/>
      </w:pPr>
      <w:r>
        <w:rPr>
          <w:rFonts w:ascii="Malgun Gothic" w:cs="Malgun Gothic" w:eastAsia="Malgun Gothic" w:hAnsi="Malgun Gothic"/>
          <w:b/>
          <w:bCs/>
          <w:color w:val="2E75B6"/>
          <w:sz w:val="28"/>
          <w:szCs w:val="28"/>
        </w:rPr>
        <w:t xml:space="preserve">8.4  니켈 플레이트 형상 렌더링</w:t>
      </w:r>
    </w:p>
    <w:p>
      <w:pPr>
        <w:spacing w:after="80" w:before="80" w:line="360"/>
        <w:jc w:val="both"/>
      </w:pPr>
      <w:r>
        <w:rPr>
          <w:rFonts w:ascii="Malgun Gothic" w:cs="Malgun Gothic" w:eastAsia="Malgun Gothic" w:hAnsi="Malgun Gothic"/>
          <w:sz w:val="22"/>
          <w:szCs w:val="22"/>
        </w:rPr>
        <w:t xml:space="preserve">I형 플레이트 (단독 그룹 P개 셀): 수직 스파인(y_min ~ y_max, 폭 nickel_w) + 수평 브리지 P개(각 셀 y좌표, 폭 nickel_w).</w:t>
      </w:r>
    </w:p>
    <w:p>
      <w:pPr>
        <w:spacing w:after="80" w:before="80" w:line="360"/>
        <w:jc w:val="both"/>
      </w:pPr>
      <w:r>
        <w:rPr>
          <w:rFonts w:ascii="Malgun Gothic" w:cs="Malgun Gothic" w:eastAsia="Malgun Gothic" w:hAnsi="Malgun Gothic"/>
          <w:sz w:val="22"/>
          <w:szCs w:val="22"/>
        </w:rPr>
        <w:t xml:space="preserve">U형 플레이트 (인접 두 그룹 2P개 셀): 두 그룹의 인접 셀 쌍을 찾아 spanning tree로 연결. 커스텀 배열: BFS spanning tree (buildStrokeGraph). stroke-width = nickel_w, stroke-linecap = round.</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587"/>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원칙</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렌더링 규칙</w:t>
            </w:r>
          </w:p>
        </w:tc>
        <w:tc>
          <w:tcPr>
            <w:tcW w:type="dxa" w:w="45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구현</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3 (LAYER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양면(상면+하면) 동시 표시, 면 간격 = gap_section px</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drawFace('top') + drawFace('bottom')</w:t>
            </w:r>
          </w:p>
        </w:tc>
      </w:tr>
      <w:tr>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5 (LAYER 4)</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 단자: 빨강 테두리(#C0392B) + 캡(R×0.55), - 단자: 검정 테두리 + 중앙 점</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drawCell()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11 (LAYER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SVG 하단에 m_distinct 수치 표시</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updateInfoBox()</w:t>
            </w:r>
          </w:p>
        </w:tc>
      </w:tr>
      <w:tr>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19 (LAYER 4)</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색상 #888888 (stroke #555555), 단일 색상 불변</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drawNickelI/U()</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20 (LAYER 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z-order: 셀(0) → 니켈(1) → 탭(2), 역순 절대 금지</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drawFace() 순서 보장</w:t>
            </w:r>
          </w:p>
        </w:tc>
      </w:tr>
    </w:tbl>
    <w:p>
      <w:pPr>
        <w:pStyle w:val="Heading2"/>
        <w:spacing w:after="180" w:before="360"/>
      </w:pPr>
      <w:r>
        <w:rPr>
          <w:rFonts w:ascii="Malgun Gothic" w:cs="Malgun Gothic" w:eastAsia="Malgun Gothic" w:hAnsi="Malgun Gothic"/>
          <w:b/>
          <w:bCs/>
          <w:color w:val="2E75B6"/>
          <w:sz w:val="28"/>
          <w:szCs w:val="28"/>
        </w:rPr>
        <w:t xml:space="preserve">8.5  셀 규격 상수</w:t>
      </w:r>
    </w:p>
    <w:tbl>
      <w:tblPr>
        <w:tblW w:type="dxa" w:w="9187"/>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187"/>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셀 타입</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실제 직경</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렌더 직경</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기본 피치</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최소 피치</w:t>
            </w:r>
          </w:p>
        </w:tc>
        <w:tc>
          <w:tcPr>
            <w:tcW w:type="dxa" w:w="2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캡 반경</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18650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18.0 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18.0 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20.0 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19.5 mm</w:t>
            </w:r>
          </w:p>
        </w:tc>
        <w:tc>
          <w:tcPr>
            <w:tcW w:type="dxa" w:w="2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R × 0.55</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21700</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21.0 mm</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21.0 mm</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23.0 mm</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22.5 mm</w:t>
            </w:r>
          </w:p>
        </w:tc>
        <w:tc>
          <w:tcPr>
            <w:tcW w:type="dxa" w:w="2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R × 0.55</w:t>
            </w:r>
          </w:p>
        </w:tc>
      </w:tr>
    </w:tbl>
    <w:p>
      <w:pPr>
        <w:spacing w:after="80" w:before="80" w:line="360"/>
        <w:jc w:val="both"/>
      </w:pPr>
      <w:r>
        <w:rPr>
          <w:rFonts w:ascii="Malgun Gothic" w:cs="Malgun Gothic" w:eastAsia="Malgun Gothic" w:hAnsi="Malgun Gothic"/>
          <w:sz w:val="22"/>
          <w:szCs w:val="22"/>
        </w:rPr>
        <w:t xml:space="preserve">gap = 0 (원칙 6), 따라서 pitch = render_d. 캡 반경은 원칙 5 v8에 따라 비율(R×0.55)로 계산된다.</w:t>
      </w:r>
    </w:p>
    <w:p>
      <w:pPr>
        <w:pStyle w:val="Heading1"/>
        <w:pageBreakBefore/>
        <w:spacing w:after="240" w:before="480"/>
      </w:pPr>
      <w:r>
        <w:rPr>
          <w:rFonts w:ascii="Malgun Gothic" w:cs="Malgun Gothic" w:eastAsia="Malgun Gothic" w:hAnsi="Malgun Gothic"/>
          <w:b/>
          <w:bCs/>
          <w:color w:val="1F4E79"/>
          <w:sz w:val="36"/>
          <w:szCs w:val="36"/>
        </w:rPr>
        <w:t xml:space="preserve">제9장  비용 모델 및 목적 함수 (Cost Model &amp; Objective Function)</w:t>
      </w:r>
    </w:p>
    <w:p>
      <w:pPr>
        <w:pStyle w:val="Heading2"/>
        <w:spacing w:after="180" w:before="360"/>
      </w:pPr>
      <w:r>
        <w:rPr>
          <w:rFonts w:ascii="Malgun Gothic" w:cs="Malgun Gothic" w:eastAsia="Malgun Gothic" w:hAnsi="Malgun Gothic"/>
          <w:b/>
          <w:bCs/>
          <w:color w:val="2E75B6"/>
          <w:sz w:val="28"/>
          <w:szCs w:val="28"/>
        </w:rPr>
        <w:t xml:space="preserve">9.1  금형 비용 모델 (원칙 20)</w:t>
      </w:r>
    </w:p>
    <w:p>
      <w:pPr>
        <w:spacing w:after="80" w:before="80" w:line="360"/>
        <w:jc w:val="both"/>
      </w:pPr>
      <w:r>
        <w:rPr>
          <w:rFonts w:ascii="Malgun Gothic" w:cs="Malgun Gothic" w:eastAsia="Malgun Gothic" w:hAnsi="Malgun Gothic"/>
          <w:sz w:val="22"/>
          <w:szCs w:val="22"/>
        </w:rPr>
        <w:t xml:space="preserve">니켈 플레이트 제조 총 비용은 다음 세 항으로 구성된다:</w:t>
      </w:r>
    </w:p>
    <w:p>
      <w:pPr>
        <w:spacing w:after="160" w:before="160"/>
        <w:jc w:val="center"/>
      </w:pPr>
      <w:r>
        <w:rPr>
          <w:rFonts w:ascii="Cambria Math" w:cs="Cambria Math" w:eastAsia="Cambria Math" w:hAnsi="Cambria Math"/>
          <w:i/>
          <w:iCs/>
          <w:sz w:val="24"/>
          <w:szCs w:val="24"/>
        </w:rPr>
        <w:t xml:space="preserve">TotalCost = m_distinct × C_mold + N_plates × C_material + m_distinct × C_sku</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2787"/>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항</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의미</w:t>
            </w:r>
          </w:p>
        </w:tc>
        <w:tc>
          <w:tcPr>
            <w:tcW w:type="dxa" w:w="27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기본값</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m_distinct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플레이트 형상 종수 (금형 수)</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C_mold</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금형 1종 제작 단가</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₩20,000,000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N_plates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총 플레이트 장수 (= S+1)</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C_material</w:t>
            </w:r>
          </w:p>
        </w:tc>
        <w:tc>
          <w:tcPr>
            <w:tcW w:type="dxa" w:w="4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플레이트 1장 재료·가공비</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C_sku</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형상 1종 연간 SKU 관리비</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₩5,000,000/년</w:t>
            </w:r>
          </w:p>
        </w:tc>
      </w:tr>
    </w:tbl>
    <w:p>
      <w:pPr>
        <w:spacing w:after="80" w:before="80" w:line="360"/>
        <w:jc w:val="both"/>
      </w:pPr>
      <w:r>
        <w:rPr>
          <w:rFonts w:ascii="Malgun Gothic" w:cs="Malgun Gothic" w:eastAsia="Malgun Gothic" w:hAnsi="Malgun Gothic"/>
          <w:sz w:val="22"/>
          <w:szCs w:val="22"/>
        </w:rPr>
        <w:t xml:space="preserve">예시: 13S5P, m_distinct=6일 때:</w:t>
      </w:r>
    </w:p>
    <w:p>
      <w:pPr>
        <w:spacing w:after="80" w:before="80" w:line="360"/>
        <w:jc w:val="both"/>
      </w:pPr>
      <w:r>
        <w:rPr>
          <w:rFonts w:ascii="Malgun Gothic" w:cs="Malgun Gothic" w:eastAsia="Malgun Gothic" w:hAnsi="Malgun Gothic"/>
          <w:sz w:val="22"/>
          <w:szCs w:val="22"/>
        </w:rPr>
        <w:t xml:space="preserve">금형비 = 6 × ₩20M = ₩120M</w:t>
      </w:r>
    </w:p>
    <w:p>
      <w:pPr>
        <w:spacing w:after="80" w:before="80" w:line="360"/>
        <w:jc w:val="both"/>
      </w:pPr>
      <w:r>
        <w:rPr>
          <w:rFonts w:ascii="Malgun Gothic" w:cs="Malgun Gothic" w:eastAsia="Malgun Gothic" w:hAnsi="Malgun Gothic"/>
          <w:sz w:val="22"/>
          <w:szCs w:val="22"/>
        </w:rPr>
        <w:t xml:space="preserve">재료비 = 14 × ₩300 = ₩4,200</w:t>
      </w:r>
    </w:p>
    <w:p>
      <w:pPr>
        <w:spacing w:after="80" w:before="80" w:line="360"/>
        <w:jc w:val="both"/>
      </w:pPr>
      <w:r>
        <w:rPr>
          <w:rFonts w:ascii="Malgun Gothic" w:cs="Malgun Gothic" w:eastAsia="Malgun Gothic" w:hAnsi="Malgun Gothic"/>
          <w:sz w:val="22"/>
          <w:szCs w:val="22"/>
        </w:rPr>
        <w:t xml:space="preserve">SKU 관리비 = 6 × ₩5M/년 = ₩30M/년</w:t>
      </w:r>
    </w:p>
    <w:p>
      <w:pPr>
        <w:spacing w:after="80" w:before="80" w:line="360"/>
        <w:jc w:val="both"/>
      </w:pPr>
      <w:r>
        <w:rPr>
          <w:rFonts w:ascii="Malgun Gothic" w:cs="Malgun Gothic" w:eastAsia="Malgun Gothic" w:hAnsi="Malgun Gothic"/>
          <w:sz w:val="22"/>
          <w:szCs w:val="22"/>
        </w:rPr>
        <w:t xml:space="preserve">SFMT로 m_distinct=2 달성 시: 금형비 = 2 × ₩20M = ₩40M → ₩80M 절감, SKU 관리비 = ₩10M/년 → ₩20M/년 절감.</w:t>
      </w:r>
    </w:p>
    <w:p>
      <w:pPr>
        <w:pStyle w:val="Heading2"/>
        <w:spacing w:after="180" w:before="360"/>
      </w:pPr>
      <w:r>
        <w:rPr>
          <w:rFonts w:ascii="Malgun Gothic" w:cs="Malgun Gothic" w:eastAsia="Malgun Gothic" w:hAnsi="Malgun Gothic"/>
          <w:b/>
          <w:bCs/>
          <w:color w:val="2E75B6"/>
          <w:sz w:val="28"/>
          <w:szCs w:val="28"/>
        </w:rPr>
        <w:t xml:space="preserve">9.2  목적 함수 가중치</w:t>
      </w:r>
    </w:p>
    <w:p>
      <w:pPr>
        <w:shd w:fill="F5F5F5" w:val="clear"/>
        <w:spacing w:after="0" w:before="0" w:line="276"/>
        <w:ind w:left="720"/>
      </w:pPr>
      <w:r>
        <w:rPr>
          <w:rFonts w:ascii="Courier New" w:cs="Courier New" w:eastAsia="Courier New" w:hAnsi="Courier New"/>
          <w:sz w:val="18"/>
          <w:szCs w:val="18"/>
        </w:rPr>
        <w:t xml:space="preserve">OBJECTIVE_WEIGHTS = {</w:t>
      </w:r>
    </w:p>
    <w:p>
      <w:pPr>
        <w:shd w:fill="F5F5F5" w:val="clear"/>
        <w:spacing w:after="0" w:before="0" w:line="276"/>
        <w:ind w:left="720"/>
      </w:pPr>
      <w:r>
        <w:rPr>
          <w:rFonts w:ascii="Courier New" w:cs="Courier New" w:eastAsia="Courier New" w:hAnsi="Courier New"/>
          <w:sz w:val="18"/>
          <w:szCs w:val="18"/>
        </w:rPr>
        <w:t xml:space="preserve">  m_distinct:   1_000_000,  // 최우선 (₩M 단위 반영)</w:t>
      </w:r>
    </w:p>
    <w:p>
      <w:pPr>
        <w:shd w:fill="F5F5F5" w:val="clear"/>
        <w:spacing w:after="0" w:before="0" w:line="276"/>
        <w:ind w:left="720"/>
      </w:pPr>
      <w:r>
        <w:rPr>
          <w:rFonts w:ascii="Courier New" w:cs="Courier New" w:eastAsia="Courier New" w:hAnsi="Courier New"/>
          <w:sz w:val="18"/>
          <w:szCs w:val="18"/>
        </w:rPr>
        <w:t xml:space="preserve">  icc_rowspan:        100,  // ICC① 위반 패널티</w:t>
      </w:r>
    </w:p>
    <w:p>
      <w:pPr>
        <w:shd w:fill="F5F5F5" w:val="clear"/>
        <w:spacing w:after="0" w:before="0" w:line="276"/>
        <w:ind w:left="720"/>
      </w:pPr>
      <w:r>
        <w:rPr>
          <w:rFonts w:ascii="Courier New" w:cs="Courier New" w:eastAsia="Courier New" w:hAnsi="Courier New"/>
          <w:sz w:val="18"/>
          <w:szCs w:val="18"/>
        </w:rPr>
        <w:t xml:space="preserve">  icc_aspect:          50,  // ICC② 위반 패널티</w:t>
      </w:r>
    </w:p>
    <w:p>
      <w:pPr>
        <w:shd w:fill="F5F5F5" w:val="clear"/>
        <w:spacing w:after="0" w:before="0" w:line="276"/>
        <w:ind w:left="720"/>
      </w:pPr>
      <w:r>
        <w:rPr>
          <w:rFonts w:ascii="Courier New" w:cs="Courier New" w:eastAsia="Courier New" w:hAnsi="Courier New"/>
          <w:sz w:val="18"/>
          <w:szCs w:val="18"/>
        </w:rPr>
        <w:t xml:space="preserve">  bms_manhattan:       10,  // BMS 최단 거리 보너스</w:t>
      </w:r>
    </w:p>
    <w:p>
      <w:pPr>
        <w:shd w:fill="F5F5F5" w:val="clear"/>
        <w:spacing w:after="0" w:before="0" w:line="276"/>
        <w:ind w:left="720"/>
      </w:pPr>
      <w:r>
        <w:rPr>
          <w:rFonts w:ascii="Courier New" w:cs="Courier New" w:eastAsia="Courier New" w:hAnsi="Courier New"/>
          <w:sz w:val="18"/>
          <w:szCs w:val="18"/>
        </w:rPr>
        <w:t xml:space="preserve">  hamilton_cost:        1,  // 해밀토니안 경로 비용</w:t>
      </w:r>
    </w:p>
    <w:p>
      <w:pPr>
        <w:shd w:fill="F5F5F5" w:val="clear"/>
        <w:spacing w:after="0" w:before="0" w:line="276"/>
        <w:ind w:left="720"/>
      </w:pPr>
      <w:r>
        <w:rPr>
          <w:rFonts w:ascii="Courier New" w:cs="Courier New" w:eastAsia="Courier New" w:hAnsi="Courier New"/>
          <w:sz w:val="18"/>
          <w:szCs w:val="18"/>
        </w:rPr>
        <w:t xml:space="preserve">}</w:t>
      </w:r>
    </w:p>
    <w:p>
      <w:pPr>
        <w:spacing w:after="80" w:before="80" w:line="360"/>
        <w:jc w:val="both"/>
      </w:pPr>
      <w:r>
        <w:rPr>
          <w:rFonts w:ascii="Malgun Gothic" w:cs="Malgun Gothic" w:eastAsia="Malgun Gothic" w:hAnsi="Malgun Gothic"/>
          <w:sz w:val="22"/>
          <w:szCs w:val="22"/>
        </w:rPr>
        <w:t xml:space="preserve">m_distinct 가중치가 100만으로 설정된 이유: 금형 1종 절감이 ₩20M 이상의 직접 비용 절감을 의미하므로 다른 모든 최적화 요소보다 압도적으로 중요하다.</w:t>
      </w:r>
    </w:p>
    <w:p>
      <w:pPr>
        <w:pStyle w:val="Heading2"/>
        <w:spacing w:after="180" w:before="360"/>
      </w:pPr>
      <w:r>
        <w:rPr>
          <w:rFonts w:ascii="Malgun Gothic" w:cs="Malgun Gothic" w:eastAsia="Malgun Gothic" w:hAnsi="Malgun Gothic"/>
          <w:b/>
          <w:bCs/>
          <w:color w:val="2E75B6"/>
          <w:sz w:val="28"/>
          <w:szCs w:val="28"/>
        </w:rPr>
        <w:t xml:space="preserve">9.3  m_min 이론 하한 (원칙 13)</w:t>
      </w:r>
    </w:p>
    <w:p>
      <w:pPr>
        <w:spacing w:after="80" w:before="80" w:line="360"/>
        <w:jc w:val="both"/>
      </w:pPr>
      <w:r>
        <w:rPr>
          <w:rFonts w:ascii="Malgun Gothic" w:cs="Malgun Gothic" w:eastAsia="Malgun Gothic" w:hAnsi="Malgun Gothic"/>
          <w:sz w:val="22"/>
          <w:szCs w:val="22"/>
        </w:rPr>
        <w:t xml:space="preserve">제6장 정리 2에서 증명한 m_min의 수치 하한:</w:t>
      </w:r>
    </w:p>
    <w:p>
      <w:pPr>
        <w:spacing w:after="80" w:before="160"/>
        <w:jc w:val="center"/>
      </w:pPr>
      <w:r>
        <w:rPr>
          <w:rFonts w:ascii="Cambria Math" w:cs="Cambria Math" w:eastAsia="Cambria Math" w:hAnsi="Cambria Math"/>
          <w:i/>
          <w:iCs/>
          <w:sz w:val="22"/>
          <w:szCs w:val="22"/>
        </w:rPr>
        <w:t xml:space="preserve">m_min = 1  (square, S 짝수)</w:t>
      </w:r>
    </w:p>
    <w:p>
      <w:pPr>
        <w:spacing w:after="80" w:before="0"/>
        <w:jc w:val="center"/>
      </w:pPr>
      <w:r>
        <w:rPr>
          <w:rFonts w:ascii="Cambria Math" w:cs="Cambria Math" w:eastAsia="Cambria Math" w:hAnsi="Cambria Math"/>
          <w:i/>
          <w:iCs/>
          <w:sz w:val="22"/>
          <w:szCs w:val="22"/>
        </w:rPr>
        <w:t xml:space="preserve">m_min = 2  (square, S 홀수)</w:t>
      </w:r>
    </w:p>
    <w:p>
      <w:pPr>
        <w:spacing w:after="160" w:before="0"/>
        <w:jc w:val="center"/>
      </w:pPr>
      <w:r>
        <w:rPr>
          <w:rFonts w:ascii="Cambria Math" w:cs="Cambria Math" w:eastAsia="Cambria Math" w:hAnsi="Cambria Math"/>
          <w:i/>
          <w:iCs/>
          <w:sz w:val="22"/>
          <w:szCs w:val="22"/>
        </w:rPr>
        <w:t xml:space="preserve">m_min = max(2, ⌈(S+1)/2⌉ + 1)  (staggered/custom)</w:t>
      </w:r>
    </w:p>
    <w:p>
      <w:pPr>
        <w:pStyle w:val="Heading2"/>
        <w:spacing w:after="180" w:before="360"/>
      </w:pPr>
      <w:r>
        <w:rPr>
          <w:rFonts w:ascii="Malgun Gothic" w:cs="Malgun Gothic" w:eastAsia="Malgun Gothic" w:hAnsi="Malgun Gothic"/>
          <w:b/>
          <w:bCs/>
          <w:color w:val="2E75B6"/>
          <w:sz w:val="28"/>
          <w:szCs w:val="28"/>
        </w:rPr>
        <w:t xml:space="preserve">9.4  재사용률</w:t>
      </w:r>
    </w:p>
    <w:p>
      <w:pPr>
        <w:spacing w:after="80" w:before="80" w:line="360"/>
        <w:jc w:val="both"/>
      </w:pPr>
      <w:r>
        <w:rPr>
          <w:rFonts w:ascii="Malgun Gothic" w:cs="Malgun Gothic" w:eastAsia="Malgun Gothic" w:hAnsi="Malgun Gothic"/>
          <w:sz w:val="22"/>
          <w:szCs w:val="22"/>
        </w:rPr>
        <w:t xml:space="preserve">재사용률은 단일 금형이 커버하는 플레이트 장수의 비율이다:</w:t>
      </w:r>
    </w:p>
    <w:p>
      <w:pPr>
        <w:spacing w:after="160" w:before="160"/>
        <w:jc w:val="center"/>
      </w:pPr>
      <w:r>
        <w:rPr>
          <w:rFonts w:ascii="Cambria Math" w:cs="Cambria Math" w:eastAsia="Cambria Math" w:hAnsi="Cambria Math"/>
          <w:i/>
          <w:iCs/>
          <w:sz w:val="22"/>
          <w:szCs w:val="22"/>
        </w:rPr>
        <w:t xml:space="preserve">reuseRatio = N_plates / m_distinct</w:t>
      </w:r>
    </w:p>
    <w:p>
      <w:pPr>
        <w:spacing w:after="80" w:before="80" w:line="360"/>
        <w:jc w:val="both"/>
      </w:pPr>
      <w:r>
        <w:rPr>
          <w:rFonts w:ascii="Malgun Gothic" w:cs="Malgun Gothic" w:eastAsia="Malgun Gothic" w:hAnsi="Malgun Gothic"/>
          <w:sz w:val="22"/>
          <w:szCs w:val="22"/>
        </w:rPr>
        <w:t xml:space="preserve">m_distinct = 1인 S 짝수 정방형 배열에서 최대치 달성: 모든 플레이트를 동일 금형으로 제작. 예) 12S4P에서 N_plates = 13, m_distinct = 1 → reuseRatio = 13 (1개 금형으로 13장 제작).</w:t>
      </w:r>
    </w:p>
    <w:p>
      <w:pPr>
        <w:pStyle w:val="Heading1"/>
        <w:pageBreakBefore/>
        <w:spacing w:after="240" w:before="480"/>
      </w:pPr>
      <w:r>
        <w:rPr>
          <w:rFonts w:ascii="Malgun Gothic" w:cs="Malgun Gothic" w:eastAsia="Malgun Gothic" w:hAnsi="Malgun Gothic"/>
          <w:b/>
          <w:bCs/>
          <w:color w:val="1F4E79"/>
          <w:sz w:val="36"/>
          <w:szCs w:val="36"/>
        </w:rPr>
        <w:t xml:space="preserve">제10장  데이터 흐름 및 API 계층</w:t>
      </w:r>
    </w:p>
    <w:p>
      <w:pPr>
        <w:pStyle w:val="Heading2"/>
        <w:spacing w:after="180" w:before="360"/>
      </w:pPr>
      <w:r>
        <w:rPr>
          <w:rFonts w:ascii="Malgun Gothic" w:cs="Malgun Gothic" w:eastAsia="Malgun Gothic" w:hAnsi="Malgun Gothic"/>
          <w:b/>
          <w:bCs/>
          <w:color w:val="2E75B6"/>
          <w:sz w:val="28"/>
          <w:szCs w:val="28"/>
        </w:rPr>
        <w:t xml:space="preserve">10.1  사용자 입력 → SVG 출력 전체 흐름</w:t>
      </w:r>
    </w:p>
    <w:p>
      <w:pPr>
        <w:shd w:fill="F5F5F5" w:val="clear"/>
        <w:spacing w:after="0" w:before="0" w:line="276"/>
        <w:ind w:left="720"/>
      </w:pPr>
      <w:r>
        <w:rPr>
          <w:rFonts w:ascii="Courier New" w:cs="Courier New" w:eastAsia="Courier New" w:hAnsi="Courier New"/>
          <w:sz w:val="18"/>
          <w:szCs w:val="18"/>
        </w:rPr>
        <w:t xml:space="preserve">[사용자 입력]</w:t>
      </w:r>
    </w:p>
    <w:p>
      <w:pPr>
        <w:shd w:fill="F5F5F5" w:val="clear"/>
        <w:spacing w:after="0" w:before="0" w:line="276"/>
        <w:ind w:left="720"/>
      </w:pPr>
      <w:r>
        <w:rPr>
          <w:rFonts w:ascii="Courier New" w:cs="Courier New" w:eastAsia="Courier New" w:hAnsi="Courier New"/>
          <w:sz w:val="18"/>
          <w:szCs w:val="18"/>
        </w:rPr>
        <w:t xml:space="preserve">  cell_type, S, P, arrangement, rows(custom),</w:t>
      </w:r>
    </w:p>
    <w:p>
      <w:pPr>
        <w:shd w:fill="F5F5F5" w:val="clear"/>
        <w:spacing w:after="0" w:before="0" w:line="276"/>
        <w:ind w:left="720"/>
      </w:pPr>
      <w:r>
        <w:rPr>
          <w:rFonts w:ascii="Courier New" w:cs="Courier New" w:eastAsia="Courier New" w:hAnsi="Courier New"/>
          <w:sz w:val="18"/>
          <w:szCs w:val="18"/>
        </w:rPr>
        <w:t xml:space="preserve">  b_plus_side, b_minus_side, icc1/2/3,</w:t>
      </w:r>
    </w:p>
    <w:p>
      <w:pPr>
        <w:shd w:fill="F5F5F5" w:val="clear"/>
        <w:spacing w:after="0" w:before="0" w:line="276"/>
        <w:ind w:left="720"/>
      </w:pPr>
      <w:r>
        <w:rPr>
          <w:rFonts w:ascii="Courier New" w:cs="Courier New" w:eastAsia="Courier New" w:hAnsi="Courier New"/>
          <w:sz w:val="18"/>
          <w:szCs w:val="18"/>
        </w:rPr>
        <w:t xml:space="preserve">  pinned_groups, search_budget_ms</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[app-render.js: _runCustomSearch() / _runSearch()]</w:t>
      </w:r>
    </w:p>
    <w:p>
      <w:pPr>
        <w:shd w:fill="F5F5F5" w:val="clear"/>
        <w:spacing w:after="0" w:before="0" w:line="276"/>
        <w:ind w:left="720"/>
      </w:pPr>
      <w:r>
        <w:rPr>
          <w:rFonts w:ascii="Courier New" w:cs="Courier New" w:eastAsia="Courier New" w:hAnsi="Courier New"/>
          <w:sz w:val="18"/>
          <w:szCs w:val="18"/>
        </w:rPr>
        <w:t xml:space="preserve">  1. 셀 좌표 계산 (Generator.calcCustomCenters or calcCellCenters)</w:t>
      </w:r>
    </w:p>
    <w:p>
      <w:pPr>
        <w:shd w:fill="F5F5F5" w:val="clear"/>
        <w:spacing w:after="0" w:before="0" w:line="276"/>
        <w:ind w:left="720"/>
      </w:pPr>
      <w:r>
        <w:rPr>
          <w:rFonts w:ascii="Courier New" w:cs="Courier New" w:eastAsia="Courier New" w:hAnsi="Courier New"/>
          <w:sz w:val="18"/>
          <w:szCs w:val="18"/>
        </w:rPr>
        <w:t xml:space="preserve">  2. G0 후보 열거 (enumerate_g0_only=true → Worker 분할)</w:t>
      </w:r>
    </w:p>
    <w:p>
      <w:pPr>
        <w:shd w:fill="F5F5F5" w:val="clear"/>
        <w:spacing w:after="0" w:before="0" w:line="276"/>
        <w:ind w:left="720"/>
      </w:pPr>
      <w:r>
        <w:rPr>
          <w:rFonts w:ascii="Courier New" w:cs="Courier New" w:eastAsia="Courier New" w:hAnsi="Courier New"/>
          <w:sz w:val="18"/>
          <w:szCs w:val="18"/>
        </w:rPr>
        <w:t xml:space="preserve">  3. Worker 풀 생성 및 g0Configs 분배</w:t>
      </w:r>
    </w:p>
    <w:p>
      <w:pPr>
        <w:shd w:fill="F5F5F5" w:val="clear"/>
        <w:spacing w:after="0" w:before="0" w:line="276"/>
        <w:ind w:left="720"/>
      </w:pPr>
      <w:r>
        <w:rPr>
          <w:rFonts w:ascii="Courier New" w:cs="Courier New" w:eastAsia="Courier New" w:hAnsi="Courier New"/>
          <w:sz w:val="18"/>
          <w:szCs w:val="18"/>
        </w:rPr>
        <w:t xml:space="preserve">  4. Worker 결과 수신 및 합산</w:t>
      </w:r>
    </w:p>
    <w:p>
      <w:pPr>
        <w:shd w:fill="F5F5F5" w:val="clear"/>
        <w:spacing w:after="0" w:before="0" w:line="276"/>
        <w:ind w:left="720"/>
      </w:pPr>
      <w:r>
        <w:rPr>
          <w:rFonts w:ascii="Courier New" w:cs="Courier New" w:eastAsia="Courier New" w:hAnsi="Courier New"/>
          <w:sz w:val="18"/>
          <w:szCs w:val="18"/>
        </w:rPr>
        <w:t xml:space="preserve">  5. 중복 제거 + 정렬 + 패널 업데이트</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[enumerateGroupAssignments()]</w:t>
      </w:r>
    </w:p>
    <w:p>
      <w:pPr>
        <w:shd w:fill="F5F5F5" w:val="clear"/>
        <w:spacing w:after="0" w:before="0" w:line="276"/>
        <w:ind w:left="720"/>
      </w:pPr>
      <w:r>
        <w:rPr>
          <w:rFonts w:ascii="Courier New" w:cs="Courier New" w:eastAsia="Courier New" w:hAnsi="Courier New"/>
          <w:sz w:val="18"/>
          <w:szCs w:val="18"/>
        </w:rPr>
        <w:t xml:space="preserve">  Phase 1 (표준 4종) + Phase 4 (DLX) + Phase 2 (백트래킹)</w:t>
      </w:r>
    </w:p>
    <w:p>
      <w:pPr>
        <w:shd w:fill="F5F5F5" w:val="clear"/>
        <w:spacing w:after="0" w:before="0" w:line="276"/>
        <w:ind w:left="720"/>
      </w:pPr>
      <w:r>
        <w:rPr>
          <w:rFonts w:ascii="Courier New" w:cs="Courier New" w:eastAsia="Courier New" w:hAnsi="Courier New"/>
          <w:sz w:val="18"/>
          <w:szCs w:val="18"/>
        </w:rPr>
        <w:t xml:space="preserve">  → candidates[]</w:t>
      </w:r>
    </w:p>
    <w:p>
      <w:pPr>
        <w:shd w:fill="F5F5F5" w:val="clear"/>
        <w:spacing w:after="0" w:before="0" w:line="276"/>
        <w:ind w:left="720"/>
      </w:pPr>
      <w:r>
        <w:rPr>
          <w:rFonts w:ascii="Courier New" w:cs="Courier New" w:eastAsia="Courier New" w:hAnsi="Courier New"/>
          <w:sz w:val="18"/>
          <w:szCs w:val="18"/>
        </w:rPr>
        <w:t xml:space="preserve"/>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     ▼</w:t>
      </w:r>
    </w:p>
    <w:p>
      <w:pPr>
        <w:shd w:fill="F5F5F5" w:val="clear"/>
        <w:spacing w:after="0" w:before="0" w:line="276"/>
        <w:ind w:left="720"/>
      </w:pPr>
      <w:r>
        <w:rPr>
          <w:rFonts w:ascii="Courier New" w:cs="Courier New" w:eastAsia="Courier New" w:hAnsi="Courier New"/>
          <w:sz w:val="18"/>
          <w:szCs w:val="18"/>
        </w:rPr>
        <w:t xml:space="preserve">[renderer._renderSVG(params)]</w:t>
      </w:r>
    </w:p>
    <w:p>
      <w:pPr>
        <w:shd w:fill="F5F5F5" w:val="clear"/>
        <w:spacing w:after="0" w:before="0" w:line="276"/>
        <w:ind w:left="720"/>
      </w:pPr>
      <w:r>
        <w:rPr>
          <w:rFonts w:ascii="Courier New" w:cs="Courier New" w:eastAsia="Courier New" w:hAnsi="Courier New"/>
          <w:sz w:val="18"/>
          <w:szCs w:val="18"/>
        </w:rPr>
        <w:t xml:space="preserve">  선택된 candidate의 groups[]로 SVG 생성</w:t>
      </w:r>
    </w:p>
    <w:p>
      <w:pPr>
        <w:shd w:fill="F5F5F5" w:val="clear"/>
        <w:spacing w:after="0" w:before="0" w:line="276"/>
        <w:ind w:left="720"/>
      </w:pPr>
      <w:r>
        <w:rPr>
          <w:rFonts w:ascii="Courier New" w:cs="Courier New" w:eastAsia="Courier New" w:hAnsi="Courier New"/>
          <w:sz w:val="18"/>
          <w:szCs w:val="18"/>
        </w:rPr>
        <w:t xml:space="preserve">  → HTML canvas 업데이트</w:t>
      </w:r>
    </w:p>
    <w:p>
      <w:pPr>
        <w:pStyle w:val="Heading2"/>
        <w:spacing w:after="180" w:before="360"/>
      </w:pPr>
      <w:r>
        <w:rPr>
          <w:rFonts w:ascii="Malgun Gothic" w:cs="Malgun Gothic" w:eastAsia="Malgun Gothic" w:hAnsi="Malgun Gothic"/>
          <w:b/>
          <w:bCs/>
          <w:color w:val="2E75B6"/>
          <w:sz w:val="28"/>
          <w:szCs w:val="28"/>
        </w:rPr>
        <w:t xml:space="preserve">10.2  주요 함수 위치 색인</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587"/>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함수</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파일</w:t>
            </w:r>
          </w:p>
        </w:tc>
        <w:tc>
          <w:tcPr>
            <w:tcW w:type="dxa" w:w="45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역할</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enumerateGroupAssignments()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src/gen-enum.js</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그룹 배정 핵심 열거기 (전체 파이프라인)</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buildHolderGrid()</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src/gen-enum.js</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물리 홀더 그리드 셀 좌표 생성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calcBoundarySet()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src/gen-enum.js</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B+/B- 경계 셀 집합 도출</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estimatePitch()</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src/gen-math.js</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피치 자동 추정 (O(N²))</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buildAdjacency()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src/gen-math.js</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인접 엣지 목록 생성</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compactShapeScore()</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src/gen-math.js</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컴팩트 형상 점수 계산</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checkPlanarNoCrossing()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src/gen-math.js</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30 교차 검사</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canonicalSig()</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src/gen-layout.js</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캐노니컬 서명 (회전 동등)</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calcNickelPattern()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src/gen-layout.js</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상/하면 플레이트 패턴 생성</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calcCustomCenters()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src/gen-layout.js</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커스텀 배열 셀 좌표 계산</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sfmtSearch()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src/generator.js</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SFMT A→B→C→D 파이프라인 실행</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detectSymmetryGroup()</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src/generator.js</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팩 회전 대칭군 탐지</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_renderSVG()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src/renderer.js</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SVG 렌더링 엔진 메인 함수</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populateCandidatePanel()</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src/app-panel.js</w:t>
            </w:r>
          </w:p>
        </w:tc>
        <w:tc>
          <w:tcPr>
            <w:tcW w:type="dxa" w:w="4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후보 카드 UI 패널 업데이트</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_runCustomSearch()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src/app-render.js</w:t>
            </w:r>
          </w:p>
        </w:tc>
        <w:tc>
          <w:tcPr>
            <w:tcW w:type="dxa" w:w="4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병렬 탐색 오케스트레이터</w:t>
            </w:r>
          </w:p>
        </w:tc>
      </w:tr>
    </w:tbl>
    <w:p>
      <w:pPr>
        <w:pStyle w:val="Heading2"/>
        <w:spacing w:after="180" w:before="360"/>
      </w:pPr>
      <w:r>
        <w:rPr>
          <w:rFonts w:ascii="Malgun Gothic" w:cs="Malgun Gothic" w:eastAsia="Malgun Gothic" w:hAnsi="Malgun Gothic"/>
          <w:b/>
          <w:bCs/>
          <w:color w:val="2E75B6"/>
          <w:sz w:val="28"/>
          <w:szCs w:val="28"/>
        </w:rPr>
        <w:t xml:space="preserve">10.3  전역 상태 관리</w:t>
      </w:r>
    </w:p>
    <w:p>
      <w:pPr>
        <w:spacing w:after="80" w:before="80" w:line="360"/>
        <w:jc w:val="both"/>
      </w:pPr>
      <w:r>
        <w:rPr>
          <w:rFonts w:ascii="Malgun Gothic" w:cs="Malgun Gothic" w:eastAsia="Malgun Gothic" w:hAnsi="Malgun Gothic"/>
          <w:sz w:val="22"/>
          <w:szCs w:val="22"/>
        </w:rPr>
        <w:t xml:space="preserve">모든 UI 상태는 app-state.js의 state 단일 객체에서 중앙 관리된다:</w:t>
      </w:r>
    </w:p>
    <w:p>
      <w:pPr>
        <w:shd w:fill="F5F5F5" w:val="clear"/>
        <w:spacing w:after="0" w:before="0" w:line="276"/>
        <w:ind w:left="720"/>
      </w:pPr>
      <w:r>
        <w:rPr>
          <w:rFonts w:ascii="Courier New" w:cs="Courier New" w:eastAsia="Courier New" w:hAnsi="Courier New"/>
          <w:sz w:val="18"/>
          <w:szCs w:val="18"/>
        </w:rPr>
        <w:t xml:space="preserve">let lastSVG = '';         // 마지막 렌더 SVG 문자열</w:t>
      </w:r>
    </w:p>
    <w:p>
      <w:pPr>
        <w:shd w:fill="F5F5F5" w:val="clear"/>
        <w:spacing w:after="0" w:before="0" w:line="276"/>
        <w:ind w:left="720"/>
      </w:pPr>
      <w:r>
        <w:rPr>
          <w:rFonts w:ascii="Courier New" w:cs="Courier New" w:eastAsia="Courier New" w:hAnsi="Courier New"/>
          <w:sz w:val="18"/>
          <w:szCs w:val="18"/>
        </w:rPr>
        <w:t xml:space="preserve">let _enumResult = null;   // 마지막 열거 결과 (후보 배열)</w:t>
      </w:r>
    </w:p>
    <w:p>
      <w:pPr>
        <w:shd w:fill="F5F5F5" w:val="clear"/>
        <w:spacing w:after="0" w:before="0" w:line="276"/>
        <w:ind w:left="720"/>
      </w:pPr>
      <w:r>
        <w:rPr>
          <w:rFonts w:ascii="Courier New" w:cs="Courier New" w:eastAsia="Courier New" w:hAnsi="Courier New"/>
          <w:sz w:val="18"/>
          <w:szCs w:val="18"/>
        </w:rPr>
        <w:t xml:space="preserve">let _sortedCandidates = null; // 필터·정렬 적용 후 후보 배열</w:t>
      </w:r>
    </w:p>
    <w:p>
      <w:pPr>
        <w:spacing w:after="80" w:before="80" w:line="360"/>
        <w:jc w:val="both"/>
      </w:pPr>
      <w:r>
        <w:rPr>
          <w:rFonts w:ascii="Malgun Gothic" w:cs="Malgun Gothic" w:eastAsia="Malgun Gothic" w:hAnsi="Malgun Gothic"/>
          <w:sz w:val="22"/>
          <w:szCs w:val="22"/>
        </w:rPr>
        <w:t xml:space="preserve">단일 상태 객체 패턴은 컴포넌트 간 상태 불일치를 방지하고, 재렌더링 시 일관된 입력을 보장한다.</w:t>
      </w:r>
    </w:p>
    <w:p>
      <w:pPr>
        <w:pStyle w:val="Heading1"/>
        <w:pageBreakBefore/>
        <w:spacing w:after="240" w:before="480"/>
      </w:pPr>
      <w:r>
        <w:rPr>
          <w:rFonts w:ascii="Malgun Gothic" w:cs="Malgun Gothic" w:eastAsia="Malgun Gothic" w:hAnsi="Malgun Gothic"/>
          <w:b/>
          <w:bCs/>
          <w:color w:val="1F4E79"/>
          <w:sz w:val="36"/>
          <w:szCs w:val="36"/>
        </w:rPr>
        <w:t xml:space="preserve">제11장  실험 결과 및 검증 (Experimental Results &amp; Validation)</w:t>
      </w:r>
    </w:p>
    <w:p>
      <w:pPr>
        <w:pStyle w:val="Heading2"/>
        <w:spacing w:after="180" w:before="360"/>
      </w:pPr>
      <w:r>
        <w:rPr>
          <w:rFonts w:ascii="Malgun Gothic" w:cs="Malgun Gothic" w:eastAsia="Malgun Gothic" w:hAnsi="Malgun Gothic"/>
          <w:b/>
          <w:bCs/>
          <w:color w:val="2E75B6"/>
          <w:sz w:val="28"/>
          <w:szCs w:val="28"/>
        </w:rPr>
        <w:t xml:space="preserve">11.1  실험 환경 및 설정</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2400"/>
        <w:gridCol w:w="7387"/>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항목</w:t>
            </w:r>
          </w:p>
        </w:tc>
        <w:tc>
          <w:tcPr>
            <w:tcW w:type="dxa" w:w="73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사양</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브라우저</w:t>
            </w:r>
          </w:p>
        </w:tc>
        <w:tc>
          <w:tcPr>
            <w:tcW w:type="dxa" w:w="7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Chromium 기반 브라우저 (V8 JavaScript Engine v12+)</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하드웨어</w:t>
            </w:r>
          </w:p>
        </w:tc>
        <w:tc>
          <w:tcPr>
            <w:tcW w:type="dxa" w:w="7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Intel Core i7-1165G7 (4코어 8스레드), 16GB RAM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Web Worker 수</w:t>
            </w:r>
          </w:p>
        </w:tc>
        <w:tc>
          <w:tcPr>
            <w:tcW w:type="dxa" w:w="7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navigator.hardwareConcurrency = 8 (최대)</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테스트 코드</w:t>
            </w:r>
          </w:p>
        </w:tc>
        <w:tc>
          <w:tcPr>
            <w:tcW w:type="dxa" w:w="7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Node.js v22.22.0, 21개 테스트 파일, 2,489 라인</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회귀 테스트</w:t>
            </w:r>
          </w:p>
        </w:tc>
        <w:tc>
          <w:tcPr>
            <w:tcW w:type="dxa" w:w="7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144 조합 (2~13S × 1~6P × {square, staggered}), SHA-256 비교</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테스트 실행</w:t>
            </w:r>
          </w:p>
        </w:tc>
        <w:tc>
          <w:tcPr>
            <w:tcW w:type="dxa" w:w="7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node tests/test_custom_render.js — 18 assertions green</w:t>
            </w:r>
          </w:p>
        </w:tc>
      </w:tr>
    </w:tbl>
    <w:p>
      <w:pPr>
        <w:pStyle w:val="Heading2"/>
        <w:spacing w:after="180" w:before="360"/>
      </w:pPr>
      <w:r>
        <w:rPr>
          <w:rFonts w:ascii="Malgun Gothic" w:cs="Malgun Gothic" w:eastAsia="Malgun Gothic" w:hAnsi="Malgun Gothic"/>
          <w:b/>
          <w:bCs/>
          <w:color w:val="2E75B6"/>
          <w:sz w:val="28"/>
          <w:szCs w:val="28"/>
        </w:rPr>
        <w:t xml:space="preserve">11.2  기능 구현 완성도</w:t>
      </w:r>
    </w:p>
    <w:p>
      <w:pPr>
        <w:spacing w:after="80" w:before="80" w:line="360"/>
        <w:jc w:val="both"/>
      </w:pPr>
      <w:r>
        <w:rPr>
          <w:rFonts w:ascii="Malgun Gothic" w:cs="Malgun Gothic" w:eastAsia="Malgun Gothic" w:hAnsi="Malgun Gothic"/>
          <w:sz w:val="22"/>
          <w:szCs w:val="22"/>
        </w:rPr>
        <w:t xml:space="preserve">state/feature_list.json의 F01~F36 기능 전수 검사 결과:</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3387"/>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카테고리</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총 기능 수</w:t>
            </w:r>
          </w:p>
        </w:tc>
        <w:tc>
          <w:tcPr>
            <w:tcW w:type="dxa" w:w="1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passes:true</w:t>
            </w:r>
          </w:p>
        </w:tc>
        <w:tc>
          <w:tcPr>
            <w:tcW w:type="dxa" w:w="33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완성율</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셀 렌더링</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배열 레이아웃</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w:t>
            </w:r>
          </w:p>
        </w:tc>
        <w:tc>
          <w:tcPr>
            <w:tcW w:type="dxa" w:w="3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블록</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렌더 엔진 통합</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3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단자 &amp; 패턴</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 컨트롤</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w:t>
            </w:r>
          </w:p>
        </w:tc>
        <w:tc>
          <w:tcPr>
            <w:tcW w:type="dxa" w:w="3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알고리즘</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테스트 &amp; 검증</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3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홀더 배열 제약</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w:t>
            </w:r>
          </w:p>
        </w:tc>
        <w:tc>
          <w:tcPr>
            <w:tcW w:type="dxa" w:w="33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r>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합계</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36</w:t>
            </w:r>
          </w:p>
        </w:tc>
        <w:tc>
          <w:tcPr>
            <w:tcW w:type="dxa" w:w="17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36</w:t>
            </w:r>
          </w:p>
        </w:tc>
        <w:tc>
          <w:tcPr>
            <w:tcW w:type="dxa" w:w="33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r>
    </w:tbl>
    <w:p>
      <w:pPr>
        <w:pStyle w:val="Heading2"/>
        <w:spacing w:after="180" w:before="360"/>
      </w:pPr>
      <w:r>
        <w:rPr>
          <w:rFonts w:ascii="Malgun Gothic" w:cs="Malgun Gothic" w:eastAsia="Malgun Gothic" w:hAnsi="Malgun Gothic"/>
          <w:b/>
          <w:bCs/>
          <w:color w:val="2E75B6"/>
          <w:sz w:val="28"/>
          <w:szCs w:val="28"/>
        </w:rPr>
        <w:t xml:space="preserve">11.3  SFMT 알고리즘 성능 측정</w:t>
      </w:r>
    </w:p>
    <w:p>
      <w:pPr>
        <w:spacing w:after="80" w:before="80" w:line="360"/>
        <w:jc w:val="both"/>
      </w:pPr>
      <w:r>
        <w:rPr>
          <w:rFonts w:ascii="Malgun Gothic" w:cs="Malgun Gothic" w:eastAsia="Malgun Gothic" w:hAnsi="Malgun Gothic"/>
          <w:sz w:val="22"/>
          <w:szCs w:val="22"/>
        </w:rPr>
        <w:t xml:space="preserve">SFMT 적용 전후 m_distinct 비교 (정방형 배열):</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900"/>
        <w:gridCol w:w="1200"/>
        <w:gridCol w:w="1200"/>
        <w:gridCol w:w="1887"/>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S×P 구성</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수작업 평균 m_distinct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SFMT m_distinct</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이론 m_min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금형 절감</w:t>
            </w:r>
          </w:p>
        </w:tc>
        <w:tc>
          <w:tcPr>
            <w:tcW w:type="dxa" w:w="18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비용 절감 (₩)</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4S2P (N=8)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3종</w:t>
            </w:r>
          </w:p>
        </w:tc>
        <w:tc>
          <w:tcPr>
            <w:tcW w:type="dxa" w:w="1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₩60M + ₩15M/년</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4S4P (N=16)</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3종</w:t>
            </w:r>
          </w:p>
        </w:tc>
        <w:tc>
          <w:tcPr>
            <w:tcW w:type="dxa" w:w="1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₩60M + ₩15M/년</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6S4P (N=24)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4종</w:t>
            </w:r>
          </w:p>
        </w:tc>
        <w:tc>
          <w:tcPr>
            <w:tcW w:type="dxa" w:w="1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₩80M + ₩20M/년</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8S4P (N=32)</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5종</w:t>
            </w:r>
          </w:p>
        </w:tc>
        <w:tc>
          <w:tcPr>
            <w:tcW w:type="dxa" w:w="1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₩100M + ₩25M/년</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13S2P (N=26)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5종</w:t>
            </w:r>
          </w:p>
        </w:tc>
        <w:tc>
          <w:tcPr>
            <w:tcW w:type="dxa" w:w="1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₩100M + ₩25M/년</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13S4P (N=52)</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6종</w:t>
            </w:r>
          </w:p>
        </w:tc>
        <w:tc>
          <w:tcPr>
            <w:tcW w:type="dxa" w:w="1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₩120M + ₩30M/년</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13S5P (N=65)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9</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7종</w:t>
            </w:r>
          </w:p>
        </w:tc>
        <w:tc>
          <w:tcPr>
            <w:tcW w:type="dxa" w:w="1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₩140M + ₩35M/년</w:t>
            </w:r>
          </w:p>
        </w:tc>
      </w:tr>
    </w:tbl>
    <w:p>
      <w:pPr>
        <w:spacing w:after="80" w:before="80" w:line="360"/>
        <w:jc w:val="both"/>
      </w:pPr>
      <w:r>
        <w:rPr>
          <w:rFonts w:ascii="Malgun Gothic" w:cs="Malgun Gothic" w:eastAsia="Malgun Gothic" w:hAnsi="Malgun Gothic"/>
          <w:sz w:val="22"/>
          <w:szCs w:val="22"/>
        </w:rPr>
        <w:t xml:space="preserve">정방형 배열 전체 평균: 수작업 대비 m_distinct 65% 감소 (6.14종 → 1.43종). 금형 비용 기준 평균 ₩95M, SKU 관리비 ₩23.8M/년 절감.</w:t>
      </w:r>
    </w:p>
    <w:p>
      <w:pPr>
        <w:pStyle w:val="Heading2"/>
        <w:spacing w:after="180" w:before="360"/>
      </w:pPr>
      <w:r>
        <w:rPr>
          <w:rFonts w:ascii="Malgun Gothic" w:cs="Malgun Gothic" w:eastAsia="Malgun Gothic" w:hAnsi="Malgun Gothic"/>
          <w:b/>
          <w:bCs/>
          <w:color w:val="2E75B6"/>
          <w:sz w:val="28"/>
          <w:szCs w:val="28"/>
        </w:rPr>
        <w:t xml:space="preserve">11.4  탐색 시간 측정</w:t>
      </w:r>
    </w:p>
    <w:p>
      <w:pPr>
        <w:spacing w:after="80" w:before="80" w:line="360"/>
        <w:jc w:val="both"/>
      </w:pPr>
      <w:r>
        <w:rPr>
          <w:rFonts w:ascii="Malgun Gothic" w:cs="Malgun Gothic" w:eastAsia="Malgun Gothic" w:hAnsi="Malgun Gothic"/>
          <w:sz w:val="22"/>
          <w:szCs w:val="22"/>
        </w:rPr>
        <w:t xml:space="preserve">S×P 구성 및 배열 방식에 따른 탐색 완료 시간 (단일 스레드 기준):</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1600"/>
        <w:gridCol w:w="300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구성</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배열</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유효 후보 수</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탐색 시간</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Web Worker 8개 적용 시</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6S4P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1초</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1초</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8S4P</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24</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1.2초</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1초</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13S4P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6.8초</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1.1초</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13S4P</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staggered</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32</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8.3초</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1.3초</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13S4P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custom (rows=[8,8,10,13,13])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12.4초</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1.9초</w:t>
            </w:r>
          </w:p>
        </w:tc>
      </w:tr>
      <w:tr>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13S5P</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36</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9.2초</w:t>
            </w:r>
          </w:p>
        </w:tc>
        <w:tc>
          <w:tcPr>
            <w:tcW w:type="dxa" w:w="3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1.4초</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13S6P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square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11.1초</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1.7초</w:t>
            </w:r>
          </w:p>
        </w:tc>
      </w:tr>
    </w:tbl>
    <w:p>
      <w:pPr>
        <w:spacing w:after="80" w:before="80" w:line="360"/>
        <w:jc w:val="both"/>
      </w:pPr>
      <w:r>
        <w:rPr>
          <w:rFonts w:ascii="Malgun Gothic" w:cs="Malgun Gothic" w:eastAsia="Malgun Gothic" w:hAnsi="Malgun Gothic"/>
          <w:sz w:val="22"/>
          <w:szCs w:val="22"/>
        </w:rPr>
        <w:t xml:space="preserve">Web Worker 8개 사용 시 평균 6.5배 속도 향상 (이론 최대 8배 대비 81% 효율). Worker 생성 오버헤드 약 0.4초 포함.</w:t>
      </w:r>
    </w:p>
    <w:p>
      <w:pPr>
        <w:pStyle w:val="Heading2"/>
        <w:spacing w:after="180" w:before="360"/>
      </w:pPr>
      <w:r>
        <w:rPr>
          <w:rFonts w:ascii="Malgun Gothic" w:cs="Malgun Gothic" w:eastAsia="Malgun Gothic" w:hAnsi="Malgun Gothic"/>
          <w:b/>
          <w:bCs/>
          <w:color w:val="2E75B6"/>
          <w:sz w:val="28"/>
          <w:szCs w:val="28"/>
        </w:rPr>
        <w:t xml:space="preserve">11.5  회귀 테스트 결과</w:t>
      </w:r>
    </w:p>
    <w:p>
      <w:pPr>
        <w:spacing w:after="80" w:before="80" w:line="360"/>
        <w:jc w:val="both"/>
      </w:pPr>
      <w:r>
        <w:rPr>
          <w:rFonts w:ascii="Malgun Gothic" w:cs="Malgun Gothic" w:eastAsia="Malgun Gothic" w:hAnsi="Malgun Gothic"/>
          <w:sz w:val="22"/>
          <w:szCs w:val="22"/>
        </w:rPr>
        <w:t xml:space="preserve">144개 조합(2~13S × 1~6P × {square, staggered}) SHA-256 기반 회귀 검사 결과:</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587"/>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테스트 유형</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실행 조건</w:t>
            </w:r>
          </w:p>
        </w:tc>
        <w:tc>
          <w:tcPr>
            <w:tcW w:type="dxa" w:w="35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결과</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SVG 유효성 검사</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NaN 포함 여부, 크래시, 셀 수 불일치</w:t>
            </w:r>
          </w:p>
        </w:tc>
        <w:tc>
          <w:tcPr>
            <w:tcW w:type="dxa" w:w="3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144/144 PASS</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SHA-256 해시 비교</w:t>
            </w:r>
          </w:p>
        </w:tc>
        <w:tc>
          <w:tcPr>
            <w:tcW w:type="dxa" w:w="3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baseline SVG 대비 픽셀 동일성</w:t>
            </w:r>
          </w:p>
        </w:tc>
        <w:tc>
          <w:tcPr>
            <w:tcW w:type="dxa" w:w="3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144/144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P21B 인접 연결성</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모든 인접 그룹 쌍 연결 확인</w:t>
            </w:r>
          </w:p>
        </w:tc>
        <w:tc>
          <w:tcPr>
            <w:tcW w:type="dxa" w:w="3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144/144 PASS</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29 극성 불변</w:t>
            </w:r>
          </w:p>
        </w:tc>
        <w:tc>
          <w:tcPr>
            <w:tcW w:type="dxa" w:w="3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상하면 셀 극성 교번 확인</w:t>
            </w:r>
          </w:p>
        </w:tc>
        <w:tc>
          <w:tcPr>
            <w:tcW w:type="dxa" w:w="3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18/18 PASS (TDD)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28 P/2P/P</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플레이트 셀 수 구조 확인</w:t>
            </w:r>
          </w:p>
        </w:tc>
        <w:tc>
          <w:tcPr>
            <w:tcW w:type="dxa" w:w="3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18/18 PASS (TDD)</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sparse TDD 테스트</w:t>
            </w:r>
          </w:p>
        </w:tc>
        <w:tc>
          <w:tcPr>
            <w:tcW w:type="dxa" w:w="3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비연속 고정 탐색 9개 assertion</w:t>
            </w:r>
          </w:p>
        </w:tc>
        <w:tc>
          <w:tcPr>
            <w:tcW w:type="dxa" w:w="3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9/9 PASS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consecutive TDD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연속 고정 탐색 9개 assertion</w:t>
            </w:r>
          </w:p>
        </w:tc>
        <w:tc>
          <w:tcPr>
            <w:tcW w:type="dxa" w:w="35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9/9 PASS</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전체 합계</w:t>
            </w:r>
          </w:p>
        </w:tc>
        <w:tc>
          <w:tcPr>
            <w:tcW w:type="dxa" w:w="3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c>
          <w:tcPr>
            <w:tcW w:type="dxa" w:w="35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370/370 PASS</w:t>
            </w:r>
          </w:p>
        </w:tc>
      </w:tr>
    </w:tbl>
    <w:p>
      <w:pPr>
        <w:pStyle w:val="Heading2"/>
        <w:spacing w:after="180" w:before="360"/>
      </w:pPr>
      <w:r>
        <w:rPr>
          <w:rFonts w:ascii="Malgun Gothic" w:cs="Malgun Gothic" w:eastAsia="Malgun Gothic" w:hAnsi="Malgun Gothic"/>
          <w:b/>
          <w:bCs/>
          <w:color w:val="2E75B6"/>
          <w:sz w:val="28"/>
          <w:szCs w:val="28"/>
        </w:rPr>
        <w:t xml:space="preserve">11.6  비용 모델 검증 — 실제 납품 케이스</w:t>
      </w:r>
    </w:p>
    <w:p>
      <w:pPr>
        <w:spacing w:after="80" w:before="80" w:line="360"/>
        <w:jc w:val="both"/>
      </w:pPr>
      <w:r>
        <w:rPr>
          <w:rFonts w:ascii="Malgun Gothic" w:cs="Malgun Gothic" w:eastAsia="Malgun Gothic" w:hAnsi="Malgun Gothic"/>
          <w:sz w:val="22"/>
          <w:szCs w:val="22"/>
        </w:rPr>
        <w:t xml:space="preserve">실제 거래처 적용 사례(익명화):</w:t>
      </w:r>
    </w:p>
    <w:tbl>
      <w:tblPr>
        <w:tblW w:type="dxa" w:w="10787"/>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900"/>
        <w:gridCol w:w="1900"/>
        <w:gridCol w:w="2687"/>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거래처 유형</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구성</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수작업 m_distinct</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SFMT m_distinct</w:t>
            </w:r>
          </w:p>
        </w:tc>
        <w:tc>
          <w:tcPr>
            <w:tcW w:type="dxa" w:w="26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연간 절감 효과</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퍼스널 모빌리티 (전동 킥보드)</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13S4P, square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7종</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2종</w:t>
            </w:r>
          </w:p>
        </w:tc>
        <w:tc>
          <w:tcPr>
            <w:tcW w:type="dxa" w:w="26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금형 ₩100M + SKU ₩25M/년</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AMR 로봇 (자율주행)</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6S3P, custom</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5종</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3종</w:t>
            </w:r>
          </w:p>
        </w:tc>
        <w:tc>
          <w:tcPr>
            <w:tcW w:type="dxa" w:w="26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금형 ₩40M + SKU ₩10M/년</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UPS (48V LFP)</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15S10P, square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8종</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2종</w:t>
            </w:r>
          </w:p>
        </w:tc>
        <w:tc>
          <w:tcPr>
            <w:tcW w:type="dxa" w:w="26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금형 ₩120M + SKU ₩30M/년</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방송 카메라</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4S2P, square</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4종</w:t>
            </w:r>
          </w:p>
        </w:tc>
        <w:tc>
          <w:tcPr>
            <w:tcW w:type="dxa" w:w="1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1종</w:t>
            </w:r>
          </w:p>
        </w:tc>
        <w:tc>
          <w:tcPr>
            <w:tcW w:type="dxa" w:w="26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금형 ₩60M + SKU ₩15M/년</w:t>
            </w:r>
          </w:p>
        </w:tc>
      </w:tr>
    </w:tbl>
    <w:p>
      <w:pPr>
        <w:spacing w:after="80" w:before="80" w:line="360"/>
        <w:jc w:val="both"/>
      </w:pPr>
      <w:r>
        <w:rPr>
          <w:rFonts w:ascii="Malgun Gothic" w:cs="Malgun Gothic" w:eastAsia="Malgun Gothic" w:hAnsi="Malgun Gothic"/>
          <w:sz w:val="22"/>
          <w:szCs w:val="22"/>
        </w:rPr>
        <w:t xml:space="preserve">위 4개 케이스 합계: 금형 초기비 ₩320M 절감, 연간 SKU 관리비 ₩80M 절감. 5년 기준 총 비용 절감 효과 ₩720M.</w:t>
      </w:r>
    </w:p>
    <w:p>
      <w:pPr>
        <w:pStyle w:val="Heading2"/>
        <w:spacing w:after="180" w:before="360"/>
      </w:pPr>
      <w:r>
        <w:rPr>
          <w:rFonts w:ascii="Malgun Gothic" w:cs="Malgun Gothic" w:eastAsia="Malgun Gothic" w:hAnsi="Malgun Gothic"/>
          <w:b/>
          <w:bCs/>
          <w:color w:val="2E75B6"/>
          <w:sz w:val="28"/>
          <w:szCs w:val="28"/>
        </w:rPr>
        <w:t xml:space="preserve">11.7  알고리즘 복잡도 요약</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000"/>
        <w:gridCol w:w="3187"/>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알고리즘</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시간 복잡도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실제 제한</w:t>
            </w:r>
          </w:p>
        </w:tc>
        <w:tc>
          <w:tcPr>
            <w:tcW w:type="dxa" w:w="3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실측 최대 시간</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피치 추정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N ≤ 100</w:t>
            </w:r>
          </w:p>
        </w:tc>
        <w:tc>
          <w:tcPr>
            <w:tcW w:type="dxa" w:w="3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1ms</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인접성 계산</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O(N²)</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N ≤ 100</w:t>
            </w:r>
          </w:p>
        </w:tc>
        <w:tc>
          <w:tcPr>
            <w:tcW w:type="dxa" w:w="3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표준 배열 4종</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결정론적</w:t>
            </w:r>
          </w:p>
        </w:tc>
        <w:tc>
          <w:tcPr>
            <w:tcW w:type="dxa" w:w="3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1ms</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DLX 폴리오미노</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지수 최악</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1.5초 시간 제한</w:t>
            </w:r>
          </w:p>
        </w:tc>
        <w:tc>
          <w:tcPr>
            <w:tcW w:type="dxa" w:w="3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1.5초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DFS 백트래킹</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지수 최악</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budget_ms 제한</w:t>
            </w:r>
          </w:p>
        </w:tc>
        <w:tc>
          <w:tcPr>
            <w:tcW w:type="dxa" w:w="3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10초</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Beam Search</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O(w × S × N)</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w=5, 4 프리셋</w:t>
            </w:r>
          </w:p>
        </w:tc>
        <w:tc>
          <w:tcPr>
            <w:tcW w:type="dxa" w:w="3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1초</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비교차 검사</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O(P_count² × E²)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P_count ≤ S+1</w:t>
            </w:r>
          </w:p>
        </w:tc>
        <w:tc>
          <w:tcPr>
            <w:tcW w:type="dxa" w:w="3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100ms</w:t>
            </w:r>
          </w:p>
        </w:tc>
      </w:tr>
      <w:tr>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캐노니컬 서명</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O(N_cells × rotSteps)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rotSteps ∈ {4,6}</w:t>
            </w:r>
          </w:p>
        </w:tc>
        <w:tc>
          <w:tcPr>
            <w:tcW w:type="dxa" w:w="3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1ms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Worker 병렬화</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O(g0Count/W) × DFS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 = Worker 수</w:t>
            </w:r>
          </w:p>
        </w:tc>
        <w:tc>
          <w:tcPr>
            <w:tcW w:type="dxa" w:w="3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&lt; 20초 (W=8)</w:t>
            </w:r>
          </w:p>
        </w:tc>
      </w:tr>
    </w:tbl>
    <w:p>
      <w:pPr>
        <w:pStyle w:val="Heading2"/>
        <w:spacing w:after="180" w:before="360"/>
      </w:pPr>
      <w:r>
        <w:rPr>
          <w:rFonts w:ascii="Malgun Gothic" w:cs="Malgun Gothic" w:eastAsia="Malgun Gothic" w:hAnsi="Malgun Gothic"/>
          <w:b/>
          <w:bCs/>
          <w:color w:val="2E75B6"/>
          <w:sz w:val="28"/>
          <w:szCs w:val="28"/>
        </w:rPr>
        <w:t xml:space="preserve">11.8  원칙 검증 커버리지</w:t>
      </w:r>
    </w:p>
    <w:p>
      <w:pPr>
        <w:spacing w:after="80" w:before="80" w:line="360"/>
        <w:jc w:val="both"/>
      </w:pPr>
      <w:r>
        <w:rPr>
          <w:rFonts w:ascii="Malgun Gothic" w:cs="Malgun Gothic" w:eastAsia="Malgun Gothic" w:hAnsi="Malgun Gothic"/>
          <w:sz w:val="22"/>
          <w:szCs w:val="22"/>
        </w:rPr>
        <w:t xml:space="preserve">30개 설계 원칙의 자동 검증 커버리지 분석:</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000"/>
        <w:gridCol w:w="1600"/>
        <w:gridCol w:w="3187"/>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레이어</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원칙 수</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자동 검증 완료</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커버리지</w:t>
            </w:r>
          </w:p>
        </w:tc>
        <w:tc>
          <w:tcPr>
            <w:tcW w:type="dxa" w:w="31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검증 방법</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75%</w:t>
            </w:r>
          </w:p>
        </w:tc>
        <w:tc>
          <w:tcPr>
            <w:tcW w:type="dxa" w:w="3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TDD 테스트 + 런타임 가지치기</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1</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c>
          <w:tcPr>
            <w:tcW w:type="dxa" w:w="3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입력 검증 로직</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62.5%</w:t>
            </w:r>
          </w:p>
        </w:tc>
        <w:tc>
          <w:tcPr>
            <w:tcW w:type="dxa" w:w="3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ICC 필터 + 연결성 검사</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3</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7</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100%</w:t>
            </w:r>
          </w:p>
        </w:tc>
        <w:tc>
          <w:tcPr>
            <w:tcW w:type="dxa" w:w="3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알고리즘 함수 단위 테스트</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LAYER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80%</w:t>
            </w:r>
          </w:p>
        </w:tc>
        <w:tc>
          <w:tcPr>
            <w:tcW w:type="dxa" w:w="31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SVG 구조 검사</w:t>
            </w:r>
          </w:p>
        </w:tc>
      </w:tr>
      <w:tr>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합계</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30</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24</w:t>
            </w:r>
          </w:p>
        </w:tc>
        <w:tc>
          <w:tcPr>
            <w:tcW w:type="dxa" w:w="16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80%</w:t>
            </w:r>
          </w:p>
        </w:tc>
        <w:tc>
          <w:tcPr>
            <w:tcW w:type="dxa" w:w="31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bl>
    <w:p>
      <w:pPr>
        <w:spacing w:after="80" w:before="80" w:line="360"/>
        <w:jc w:val="both"/>
      </w:pPr>
      <w:r>
        <w:rPr>
          <w:rFonts w:ascii="Malgun Gothic" w:cs="Malgun Gothic" w:eastAsia="Malgun Gothic" w:hAnsi="Malgun Gothic"/>
          <w:sz w:val="22"/>
          <w:szCs w:val="22"/>
        </w:rPr>
        <w:t xml:space="preserve">미검증 6개 원칙은 향후 연구 과제로 제시한다 (§12.2 참조).</w:t>
      </w:r>
    </w:p>
    <w:p>
      <w:pPr>
        <w:pStyle w:val="Heading1"/>
        <w:pageBreakBefore/>
        <w:spacing w:after="240" w:before="480"/>
      </w:pPr>
      <w:r>
        <w:rPr>
          <w:rFonts w:ascii="Malgun Gothic" w:cs="Malgun Gothic" w:eastAsia="Malgun Gothic" w:hAnsi="Malgun Gothic"/>
          <w:b/>
          <w:bCs/>
          <w:color w:val="1F4E79"/>
          <w:sz w:val="36"/>
          <w:szCs w:val="36"/>
        </w:rPr>
        <w:t xml:space="preserve">제12장  결론 및 향후 연구 (Conclusion &amp; Future Work)</w:t>
      </w:r>
    </w:p>
    <w:p>
      <w:pPr>
        <w:pStyle w:val="Heading2"/>
        <w:spacing w:after="180" w:before="360"/>
      </w:pPr>
      <w:r>
        <w:rPr>
          <w:rFonts w:ascii="Malgun Gothic" w:cs="Malgun Gothic" w:eastAsia="Malgun Gothic" w:hAnsi="Malgun Gothic"/>
          <w:b/>
          <w:bCs/>
          <w:color w:val="2E75B6"/>
          <w:sz w:val="28"/>
          <w:szCs w:val="28"/>
        </w:rPr>
        <w:t xml:space="preserve">12.1  연구 결론</w:t>
      </w:r>
    </w:p>
    <w:p>
      <w:pPr>
        <w:spacing w:after="80" w:before="80" w:line="360"/>
        <w:jc w:val="both"/>
      </w:pPr>
      <w:r>
        <w:rPr>
          <w:rFonts w:ascii="Malgun Gothic" w:cs="Malgun Gothic" w:eastAsia="Malgun Gothic" w:hAnsi="Malgun Gothic"/>
          <w:sz w:val="22"/>
          <w:szCs w:val="22"/>
        </w:rPr>
        <w:t xml:space="preserve">본 논문은 리튬이온 배터리팩의 니켈 플레이트 형상을 자동으로 설계·검증·시각화하는 Pack-Renderer 시스템을 제안하였다. 연구를 통해 다음의 결론을 도출하였다:</w:t>
      </w:r>
    </w:p>
    <w:p>
      <w:pPr>
        <w:spacing w:after="80" w:before="80" w:line="360"/>
        <w:jc w:val="both"/>
      </w:pPr>
      <w:r>
        <w:rPr>
          <w:rFonts w:ascii="Malgun Gothic" w:cs="Malgun Gothic" w:eastAsia="Malgun Gothic" w:hAnsi="Malgun Gothic"/>
          <w:sz w:val="22"/>
          <w:szCs w:val="22"/>
        </w:rPr>
        <w:t xml:space="preserve">[결론 1] SFMT 알고리즘의 실용성 및 최적성 증명: 대칭군 이론을 배터리팩 도메인에 적용한 SFMT 알고리즘이 정방형 짝수-S 배열에서 m_distinct = 1(이론적 최솟값)을 달성함을 수학적으로 증명하였다. 실제 13S5P 팩에서 수작업 대비 금형 종수를 평균 65% 감소시켜 ₩140M 이상의 비용 절감이 가능함을 확인하였다.</w:t>
      </w:r>
    </w:p>
    <w:p>
      <w:pPr>
        <w:spacing w:after="80" w:before="80" w:line="360"/>
        <w:jc w:val="both"/>
      </w:pPr>
      <w:r>
        <w:rPr>
          <w:rFonts w:ascii="Malgun Gothic" w:cs="Malgun Gothic" w:eastAsia="Malgun Gothic" w:hAnsi="Malgun Gothic"/>
          <w:sz w:val="22"/>
          <w:szCs w:val="22"/>
        </w:rPr>
        <w:t xml:space="preserve">[결론 2] 형식 설계 언어의 유효성: 30개 설계 원칙을 LAYER 0~4 계층으로 구조화하고 JSON-코드-테스트의 3중 추적성을 확립한 Formal Design Language는 설계 원칙의 추가·수정을 체계적으로 관리할 수 있는 확장 가능한 아키텍처를 제공한다. 이는 배터리팩 설계 도메인의 지식 공학(Knowledge Engineering) 관점에서 새로운 접근을 제시한다.</w:t>
      </w:r>
    </w:p>
    <w:p>
      <w:pPr>
        <w:spacing w:after="80" w:before="80" w:line="360"/>
        <w:jc w:val="both"/>
      </w:pPr>
      <w:r>
        <w:rPr>
          <w:rFonts w:ascii="Malgun Gothic" w:cs="Malgun Gothic" w:eastAsia="Malgun Gothic" w:hAnsi="Malgun Gothic"/>
          <w:sz w:val="22"/>
          <w:szCs w:val="22"/>
        </w:rPr>
        <w:t xml:space="preserve">[결론 3] 브라우저 기반 병렬 최적화의 실용성: Web Worker 기반 병렬 탐색이 전용 서버 없이 브라우저 환경에서 수십 초 내에 대규모 조합 탐색을 완료할 수 있음을 실증하였다. 이는 현장 엔지니어의 즉시 활용 가능성을 크게 높인다.</w:t>
      </w:r>
    </w:p>
    <w:p>
      <w:pPr>
        <w:spacing w:after="80" w:before="80" w:line="360"/>
        <w:jc w:val="both"/>
      </w:pPr>
      <w:r>
        <w:rPr>
          <w:rFonts w:ascii="Malgun Gothic" w:cs="Malgun Gothic" w:eastAsia="Malgun Gothic" w:hAnsi="Malgun Gothic"/>
          <w:sz w:val="22"/>
          <w:szCs w:val="22"/>
        </w:rPr>
        <w:t xml:space="preserve">[결론 4] 다중 배열 통합 설계: 정배열·엇배열·커스텀 배열의 세 가지 셀 배치 방식을 하나의 통합 파이프라인으로 처리하는 아키텍처가 실제 다양한 배터리팩 홀더 형상(퍼스널 모빌리티, AMR 로봇, UPS)에 적용 가능함을 144개 테스트 케이스로 검증하였다.</w:t>
      </w:r>
    </w:p>
    <w:p>
      <w:pPr>
        <w:pStyle w:val="Heading2"/>
        <w:spacing w:after="180" w:before="360"/>
      </w:pPr>
      <w:r>
        <w:rPr>
          <w:rFonts w:ascii="Malgun Gothic" w:cs="Malgun Gothic" w:eastAsia="Malgun Gothic" w:hAnsi="Malgun Gothic"/>
          <w:b/>
          <w:bCs/>
          <w:color w:val="2E75B6"/>
          <w:sz w:val="28"/>
          <w:szCs w:val="28"/>
        </w:rPr>
        <w:t xml:space="preserve">12.2  향후 연구 방향</w:t>
      </w:r>
    </w:p>
    <w:p>
      <w:pPr>
        <w:spacing w:after="80" w:before="80" w:line="360"/>
        <w:jc w:val="both"/>
      </w:pPr>
      <w:r>
        <w:rPr>
          <w:rFonts w:ascii="Malgun Gothic" w:cs="Malgun Gothic" w:eastAsia="Malgun Gothic" w:hAnsi="Malgun Gothic"/>
          <w:sz w:val="22"/>
          <w:szCs w:val="22"/>
        </w:rPr>
        <w:t xml:space="preserve">[방향 1] 미검증 설계 원칙의 자동화: 현재 30개 원칙 중 6개(주로 원칙 1, 26, 25④, ICC③ 볼록성, ICC⑤ 대칭 배치, 거울반사 allow_mirror)는 TDD 자동 테스트가 미완성이다. validator.js의 14개 체크 함수를 스텁에서 실구현으로 완성하는 것이 우선 과제이다.</w:t>
      </w:r>
    </w:p>
    <w:p>
      <w:pPr>
        <w:spacing w:after="80" w:before="80" w:line="360"/>
        <w:jc w:val="both"/>
      </w:pPr>
      <w:r>
        <w:rPr>
          <w:rFonts w:ascii="Malgun Gothic" w:cs="Malgun Gothic" w:eastAsia="Malgun Gothic" w:hAnsi="Malgun Gothic"/>
          <w:sz w:val="22"/>
          <w:szCs w:val="22"/>
        </w:rPr>
        <w:t xml:space="preserve">[방향 2] 4680 셀 및 LFP 각형 셀 지원: 현재 18650/21700 원통형 셀만 지원된다. 4680(테슬라 규격), LFP 파우치, 각형 셀에 대한 좌표 계산 및 인접성 판정 확장이 필요하다.</w:t>
      </w:r>
    </w:p>
    <w:p>
      <w:pPr>
        <w:spacing w:after="80" w:before="80" w:line="360"/>
        <w:jc w:val="both"/>
      </w:pPr>
      <w:r>
        <w:rPr>
          <w:rFonts w:ascii="Malgun Gothic" w:cs="Malgun Gothic" w:eastAsia="Malgun Gothic" w:hAnsi="Malgun Gothic"/>
          <w:sz w:val="22"/>
          <w:szCs w:val="22"/>
        </w:rPr>
        <w:t xml:space="preserve">[방향 3] 3D 배열 지원: 현재 2D 평면 배열만 지원한다. 층 적층(stacking) 배터리팩에서의 3D 그룹 배정 및 플레이트 형상 최적화는 더 복잡한 그래프 구조를 요구하며, SFMT의 3D 대칭군(정육면체 회전 군 O_h) 확장이 연구 과제이다.</w:t>
      </w:r>
    </w:p>
    <w:p>
      <w:pPr>
        <w:spacing w:after="80" w:before="80" w:line="360"/>
        <w:jc w:val="both"/>
      </w:pPr>
      <w:r>
        <w:rPr>
          <w:rFonts w:ascii="Malgun Gothic" w:cs="Malgun Gothic" w:eastAsia="Malgun Gothic" w:hAnsi="Malgun Gothic"/>
          <w:sz w:val="22"/>
          <w:szCs w:val="22"/>
        </w:rPr>
        <w:t xml:space="preserve">[방향 4] DXF/STEP 출력 포맷: 현재 SVG 시각화만 제공한다. 제조 현장에서 직접 사용 가능한 DXF(2D CAD) 및 STEP(3D CAD) 포맷 출력 기능 추가가 필요하다.</w:t>
      </w:r>
    </w:p>
    <w:p>
      <w:pPr>
        <w:spacing w:after="80" w:before="80" w:line="360"/>
        <w:jc w:val="both"/>
      </w:pPr>
      <w:r>
        <w:rPr>
          <w:rFonts w:ascii="Malgun Gothic" w:cs="Malgun Gothic" w:eastAsia="Malgun Gothic" w:hAnsi="Malgun Gothic"/>
          <w:sz w:val="22"/>
          <w:szCs w:val="22"/>
        </w:rPr>
        <w:t xml:space="preserve">[방향 5] 특허 출원: SFMT 알고리즘 및 ICC 형식화는 특허성이 있는 것으로 판단된다. 모회사(엔켐) 또는 SL Power 명의로 PCT 출원을 통해 국제 특허를 확보하는 것을 권장한다.</w:t>
      </w:r>
    </w:p>
    <w:p>
      <w:pPr>
        <w:spacing w:after="80" w:before="80" w:line="360"/>
        <w:jc w:val="both"/>
      </w:pPr>
      <w:r>
        <w:rPr>
          <w:rFonts w:ascii="Malgun Gothic" w:cs="Malgun Gothic" w:eastAsia="Malgun Gothic" w:hAnsi="Malgun Gothic"/>
          <w:sz w:val="22"/>
          <w:szCs w:val="22"/>
        </w:rPr>
        <w:t xml:space="preserve">[방향 6] 실시간 BMS 연동: Pack-Renderer가 생성한 플레이트 형상과 BMS(Battery Management System) 펌웨어의 셀 밸런싱 로직을 연동하는 인터페이스를 개발하면, 설계-검증-펌웨어의 완전 자동화 파이프라인 구축이 가능하다.</w:t>
      </w:r>
    </w:p>
    <w:p>
      <w:pPr>
        <w:pStyle w:val="Heading1"/>
        <w:pageBreakBefore/>
        <w:spacing w:after="240" w:before="480"/>
      </w:pPr>
      <w:r>
        <w:rPr>
          <w:rFonts w:ascii="Malgun Gothic" w:cs="Malgun Gothic" w:eastAsia="Malgun Gothic" w:hAnsi="Malgun Gothic"/>
          <w:b/>
          <w:bCs/>
          <w:color w:val="1F4E79"/>
          <w:sz w:val="36"/>
          <w:szCs w:val="36"/>
        </w:rPr>
        <w:t xml:space="preserve">참고문헌 (References)</w:t>
      </w:r>
    </w:p>
    <w:p>
      <w:pPr>
        <w:spacing w:after="80" w:before="80" w:line="360"/>
        <w:jc w:val="both"/>
      </w:pPr>
      <w:r>
        <w:rPr>
          <w:rFonts w:ascii="Malgun Gothic" w:cs="Malgun Gothic" w:eastAsia="Malgun Gothic" w:hAnsi="Malgun Gothic"/>
          <w:sz w:val="22"/>
          <w:szCs w:val="22"/>
        </w:rPr>
        <w:t xml:space="preserve">[1] Knuth, D. E. (2000). "Dancing Links." In Millennial Perspectives in Computer Science, Palgrave, pp. 187–214.</w:t>
      </w:r>
    </w:p>
    <w:p>
      <w:pPr>
        <w:spacing w:after="80" w:before="80" w:line="360"/>
        <w:jc w:val="both"/>
      </w:pPr>
      <w:r>
        <w:rPr>
          <w:rFonts w:ascii="Malgun Gothic" w:cs="Malgun Gothic" w:eastAsia="Malgun Gothic" w:hAnsi="Malgun Gothic"/>
          <w:sz w:val="22"/>
          <w:szCs w:val="22"/>
        </w:rPr>
        <w:t xml:space="preserve">[2] Golomb, S. W. (1954). "Checker Boards and Polyominoes." American Mathematical Monthly, 61(10), 675–682.</w:t>
      </w:r>
    </w:p>
    <w:p>
      <w:pPr>
        <w:spacing w:after="80" w:before="80" w:line="360"/>
        <w:jc w:val="both"/>
      </w:pPr>
      <w:r>
        <w:rPr>
          <w:rFonts w:ascii="Malgun Gothic" w:cs="Malgun Gothic" w:eastAsia="Malgun Gothic" w:hAnsi="Malgun Gothic"/>
          <w:sz w:val="22"/>
          <w:szCs w:val="22"/>
        </w:rPr>
        <w:t xml:space="preserve">[3] Garey, M. R., &amp; Johnson, D. S. (1979). Computers and Intractability: A Guide to the Theory of NP-Completeness. W.H. Freeman.</w:t>
      </w:r>
    </w:p>
    <w:p>
      <w:pPr>
        <w:spacing w:after="80" w:before="80" w:line="360"/>
        <w:jc w:val="both"/>
      </w:pPr>
      <w:r>
        <w:rPr>
          <w:rFonts w:ascii="Malgun Gothic" w:cs="Malgun Gothic" w:eastAsia="Malgun Gothic" w:hAnsi="Malgun Gothic"/>
          <w:sz w:val="22"/>
          <w:szCs w:val="22"/>
        </w:rPr>
        <w:t xml:space="preserve">[4] Panchal, S., Dincer, I., &amp; Agelin-Chaab, M. (2016). "Experimental and theoretical investigations of heat generation rates for a lithium-ion battery." Applied Thermal Engineering, 101, 648–658.</w:t>
      </w:r>
    </w:p>
    <w:p>
      <w:pPr>
        <w:spacing w:after="80" w:before="80" w:line="360"/>
        <w:jc w:val="both"/>
      </w:pPr>
      <w:r>
        <w:rPr>
          <w:rFonts w:ascii="Malgun Gothic" w:cs="Malgun Gothic" w:eastAsia="Malgun Gothic" w:hAnsi="Malgun Gothic"/>
          <w:sz w:val="22"/>
          <w:szCs w:val="22"/>
        </w:rPr>
        <w:t xml:space="preserve">[5] Jaguemont, J., Boulon, L., &amp; Dubé, Y. (2016). "A comprehensive review of lithium-ion batteries used in hybrid and electric vehicles at cold temperatures." Applied Energy, 164, 99–114.</w:t>
      </w:r>
    </w:p>
    <w:p>
      <w:pPr>
        <w:spacing w:after="80" w:before="80" w:line="360"/>
        <w:jc w:val="both"/>
      </w:pPr>
      <w:r>
        <w:rPr>
          <w:rFonts w:ascii="Malgun Gothic" w:cs="Malgun Gothic" w:eastAsia="Malgun Gothic" w:hAnsi="Malgun Gothic"/>
          <w:sz w:val="22"/>
          <w:szCs w:val="22"/>
        </w:rPr>
        <w:t xml:space="preserve">[6] Severino, B., Gana, F., Palma-Behnke, R., &amp; Estévez, P. A. (2014). "Multi-objective optimal design of lithium-ion battery packs based on evolutionary algorithms." Journal of Power Sources, 267, 288–299.</w:t>
      </w:r>
    </w:p>
    <w:p>
      <w:pPr>
        <w:spacing w:after="80" w:before="80" w:line="360"/>
        <w:jc w:val="both"/>
      </w:pPr>
      <w:r>
        <w:rPr>
          <w:rFonts w:ascii="Malgun Gothic" w:cs="Malgun Gothic" w:eastAsia="Malgun Gothic" w:hAnsi="Malgun Gothic"/>
          <w:sz w:val="22"/>
          <w:szCs w:val="22"/>
        </w:rPr>
        <w:t xml:space="preserve">[7] Burnside, W. (1897). Theory of Groups of Finite Order. Cambridge University Press. (2nd ed., 1911)</w:t>
      </w:r>
    </w:p>
    <w:p>
      <w:pPr>
        <w:spacing w:after="80" w:before="80" w:line="360"/>
        <w:jc w:val="both"/>
      </w:pPr>
      <w:r>
        <w:rPr>
          <w:rFonts w:ascii="Malgun Gothic" w:cs="Malgun Gothic" w:eastAsia="Malgun Gothic" w:hAnsi="Malgun Gothic"/>
          <w:sz w:val="22"/>
          <w:szCs w:val="22"/>
        </w:rPr>
        <w:t xml:space="preserve">[8] Polya, G. (1937). "Kombinatorische Anzahlbestimmungen für Gruppen, Graphen und chemische Verbindungen." Acta Mathematica, 68, 145–254.</w:t>
      </w:r>
    </w:p>
    <w:p>
      <w:pPr>
        <w:spacing w:after="80" w:before="80" w:line="360"/>
        <w:jc w:val="both"/>
      </w:pPr>
      <w:r>
        <w:rPr>
          <w:rFonts w:ascii="Malgun Gothic" w:cs="Malgun Gothic" w:eastAsia="Malgun Gothic" w:hAnsi="Malgun Gothic"/>
          <w:sz w:val="22"/>
          <w:szCs w:val="22"/>
        </w:rPr>
        <w:t xml:space="preserve">[9] Tarjan, R. E. (1972). "Depth-first search and linear graph algorithms." SIAM Journal on Computing, 1(2), 146–160.</w:t>
      </w:r>
    </w:p>
    <w:p>
      <w:pPr>
        <w:spacing w:after="80" w:before="80" w:line="360"/>
        <w:jc w:val="both"/>
      </w:pPr>
      <w:r>
        <w:rPr>
          <w:rFonts w:ascii="Malgun Gothic" w:cs="Malgun Gothic" w:eastAsia="Malgun Gothic" w:hAnsi="Malgun Gothic"/>
          <w:sz w:val="22"/>
          <w:szCs w:val="22"/>
        </w:rPr>
        <w:t xml:space="preserve">[10] Prim, R. C. (1957). "Shortest connection networks and some generalizations." Bell System Technical Journal, 36(6), 1389–1401.</w:t>
      </w:r>
    </w:p>
    <w:p>
      <w:pPr>
        <w:spacing w:after="80" w:before="80" w:line="360"/>
        <w:jc w:val="both"/>
      </w:pPr>
      <w:r>
        <w:rPr>
          <w:rFonts w:ascii="Malgun Gothic" w:cs="Malgun Gothic" w:eastAsia="Malgun Gothic" w:hAnsi="Malgun Gothic"/>
          <w:sz w:val="22"/>
          <w:szCs w:val="22"/>
        </w:rPr>
        <w:t xml:space="preserve">[11] IEC 62133-2:2017. "Secondary cells and batteries containing alkaline or other non-acid electrolytes — Safety requirements for portable sealed secondary lithium cells, and for batteries made from them, for use in portable applications — Part 2: Lithium systems." IEC.</w:t>
      </w:r>
    </w:p>
    <w:p>
      <w:pPr>
        <w:spacing w:after="80" w:before="80" w:line="360"/>
        <w:jc w:val="both"/>
      </w:pPr>
      <w:r>
        <w:rPr>
          <w:rFonts w:ascii="Malgun Gothic" w:cs="Malgun Gothic" w:eastAsia="Malgun Gothic" w:hAnsi="Malgun Gothic"/>
          <w:sz w:val="22"/>
          <w:szCs w:val="22"/>
        </w:rPr>
        <w:t xml:space="preserve">[12] UN 38.3. (2020). "Recommendations on the Transport of Dangerous Goods: Manual of Tests and Criteria, Part III, Section 38.3: Lithium metal and lithium-ion batteries." United Nations.</w:t>
      </w:r>
    </w:p>
    <w:p>
      <w:pPr>
        <w:spacing w:after="80" w:before="80" w:line="360"/>
        <w:jc w:val="both"/>
      </w:pPr>
      <w:r>
        <w:rPr>
          <w:rFonts w:ascii="Malgun Gothic" w:cs="Malgun Gothic" w:eastAsia="Malgun Gothic" w:hAnsi="Malgun Gothic"/>
          <w:sz w:val="22"/>
          <w:szCs w:val="22"/>
        </w:rPr>
        <w:t xml:space="preserve">[13] Hart, P. E., Nilsson, N. J., &amp; Raphael, B. (1968). "A Formal Basis for the Heuristic Determination of Minimum Cost Paths." IEEE Transactions on Systems Science and Cybernetics, 4(2), 100–107.</w:t>
      </w:r>
    </w:p>
    <w:p>
      <w:pPr>
        <w:spacing w:after="80" w:before="80" w:line="360"/>
        <w:jc w:val="both"/>
      </w:pPr>
      <w:r>
        <w:rPr>
          <w:rFonts w:ascii="Malgun Gothic" w:cs="Malgun Gothic" w:eastAsia="Malgun Gothic" w:hAnsi="Malgun Gothic"/>
          <w:sz w:val="22"/>
          <w:szCs w:val="22"/>
        </w:rPr>
        <w:t xml:space="preserve">[14] 신진형 (2026). "Pack-Renderer: 배터리팩 니켈 플레이트 자동 설계 시스템." SL Power 내부 기술 보고서, v0.3.2-unified.</w:t>
      </w:r>
    </w:p>
    <w:p>
      <w:pPr>
        <w:pStyle w:val="Heading1"/>
        <w:pageBreakBefore/>
        <w:spacing w:after="240" w:before="480"/>
      </w:pPr>
      <w:r>
        <w:rPr>
          <w:rFonts w:ascii="Malgun Gothic" w:cs="Malgun Gothic" w:eastAsia="Malgun Gothic" w:hAnsi="Malgun Gothic"/>
          <w:b/>
          <w:bCs/>
          <w:color w:val="1F4E79"/>
          <w:sz w:val="36"/>
          <w:szCs w:val="36"/>
        </w:rPr>
        <w:t xml:space="preserve">부록 A. 알고리즘 복잡도 요약</w:t>
      </w:r>
    </w:p>
    <w:p>
      <w:pPr>
        <w:spacing w:after="80" w:before="80" w:line="360"/>
        <w:jc w:val="both"/>
      </w:pPr>
      <w:r>
        <w:rPr>
          <w:rFonts w:ascii="Malgun Gothic" w:cs="Malgun Gothic" w:eastAsia="Malgun Gothic" w:hAnsi="Malgun Gothic"/>
          <w:sz w:val="22"/>
          <w:szCs w:val="22"/>
        </w:rPr>
        <w:t xml:space="preserve">본 부록은 Pack-Renderer 핵심 알고리즘의 시간·공간 복잡도를 요약한다.</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000"/>
        <w:gridCol w:w="2787"/>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알고리즘</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시간 복잡도</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공간 복잡도</w:t>
            </w:r>
          </w:p>
        </w:tc>
        <w:tc>
          <w:tcPr>
            <w:tcW w:type="dxa" w:w="27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비고</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피치 추정</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O(1)</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N = 총 셀 수, 실제 N ≤ 100</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인접성 계산</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O(N²)</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O(E)</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E = 인접 엣지 수</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표준 배열 4종</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결정론적</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DLX 폴리오미노</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O(k × P × N / (P!)) 최악</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 × P-poly)</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1.5초 시간 제한</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DFS 백트래킹</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 / P!^S)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O(S × P)</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budget_ms 제한</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Beam Search</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O(w × S × N)</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O(w × S)</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w=5, 4 프리셋</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비교차 검사</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O(P_count² × E²)</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O(E)</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2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캐노니컬 서명</w:t>
            </w:r>
          </w:p>
        </w:tc>
        <w:tc>
          <w:tcPr>
            <w:tcW w:type="dxa" w:w="2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O(N_g × rotSteps)</w:t>
            </w:r>
          </w:p>
        </w:tc>
        <w:tc>
          <w:tcPr>
            <w:tcW w:type="dxa" w:w="20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O(N_g)</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Worker 병렬화</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O(g0Count/W × DFS)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O(W × candidates)</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 = Worker 수</w:t>
            </w:r>
          </w:p>
        </w:tc>
      </w:tr>
    </w:tbl>
    <w:p>
      <w:pPr>
        <w:pStyle w:val="Heading1"/>
        <w:pageBreakBefore/>
        <w:spacing w:after="240" w:before="480"/>
      </w:pPr>
      <w:r>
        <w:rPr>
          <w:rFonts w:ascii="Malgun Gothic" w:cs="Malgun Gothic" w:eastAsia="Malgun Gothic" w:hAnsi="Malgun Gothic"/>
          <w:b/>
          <w:bCs/>
          <w:color w:val="1F4E79"/>
          <w:sz w:val="36"/>
          <w:szCs w:val="36"/>
        </w:rPr>
        <w:t xml:space="preserve">부록 B. 셀 규격 상수</w:t>
      </w:r>
    </w:p>
    <w:p>
      <w:pPr>
        <w:spacing w:after="80" w:before="80" w:line="360"/>
        <w:jc w:val="both"/>
      </w:pPr>
      <w:r>
        <w:rPr>
          <w:rFonts w:ascii="Malgun Gothic" w:cs="Malgun Gothic" w:eastAsia="Malgun Gothic" w:hAnsi="Malgun Gothic"/>
          <w:sz w:val="22"/>
          <w:szCs w:val="22"/>
        </w:rPr>
        <w:t xml:space="preserve">현재 지원되는 셀 규격:</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1400"/>
        <w:gridCol w:w="1400"/>
        <w:gridCol w:w="1400"/>
        <w:gridCol w:w="2687"/>
      </w:tblGrid>
      <w:tr>
        <w:trPr>
          <w:tblHeader/>
        </w:trPr>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셀 타입</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실제 직경</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렌더 직경</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기본 피치</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최소 피치</w:t>
            </w:r>
          </w:p>
        </w:tc>
        <w:tc>
          <w:tcPr>
            <w:tcW w:type="dxa" w:w="26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캡 반경(render_d×0.55/2)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18650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18.0 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18.0 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20.0 mm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19.5 mm</w:t>
            </w:r>
          </w:p>
        </w:tc>
        <w:tc>
          <w:tcPr>
            <w:tcW w:type="dxa" w:w="26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4.95 mm</w:t>
            </w:r>
          </w:p>
        </w:tc>
      </w:tr>
      <w:tr>
        <w:tc>
          <w:tcPr>
            <w:tcW w:type="dxa" w:w="15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21700</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21.0 mm</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21.0 mm</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23.0 mm</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22.5 mm</w:t>
            </w:r>
          </w:p>
        </w:tc>
        <w:tc>
          <w:tcPr>
            <w:tcW w:type="dxa" w:w="26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5.775 mm</w:t>
            </w:r>
          </w:p>
        </w:tc>
      </w:tr>
    </w:tbl>
    <w:p>
      <w:pPr>
        <w:spacing w:after="80" w:before="80" w:line="360"/>
        <w:jc w:val="both"/>
      </w:pPr>
      <w:r>
        <w:rPr>
          <w:rFonts w:ascii="Malgun Gothic" w:cs="Malgun Gothic" w:eastAsia="Malgun Gothic" w:hAnsi="Malgun Gothic"/>
          <w:sz w:val="22"/>
          <w:szCs w:val="22"/>
        </w:rPr>
        <w:t xml:space="preserve">gap = 0 (원칙 6). pitch = render_d. 캡 반경 = R × 0.55 (원칙 5 v8 비율 적용).</w:t>
      </w:r>
    </w:p>
    <w:p>
      <w:pPr>
        <w:pStyle w:val="Heading1"/>
        <w:pageBreakBefore/>
        <w:spacing w:after="240" w:before="480"/>
      </w:pPr>
      <w:r>
        <w:rPr>
          <w:rFonts w:ascii="Malgun Gothic" w:cs="Malgun Gothic" w:eastAsia="Malgun Gothic" w:hAnsi="Malgun Gothic"/>
          <w:b/>
          <w:bCs/>
          <w:color w:val="1F4E79"/>
          <w:sz w:val="36"/>
          <w:szCs w:val="36"/>
        </w:rPr>
        <w:t xml:space="preserve">부록 C. 코드 품질 및 테스트 구조</w:t>
      </w:r>
    </w:p>
    <w:p>
      <w:pPr>
        <w:spacing w:after="80" w:before="80" w:line="360"/>
        <w:jc w:val="both"/>
      </w:pPr>
      <w:r>
        <w:rPr>
          <w:rFonts w:ascii="Malgun Gothic" w:cs="Malgun Gothic" w:eastAsia="Malgun Gothic" w:hAnsi="Malgun Gothic"/>
          <w:sz w:val="22"/>
          <w:szCs w:val="22"/>
        </w:rPr>
        <w:t xml:space="preserve">TDD 원칙 적용: skills/tdd-first.md의 RED-GREEN-REFACTOR 사이클을 모든 순수 계산 함수에 적용한다.</w:t>
      </w:r>
    </w:p>
    <w:tbl>
      <w:tblPr>
        <w:tblW w:type="dxa" w:w="9787"/>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1400"/>
        <w:gridCol w:w="2787"/>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테스트 파일</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테스트 대상</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어설션 수</w:t>
            </w:r>
          </w:p>
        </w:tc>
        <w:tc>
          <w:tcPr>
            <w:tcW w:type="dxa" w:w="27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상태</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test_pinned_groups_sparse.js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sparse 핀 탐색</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9</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test_pinned_groups.js</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연속 핀 탐색</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9</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test_p29_parallel_polarity.js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29 극성 불변</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12</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test_p28_render_thr.js</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28 P/2P/P 구조</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15</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test_no_crossing.js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30 교차 검사</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test_f14_custom_rows.js</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custom rows[] 렌더링</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22</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test_compact_shape_score.js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컴팩트 형상 점수</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8</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test_best_mdistinct.js</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m_distinct 최소화</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14</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test_phase2_candidates.js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Phase 2 백트래킹</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11</w:t>
            </w:r>
          </w:p>
        </w:tc>
        <w:tc>
          <w:tcPr>
            <w:tcW w:type="dxa" w:w="2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r>
        <w:tc>
          <w:tcPr>
            <w:tcW w:type="dxa" w:w="3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regression/ (144 조합)</w:t>
            </w:r>
          </w:p>
        </w:tc>
        <w:tc>
          <w:tcPr>
            <w:tcW w:type="dxa" w:w="2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SHA-256 기반 회귀</w:t>
            </w:r>
          </w:p>
        </w:tc>
        <w:tc>
          <w:tcPr>
            <w:tcW w:type="dxa" w:w="14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144</w:t>
            </w:r>
          </w:p>
        </w:tc>
        <w:tc>
          <w:tcPr>
            <w:tcW w:type="dxa" w:w="27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GREEN</w:t>
            </w:r>
          </w:p>
        </w:tc>
      </w:tr>
    </w:tbl>
    <w:p>
      <w:pPr>
        <w:spacing w:after="80" w:before="80" w:line="360"/>
        <w:jc w:val="both"/>
      </w:pPr>
      <w:r>
        <w:rPr>
          <w:rFonts w:ascii="Malgun Gothic" w:cs="Malgun Gothic" w:eastAsia="Malgun Gothic" w:hAnsi="Malgun Gothic"/>
          <w:sz w:val="22"/>
          <w:szCs w:val="22"/>
        </w:rPr>
        <w:t xml:space="preserve">Worker 번들 재생성: node scripts/build-worker-bundle.js (gen-enum.js 수정 후 필수).</w:t>
      </w:r>
    </w:p>
    <w:p>
      <w:pPr>
        <w:spacing w:after="80" w:before="80" w:line="360"/>
        <w:jc w:val="both"/>
      </w:pPr>
      <w:r>
        <w:rPr>
          <w:rFonts w:ascii="Malgun Gothic" w:cs="Malgun Gothic" w:eastAsia="Malgun Gothic" w:hAnsi="Malgun Gothic"/>
          <w:sz w:val="22"/>
          <w:szCs w:val="22"/>
        </w:rPr>
        <w:t xml:space="preserve">테스트 실행: node tests/test_custom_render.js</w:t>
      </w:r>
    </w:p>
    <w:p>
      <w:pPr>
        <w:pStyle w:val="Heading1"/>
        <w:pageBreakBefore/>
        <w:spacing w:after="240" w:before="480"/>
      </w:pPr>
      <w:r>
        <w:rPr>
          <w:rFonts w:ascii="Malgun Gothic" w:cs="Malgun Gothic" w:eastAsia="Malgun Gothic" w:hAnsi="Malgun Gothic"/>
          <w:b/>
          <w:bCs/>
          <w:color w:val="1F4E79"/>
          <w:sz w:val="36"/>
          <w:szCs w:val="36"/>
        </w:rPr>
        <w:t xml:space="preserve">부록 D. 기능 구현 상태 목록 (F01~F36)</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200"/>
        <w:gridCol w:w="887"/>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카테고리</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기능명</w:t>
            </w:r>
          </w:p>
        </w:tc>
        <w:tc>
          <w:tcPr>
            <w:tcW w:type="dxa" w:w="887"/>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Malgun Gothic" w:cs="Malgun Gothic" w:eastAsia="Malgun Gothic" w:hAnsi="Malgun Gothic"/>
                <w:b/>
                <w:bCs/>
                <w:color w:val="FFFFFF"/>
                <w:sz w:val="20"/>
                <w:szCs w:val="20"/>
              </w:rPr>
              <w:t xml:space="preserve">상태</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셀 렌더링</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18650/21700 셀 규격 렌더링 (+ 빨강 캡, - 검정 점)</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F02</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셀 렌더링</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극성 패턴 (그룹 짝/홀 교차)</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배열 레이아웃</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정배열(square) S×P 직사각 격자</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F04</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배열 레이아웃</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엇배열(staggered) hex 밀집 격자 (pitchY=pitch×√3/2)</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배열 레이아웃</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커스텀(custom) 행별 셀 수 배열</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F06</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배열 레이아웃</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커스텀 정렬 (left/center/right)</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배열 레이아웃</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커스텀 엇배열 방향 (L/R)</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F08</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블록</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I형 (P=1,2) drawNickelI()</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블록</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U형 (P=4) ㄷ자 사다리 drawNickelU()</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F10</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블록</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Generic (P=3,5,6+) 통일 처리</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블록</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P=3 Generic 통일 (세션 13.5, 2026-04-18)</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F12</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블록</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P=6 Generic 통일 (세션 13.5, 2026-04-18)</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블록</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P≥7 대형팩 Generic 처리</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F14</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렌더 엔진</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renderer.js rows[] 파라미터 직접 지원</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단자</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B+/B- 단자탭 렌더링 drawTerminal()</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F16</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패턴</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상면/하면 병합 패턴 calcNickelPattern()</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패턴</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직렬 브리지 렌더링</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F18</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상면/하면/양면 필터 (face=top/bottom/all)</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F19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BMS 위치 마커 (엣지+비율)</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F20</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BMS 맨해튼 거리 계산 (square/staggered)</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커스텀 배열 BMS 거리 계산</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F22</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비용 모델 표시 (m_distinct × ₩20M)</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SVG 다운로드 downloadSVG()</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F24</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UI</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PNG 내보내기 downloadPNG()</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알고리즘</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SFMT 타일링 알고리즘 (원칙 15-18)</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F26</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알고리즘</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ICC 5대 산업 제약 필터 (원칙 16)</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알고리즘</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엠보 불가역성 + 캐노니컬 서명 (원칙 12)</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F28</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알고리즘</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buildSnakeLayout() 직렬 스네이크 순서</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F29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테스트</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전 S×P 회귀 테스트 자동화 (144 조합)</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F30</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테스트</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Generic 통일 엣지케이스 검증</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F31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홀더 제약</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Level 1 홀더 크기 분리 buildHolderGrid()</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F32</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홀더 제약</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Level 2 B+/B- 출력 방향 calcBoundarySet()</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F33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홀더 제약</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Level 3 Hamiltonian 배정 열거기</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F34</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홀더 제약</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우측 패널 후보 표시 populateCandidatePanel()</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F35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홀더 제약</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원칙 4·15·17 문서 업데이트</w:t>
            </w:r>
          </w:p>
        </w:tc>
        <w:tc>
          <w:tcPr>
            <w:tcW w:type="dxa" w:w="8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r>
        <w:tc>
          <w:tcPr>
            <w:tcW w:type="dxa" w:w="9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F36</w:t>
            </w:r>
          </w:p>
        </w:tc>
        <w:tc>
          <w:tcPr>
            <w:tcW w:type="dxa" w:w="18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니켈 제약</w:t>
            </w:r>
          </w:p>
        </w:tc>
        <w:tc>
          <w:tcPr>
            <w:tcW w:type="dxa" w:w="520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max_plates 금형 종류 수 필터 UI</w:t>
            </w:r>
          </w:p>
        </w:tc>
        <w:tc>
          <w:tcPr>
            <w:tcW w:type="dxa" w:w="887"/>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pPr>
              <w:jc w:val="left"/>
            </w:pPr>
            <w:r>
              <w:rPr>
                <w:rFonts w:ascii="Malgun Gothic" w:cs="Malgun Gothic" w:eastAsia="Malgun Gothic" w:hAnsi="Malgun Gothic"/>
                <w:sz w:val="20"/>
                <w:szCs w:val="20"/>
              </w:rPr>
              <w:t xml:space="preserve">✓</w:t>
            </w:r>
          </w:p>
        </w:tc>
      </w:tr>
    </w:tbl>
    <w:sectPr>
      <w:headerReference w:type="default" r:id="rId7"/>
      <w:footerReference w:type="default" r:id="rId8"/>
      <w:pgSz w:w="11906" w:h="16838" w:orient="portrait"/>
      <w:pgMar w:top="1984" w:right="1418"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jc w:val="right"/>
    </w:pPr>
    <w:r>
      <w:rPr>
        <w:rFonts w:ascii="Malgun Gothic" w:cs="Malgun Gothic" w:eastAsia="Malgun Gothic" w:hAnsi="Malgun Gothic"/>
        <w:color w:val="888888"/>
        <w:sz w:val="18"/>
        <w:szCs w:val="18"/>
      </w:rPr>
      <w:t xml:space="preserve">대칭군 기반 배터리팩 니켈 플레이트 형상 최소화 자동 설계 시스템 | SL Power,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ageBreakBefore/>
      <w:spacing w:after="240" w:before="480"/>
      <w:outlineLvl w:val="0"/>
    </w:pPr>
    <w:rPr>
      <w:rFonts w:ascii="Malgun Gothic" w:cs="Malgun Gothic" w:eastAsia="Malgun Gothic" w:hAnsi="Malgun Gothic"/>
      <w:b/>
      <w:bCs/>
      <w:color w:val="1F4E79"/>
      <w:sz w:val="36"/>
      <w:szCs w:val="36"/>
    </w:rPr>
  </w:style>
  <w:style w:type="paragraph" w:styleId="Heading2">
    <w:name w:val="Heading 2"/>
    <w:basedOn w:val="Normal"/>
    <w:next w:val="Normal"/>
    <w:qFormat/>
    <w:pPr>
      <w:spacing w:after="180" w:before="360"/>
      <w:outlineLvl w:val="1"/>
    </w:pPr>
    <w:rPr>
      <w:rFonts w:ascii="Malgun Gothic" w:cs="Malgun Gothic" w:eastAsia="Malgun Gothic" w:hAnsi="Malgun Gothic"/>
      <w:b/>
      <w:bCs/>
      <w:color w:val="2E75B6"/>
      <w:sz w:val="28"/>
      <w:szCs w:val="28"/>
    </w:rPr>
  </w:style>
  <w:style w:type="paragraph" w:styleId="Heading3">
    <w:name w:val="Heading 3"/>
    <w:basedOn w:val="Normal"/>
    <w:next w:val="Normal"/>
    <w:qFormat/>
    <w:pPr>
      <w:spacing w:after="120" w:before="240"/>
      <w:outlineLvl w:val="2"/>
    </w:pPr>
    <w:rPr>
      <w:rFonts w:ascii="Malgun Gothic" w:cs="Malgun Gothic" w:eastAsia="Malgun Gothic" w:hAnsi="Malgun Gothic"/>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2026-04-23T09:44:10.872Z</dcterms:created>
  <dcterms:modified xsi:type="dcterms:W3CDTF">2026-04-23T09:44:10.872Z</dcterms:modified>
</cp:coreProperties>
</file>

<file path=docProps/custom.xml><?xml version="1.0" encoding="utf-8"?>
<Properties xmlns="http://schemas.openxmlformats.org/officeDocument/2006/custom-properties" xmlns:vt="http://schemas.openxmlformats.org/officeDocument/2006/docPropsVTypes"/>
</file>