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0xg81s7iz89" w:id="0"/>
      <w:bookmarkEnd w:id="0"/>
      <w:r w:rsidDel="00000000" w:rsidR="00000000" w:rsidRPr="00000000">
        <w:rPr>
          <w:rtl w:val="0"/>
        </w:rPr>
        <w:t xml:space="preserve">Tarea #2: Estimación de Pi</w:t>
      </w:r>
    </w:p>
    <w:p w:rsidR="00000000" w:rsidDel="00000000" w:rsidP="00000000" w:rsidRDefault="00000000" w:rsidRPr="00000000" w14:paraId="00000002">
      <w:pPr>
        <w:pStyle w:val="Subtitle"/>
        <w:jc w:val="center"/>
        <w:rPr/>
      </w:pPr>
      <w:bookmarkStart w:colFirst="0" w:colLast="0" w:name="_thxo4b556e8x" w:id="1"/>
      <w:bookmarkEnd w:id="1"/>
      <w:r w:rsidDel="00000000" w:rsidR="00000000" w:rsidRPr="00000000">
        <w:rPr>
          <w:rtl w:val="0"/>
        </w:rPr>
        <w:t xml:space="preserve">Descripción y justificación del problema</w:t>
      </w:r>
    </w:p>
    <w:p w:rsidR="00000000" w:rsidDel="00000000" w:rsidP="00000000" w:rsidRDefault="00000000" w:rsidRPr="00000000" w14:paraId="00000003">
      <w:pPr>
        <w:pStyle w:val="Subtitle"/>
        <w:jc w:val="center"/>
        <w:rPr/>
      </w:pPr>
      <w:bookmarkStart w:colFirst="0" w:colLast="0" w:name="_thxo4b556e8x" w:id="1"/>
      <w:bookmarkEnd w:id="1"/>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 es la constante matemática más importante, este número es ubicuo en las matemáticas, aparece en diversas áreas del conocimiento a pesar de que no están relacionados con geometría ni circunferencias, tales como variable compleja, cálculo, física, probabilidad y estadística.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estimación de esta constante ha sido objeto de estudio a lo largo de la historia de las matemáticas, en la actualidad con la ayuda de los computadores se han podido determinar 22 billones de dígitos de pi. Pero esto ha sido gracias a fórmulas para calcular π encontradas por los matemáticos. Es importante que estas fórmulas tengan una rápida convergencia a π como es el caso de las series pi de Ramanujan, utilizadas en esta aplicación.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Tratándose de un número que aparece en tantas fórmulas importantes, el poder hacer aproximaciones con precisión es fundamental para proyectos de ciencia e ingeniería en todo el mundo.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