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751B" w14:textId="77777777" w:rsidR="000762DF" w:rsidRDefault="000762DF" w:rsidP="000762DF">
      <w:r>
        <w:t>It is the goal of {{companyShortName}} to provide a safe and secure environment</w:t>
      </w:r>
    </w:p>
    <w:p w14:paraId="222491CF" w14:textId="77777777" w:rsidR="000762DF" w:rsidRDefault="000762DF" w:rsidP="000762DF">
      <w:r>
        <w:t>for all employees. Access to the {{companyShortName}} facilities is limited to</w:t>
      </w:r>
    </w:p>
    <w:p w14:paraId="6FFA758F" w14:textId="77777777" w:rsidR="000762DF" w:rsidRDefault="000762DF" w:rsidP="000762DF">
      <w:r>
        <w:t>authorized individuals only.</w:t>
      </w:r>
    </w:p>
    <w:p w14:paraId="767CD419" w14:textId="77777777" w:rsidR="000762DF" w:rsidRDefault="000762DF" w:rsidP="000762DF"/>
    <w:p w14:paraId="2DE1CB87" w14:textId="77777777" w:rsidR="000762DF" w:rsidRDefault="000762DF" w:rsidP="000762DF">
      <w:r>
        <w:t>{{companyShortName}} works with Subcontractors (e.g. property management</w:t>
      </w:r>
    </w:p>
    <w:p w14:paraId="4A49CB0A" w14:textId="77777777" w:rsidR="000762DF" w:rsidRDefault="000762DF" w:rsidP="000762DF">
      <w:r>
        <w:t>companies and facilities management) to assure restriction of physical access to</w:t>
      </w:r>
    </w:p>
    <w:p w14:paraId="0BFF260A" w14:textId="77777777" w:rsidR="000762DF" w:rsidRDefault="000762DF" w:rsidP="000762DF">
      <w:r>
        <w:t>systems used as part of the {{companyShortName}} Platform.</w:t>
      </w:r>
    </w:p>
    <w:p w14:paraId="5662F438" w14:textId="77777777" w:rsidR="000762DF" w:rsidRDefault="000762DF" w:rsidP="000762DF"/>
    <w:p w14:paraId="2D3FF717" w14:textId="77777777" w:rsidR="000762DF" w:rsidRDefault="000762DF" w:rsidP="000762DF">
      <w:r>
        <w:t>Physical Access to all of {{companyShortName}} facilities is limited to only</w:t>
      </w:r>
    </w:p>
    <w:p w14:paraId="09F6F2AB" w14:textId="77777777" w:rsidR="000762DF" w:rsidRDefault="000762DF" w:rsidP="000762DF">
      <w:r>
        <w:t>those authorized in this policy. All workforce members are</w:t>
      </w:r>
    </w:p>
    <w:p w14:paraId="61C83E45" w14:textId="77777777" w:rsidR="000762DF" w:rsidRDefault="000762DF" w:rsidP="000762DF">
      <w:r>
        <w:t>responsible for reporting an incident of unauthorized visitor and/or</w:t>
      </w:r>
    </w:p>
    <w:p w14:paraId="5A09C717" w14:textId="77777777" w:rsidR="000762DF" w:rsidRDefault="000762DF" w:rsidP="000762DF">
      <w:r>
        <w:t>unauthorized access to {{companyShortName}}'s facility.</w:t>
      </w:r>
    </w:p>
    <w:p w14:paraId="44279805" w14:textId="77777777" w:rsidR="000762DF" w:rsidRDefault="000762DF" w:rsidP="000762DF"/>
    <w:p w14:paraId="3DFFC96A" w14:textId="77777777" w:rsidR="000762DF" w:rsidRDefault="000762DF" w:rsidP="000762DF">
      <w:r>
        <w:t>{{#needStandardHIPAA}}</w:t>
      </w:r>
    </w:p>
    <w:p w14:paraId="18DEB9EF" w14:textId="77777777" w:rsidR="000762DF" w:rsidRDefault="000762DF" w:rsidP="000762DF">
      <w:r>
        <w:t>{{companyShortName}} and its Subcontractors control access to the physical</w:t>
      </w:r>
    </w:p>
    <w:p w14:paraId="338FB1CF" w14:textId="77777777" w:rsidR="000762DF" w:rsidRDefault="000762DF" w:rsidP="000762DF">
      <w:r>
        <w:t>buildings/facilities that house these systems/applications, or in which</w:t>
      </w:r>
    </w:p>
    <w:p w14:paraId="2AA51D94" w14:textId="77777777" w:rsidR="000762DF" w:rsidRDefault="000762DF" w:rsidP="000762DF">
      <w:r>
        <w:t>{{companyShortName}} workforce members operate, in accordance to the HIPAA</w:t>
      </w:r>
    </w:p>
    <w:p w14:paraId="1B6C8644" w14:textId="77777777" w:rsidR="000762DF" w:rsidRDefault="000762DF" w:rsidP="000762DF">
      <w:r>
        <w:t>Security Rule 164.310 and its implementation specifications. In an effort to</w:t>
      </w:r>
    </w:p>
    <w:p w14:paraId="2D67ADD4" w14:textId="77777777" w:rsidR="000762DF" w:rsidRDefault="000762DF" w:rsidP="000762DF">
      <w:r>
        <w:t>safeguard ePHI from unauthorized access, tampering, and theft, access is allowed</w:t>
      </w:r>
    </w:p>
    <w:p w14:paraId="7D8470A8" w14:textId="77777777" w:rsidR="000762DF" w:rsidRDefault="000762DF" w:rsidP="000762DF">
      <w:r>
        <w:t>to areas only to those persons authorized to be in them and with escorts for</w:t>
      </w:r>
    </w:p>
    <w:p w14:paraId="5CE2EAA5" w14:textId="77777777" w:rsidR="000762DF" w:rsidRDefault="000762DF" w:rsidP="000762DF">
      <w:r>
        <w:t>unauthorized persons.</w:t>
      </w:r>
    </w:p>
    <w:p w14:paraId="0850A153" w14:textId="77777777" w:rsidR="000762DF" w:rsidRDefault="000762DF" w:rsidP="000762DF">
      <w:r>
        <w:t>{{/needStandardHIPAA}}</w:t>
      </w:r>
    </w:p>
    <w:p w14:paraId="1849976A" w14:textId="77777777" w:rsidR="000762DF" w:rsidRDefault="000762DF" w:rsidP="000762DF"/>
    <w:p w14:paraId="5A428211" w14:textId="77777777" w:rsidR="000762DF" w:rsidRDefault="000762DF" w:rsidP="000762DF">
      <w:r>
        <w:t>## Policy Statements</w:t>
      </w:r>
    </w:p>
    <w:p w14:paraId="4484A7BC" w14:textId="77777777" w:rsidR="000762DF" w:rsidRDefault="000762DF" w:rsidP="000762DF"/>
    <w:p w14:paraId="30239DCE" w14:textId="77777777" w:rsidR="000762DF" w:rsidRDefault="000762DF" w:rsidP="000762DF">
      <w:r>
        <w:t>{{companyShortName}} policy requires that</w:t>
      </w:r>
    </w:p>
    <w:p w14:paraId="6169BEC0" w14:textId="77777777" w:rsidR="000762DF" w:rsidRDefault="000762DF" w:rsidP="000762DF"/>
    <w:p w14:paraId="30C7C091" w14:textId="77777777" w:rsidR="000762DF" w:rsidRDefault="000762DF" w:rsidP="000762DF">
      <w:r>
        <w:t>(a) Physical access to {{companyShortName}} facilities is restricted.</w:t>
      </w:r>
    </w:p>
    <w:p w14:paraId="7A3334F7" w14:textId="77777777" w:rsidR="000762DF" w:rsidRDefault="000762DF" w:rsidP="000762DF"/>
    <w:p w14:paraId="1983F413" w14:textId="77777777" w:rsidR="000762DF" w:rsidRDefault="000762DF" w:rsidP="000762DF">
      <w:r>
        <w:t>(b) All employees are required to wear employee badges at secure facilities</w:t>
      </w:r>
    </w:p>
    <w:p w14:paraId="7637389E" w14:textId="77777777" w:rsidR="000762DF" w:rsidRDefault="000762DF" w:rsidP="000762DF">
      <w:r>
        <w:t>(such as server rooms, data centers, labs).</w:t>
      </w:r>
    </w:p>
    <w:p w14:paraId="3F83FCAF" w14:textId="77777777" w:rsidR="000762DF" w:rsidRDefault="000762DF" w:rsidP="000762DF"/>
    <w:p w14:paraId="4581A602" w14:textId="77777777" w:rsidR="000762DF" w:rsidRDefault="000762DF" w:rsidP="000762DF">
      <w:r>
        <w:t>(c) All employees must follow physical security requirements and procedures</w:t>
      </w:r>
    </w:p>
    <w:p w14:paraId="19CA6BCD" w14:textId="77777777" w:rsidR="000762DF" w:rsidRDefault="000762DF" w:rsidP="000762DF">
      <w:r>
        <w:t>documented by facility management.</w:t>
      </w:r>
    </w:p>
    <w:p w14:paraId="05965F7C" w14:textId="77777777" w:rsidR="000762DF" w:rsidRDefault="000762DF" w:rsidP="000762DF"/>
    <w:p w14:paraId="74D9BA83" w14:textId="77777777" w:rsidR="000762DF" w:rsidRDefault="000762DF" w:rsidP="000762DF">
      <w:r>
        <w:t>(d) On-site visitors and vendors must be escorted by a {{companyShortName}} employee at all</w:t>
      </w:r>
    </w:p>
    <w:p w14:paraId="5FD522B5" w14:textId="77777777" w:rsidR="000762DF" w:rsidRDefault="000762DF" w:rsidP="000762DF">
      <w:r>
        <w:t>times while on premise.</w:t>
      </w:r>
    </w:p>
    <w:p w14:paraId="0EA161FC" w14:textId="77777777" w:rsidR="000762DF" w:rsidRDefault="000762DF" w:rsidP="000762DF"/>
    <w:p w14:paraId="6038A70F" w14:textId="77777777" w:rsidR="000762DF" w:rsidRDefault="000762DF" w:rsidP="000762DF">
      <w:r>
        <w:t>(e) All workforce members are responsible for reporting an incident of</w:t>
      </w:r>
    </w:p>
    <w:p w14:paraId="786DD239" w14:textId="77777777" w:rsidR="000762DF" w:rsidRDefault="000762DF" w:rsidP="000762DF">
      <w:r>
        <w:t>unauthorized visitor and/or unauthorized access to {{companyShortName}}'s facility.</w:t>
      </w:r>
    </w:p>
    <w:p w14:paraId="2826C480" w14:textId="77777777" w:rsidR="000762DF" w:rsidRDefault="000762DF" w:rsidP="000762DF"/>
    <w:p w14:paraId="724D3CA3" w14:textId="77777777" w:rsidR="000762DF" w:rsidRDefault="000762DF" w:rsidP="000762DF">
      <w:r>
        <w:t>(f) Retain a record for each physical access, including visits, maintenance and</w:t>
      </w:r>
    </w:p>
    <w:p w14:paraId="181C26C3" w14:textId="77777777" w:rsidR="000762DF" w:rsidRDefault="000762DF" w:rsidP="000762DF">
      <w:r>
        <w:t>repairs to {{companyShortName}} production environments and secure facilities.</w:t>
      </w:r>
    </w:p>
    <w:p w14:paraId="0B07CFC0" w14:textId="77777777" w:rsidR="000762DF" w:rsidRDefault="000762DF" w:rsidP="000762DF"/>
    <w:p w14:paraId="45B9A21C" w14:textId="77777777" w:rsidR="000762DF" w:rsidRDefault="000762DF" w:rsidP="000762DF">
      <w:r>
        <w:t xml:space="preserve">  * Details must be captured for all maintenance and repairs performed to</w:t>
      </w:r>
    </w:p>
    <w:p w14:paraId="7D8CF033" w14:textId="77777777" w:rsidR="000762DF" w:rsidRDefault="000762DF" w:rsidP="000762DF">
      <w:r>
        <w:t xml:space="preserve">    physical security equipment such as locks, walls, doors, surveillance</w:t>
      </w:r>
    </w:p>
    <w:p w14:paraId="22E7C12D" w14:textId="77777777" w:rsidR="000762DF" w:rsidRDefault="000762DF" w:rsidP="000762DF">
      <w:r>
        <w:t xml:space="preserve">    cameras; and</w:t>
      </w:r>
    </w:p>
    <w:p w14:paraId="2FEA9D5C" w14:textId="77777777" w:rsidR="000762DF" w:rsidRDefault="000762DF" w:rsidP="000762DF">
      <w:r>
        <w:t xml:space="preserve">  * All records must be retained for the defined, predetermined timeframe.</w:t>
      </w:r>
    </w:p>
    <w:p w14:paraId="56A3AD3C" w14:textId="77777777" w:rsidR="000762DF" w:rsidRDefault="000762DF" w:rsidP="000762DF"/>
    <w:p w14:paraId="6039B654" w14:textId="77777777" w:rsidR="000762DF" w:rsidRDefault="000762DF" w:rsidP="000762DF">
      <w:r>
        <w:t>(g) Building security, such as fire extinguishers and detectors, escape routes,</w:t>
      </w:r>
    </w:p>
    <w:p w14:paraId="2114A50F" w14:textId="77777777" w:rsidR="000762DF" w:rsidRDefault="000762DF" w:rsidP="000762DF">
      <w:r>
        <w:t>floor warden responsibilities, shall be maintained according to applicable laws</w:t>
      </w:r>
    </w:p>
    <w:p w14:paraId="2D592812" w14:textId="300D038C" w:rsidR="00A67D2D" w:rsidRDefault="000762DF" w:rsidP="000762DF">
      <w:r>
        <w:t>and regulations.</w:t>
      </w:r>
    </w:p>
    <w:sectPr w:rsidR="00A6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E"/>
    <w:rsid w:val="000762DF"/>
    <w:rsid w:val="0037232D"/>
    <w:rsid w:val="006201DE"/>
    <w:rsid w:val="00647B84"/>
    <w:rsid w:val="008C41FB"/>
    <w:rsid w:val="00A67D2D"/>
    <w:rsid w:val="00C2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292CD4-0586-B340-8C51-DF016AA0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Hunter</dc:creator>
  <cp:keywords/>
  <dc:description/>
  <cp:lastModifiedBy>Jack Hunter</cp:lastModifiedBy>
  <cp:revision>2</cp:revision>
  <dcterms:created xsi:type="dcterms:W3CDTF">2024-09-19T13:29:00Z</dcterms:created>
  <dcterms:modified xsi:type="dcterms:W3CDTF">2024-09-19T13:29:00Z</dcterms:modified>
</cp:coreProperties>
</file>