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解密闯关策划案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</w:p>
    <w:tbl>
      <w:tblPr>
        <w:tblStyle w:val="8"/>
        <w:tblW w:w="745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918"/>
        <w:gridCol w:w="3309"/>
        <w:gridCol w:w="15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650" w:type="dxa"/>
            <w:tcBorders>
              <w:top w:val="single" w:color="auto" w:sz="1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918" w:type="dxa"/>
            <w:tcBorders>
              <w:top w:val="single" w:color="auto" w:sz="18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3309" w:type="dxa"/>
            <w:tcBorders>
              <w:top w:val="single" w:color="auto" w:sz="18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80" w:type="dxa"/>
            <w:tcBorders>
              <w:top w:val="single" w:color="auto" w:sz="18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  <w:jc w:val="center"/>
        </w:trPr>
        <w:tc>
          <w:tcPr>
            <w:tcW w:w="1650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2019-11-20</w:t>
            </w:r>
          </w:p>
        </w:tc>
        <w:tc>
          <w:tcPr>
            <w:tcW w:w="9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demo</w:t>
            </w:r>
          </w:p>
        </w:tc>
        <w:tc>
          <w:tcPr>
            <w:tcW w:w="33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文档建立</w:t>
            </w:r>
          </w:p>
        </w:tc>
        <w:tc>
          <w:tcPr>
            <w:tcW w:w="15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12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ind w:firstLine="180" w:firstLineChars="10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疯子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  <w:jc w:val="center"/>
        </w:trPr>
        <w:tc>
          <w:tcPr>
            <w:tcW w:w="1650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12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ind w:firstLine="180" w:firstLineChars="10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  <w:jc w:val="center"/>
        </w:trPr>
        <w:tc>
          <w:tcPr>
            <w:tcW w:w="1650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12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12" w:lineRule="auto"/>
              <w:ind w:firstLine="180" w:firstLineChars="10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59527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_Toc9714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 背景设定</w:t>
          </w:r>
          <w:r>
            <w:tab/>
          </w:r>
          <w:r>
            <w:fldChar w:fldCharType="begin"/>
          </w:r>
          <w:r>
            <w:instrText xml:space="preserve"> PAGEREF _Toc9714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_Toc6005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 操作系统</w:t>
          </w:r>
          <w:r>
            <w:tab/>
          </w:r>
          <w:r>
            <w:fldChar w:fldCharType="begin"/>
          </w:r>
          <w:r>
            <w:instrText xml:space="preserve"> PAGEREF _Toc6005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_Toc6355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1.1键盘操作</w:t>
          </w:r>
          <w:r>
            <w:tab/>
          </w:r>
          <w:r>
            <w:fldChar w:fldCharType="begin"/>
          </w:r>
          <w:r>
            <w:instrText xml:space="preserve"> PAGEREF _Toc6355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_Toc19703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2.2鼠标操作</w:t>
          </w:r>
          <w:r>
            <w:tab/>
          </w:r>
          <w:r>
            <w:fldChar w:fldCharType="begin"/>
          </w:r>
          <w:r>
            <w:instrText xml:space="preserve"> PAGEREF _Toc19703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_Toc6657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 机制设定</w:t>
          </w:r>
          <w:r>
            <w:tab/>
          </w:r>
          <w:r>
            <w:fldChar w:fldCharType="begin"/>
          </w:r>
          <w:r>
            <w:instrText xml:space="preserve"> PAGEREF _Toc6657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_Toc32760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 关卡设定</w:t>
          </w:r>
          <w:r>
            <w:tab/>
          </w:r>
          <w:r>
            <w:fldChar w:fldCharType="begin"/>
          </w:r>
          <w:r>
            <w:instrText xml:space="preserve"> PAGEREF _Toc32760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_Toc2691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 怪物设定</w:t>
          </w:r>
          <w:r>
            <w:tab/>
          </w:r>
          <w:r>
            <w:fldChar w:fldCharType="begin"/>
          </w:r>
          <w:r>
            <w:instrText xml:space="preserve"> PAGEREF _Toc2691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  <w:bookmarkStart w:id="9" w:name="_GoBack"/>
          <w:bookmarkEnd w:id="9"/>
        </w:p>
      </w:sdtContent>
    </w:sdt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9714"/>
      <w:r>
        <w:rPr>
          <w:rFonts w:hint="eastAsia" w:ascii="微软雅黑" w:hAnsi="微软雅黑" w:eastAsia="微软雅黑" w:cs="微软雅黑"/>
          <w:lang w:val="en-US" w:eastAsia="zh-CN"/>
        </w:rPr>
        <w:t>背景设定</w:t>
      </w:r>
      <w:bookmarkEnd w:id="0"/>
    </w:p>
    <w:p>
      <w:pPr>
        <w:ind w:firstLine="36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因不明原因，高危项目收容所发生事故，导致部分收容控制的危险项目逃逸出来，造成了巨大危害，主角为附近其他收容所的一名特工，代号X，收到上级的命令去重新收容该研究所内危机级最高的项目。</w:t>
      </w:r>
    </w:p>
    <w:p>
      <w:pPr>
        <w:ind w:firstLine="36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危险级最高的项目名为：血巢，危险程度S级。根据该研究所人员调查报告得知，血巢是一个类似于蜂巢结构的物体，大约有三米高，整个物体身上会一直流出红色的液体与人类血液相似的粘稠性，但又未发现含有生命症状，流出的红色液体会灌满整个收容房间，所以需要研究人员周期性的排放掉所有液体。一旦红色液体灌满房间，形成深度达到3米以上（即淹没了血巢本身）的血池时，那么会</w:t>
      </w:r>
      <w:r>
        <w:rPr>
          <w:rFonts w:hint="eastAsia" w:ascii="微软雅黑" w:hAnsi="微软雅黑" w:eastAsia="微软雅黑" w:cs="微软雅黑"/>
          <w:lang w:val="en-US" w:eastAsia="zh-CN"/>
        </w:rPr>
        <w:t>周期性地，有实体生物从之中形成并试图逃离</w:t>
      </w:r>
      <w:r>
        <w:rPr>
          <w:rFonts w:hint="eastAsia" w:ascii="微软雅黑" w:hAnsi="微软雅黑" w:eastAsia="微软雅黑" w:cs="微软雅黑"/>
          <w:lang w:val="en-US" w:eastAsia="zh-CN"/>
        </w:rPr>
        <w:t>房间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36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到目前</w:t>
      </w:r>
      <w:r>
        <w:rPr>
          <w:rFonts w:hint="eastAsia" w:ascii="微软雅黑" w:hAnsi="微软雅黑" w:eastAsia="微软雅黑" w:cs="微软雅黑"/>
          <w:lang w:val="en-US" w:eastAsia="zh-CN"/>
        </w:rPr>
        <w:t>最新的研究</w:t>
      </w:r>
      <w:r>
        <w:rPr>
          <w:rFonts w:hint="eastAsia" w:ascii="微软雅黑" w:hAnsi="微软雅黑" w:eastAsia="微软雅黑" w:cs="微软雅黑"/>
          <w:lang w:val="en-US" w:eastAsia="zh-CN"/>
        </w:rPr>
        <w:t>为止，所有从</w:t>
      </w:r>
      <w:r>
        <w:rPr>
          <w:rFonts w:hint="eastAsia" w:ascii="微软雅黑" w:hAnsi="微软雅黑" w:eastAsia="微软雅黑" w:cs="微软雅黑"/>
          <w:lang w:val="en-US" w:eastAsia="zh-CN"/>
        </w:rPr>
        <w:t>血池</w:t>
      </w:r>
      <w:r>
        <w:rPr>
          <w:rFonts w:hint="eastAsia" w:ascii="微软雅黑" w:hAnsi="微软雅黑" w:eastAsia="微软雅黑" w:cs="微软雅黑"/>
          <w:lang w:val="en-US" w:eastAsia="zh-CN"/>
        </w:rPr>
        <w:t>之中出现的个体</w:t>
      </w:r>
      <w:r>
        <w:rPr>
          <w:rFonts w:hint="eastAsia" w:ascii="微软雅黑" w:hAnsi="微软雅黑" w:eastAsia="微软雅黑" w:cs="微软雅黑"/>
          <w:lang w:val="en-US" w:eastAsia="zh-CN"/>
        </w:rPr>
        <w:t>有各种形态，有人类已知的生物形态，例如各种动物、植物和人类，甚至影视剧里的怪物形象，也有未知的形态，并且所有生物</w:t>
      </w:r>
      <w:r>
        <w:rPr>
          <w:rFonts w:hint="eastAsia" w:ascii="微软雅黑" w:hAnsi="微软雅黑" w:eastAsia="微软雅黑" w:cs="微软雅黑"/>
          <w:lang w:val="en-US" w:eastAsia="zh-CN"/>
        </w:rPr>
        <w:t>都是有着强烈敌意并且极度危险的</w:t>
      </w:r>
      <w:r>
        <w:rPr>
          <w:rFonts w:hint="eastAsia" w:ascii="微软雅黑" w:hAnsi="微软雅黑" w:eastAsia="微软雅黑" w:cs="微软雅黑"/>
          <w:lang w:val="en-US" w:eastAsia="zh-CN"/>
        </w:rPr>
        <w:t>，对非血池里诞生的其他生物都会主动进攻。</w:t>
      </w:r>
    </w:p>
    <w:p>
      <w:pPr>
        <w:ind w:firstLine="36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PS：最终BOSS</w:t>
      </w:r>
      <w:r>
        <w:rPr>
          <w:rFonts w:hint="eastAsia" w:ascii="微软雅黑" w:hAnsi="微软雅黑" w:eastAsia="微软雅黑" w:cs="微软雅黑"/>
          <w:lang w:val="en-US" w:eastAsia="zh-CN"/>
        </w:rPr>
        <w:t>设定</w:t>
      </w:r>
      <w:r>
        <w:rPr>
          <w:rFonts w:hint="eastAsia" w:ascii="微软雅黑" w:hAnsi="微软雅黑" w:eastAsia="微软雅黑" w:cs="微软雅黑"/>
          <w:lang w:val="en-US" w:eastAsia="zh-CN"/>
        </w:rPr>
        <w:t>取自SCP-354。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6005"/>
      <w:r>
        <w:rPr>
          <w:rFonts w:hint="eastAsia" w:ascii="微软雅黑" w:hAnsi="微软雅黑" w:eastAsia="微软雅黑" w:cs="微软雅黑"/>
          <w:lang w:val="en-US" w:eastAsia="zh-CN"/>
        </w:rPr>
        <w:t>操作系统</w:t>
      </w:r>
      <w:bookmarkEnd w:id="1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14953"/>
      <w:bookmarkStart w:id="3" w:name="_Toc6355"/>
      <w:r>
        <w:rPr>
          <w:rFonts w:hint="eastAsia" w:ascii="微软雅黑" w:hAnsi="微软雅黑" w:eastAsia="微软雅黑" w:cs="微软雅黑"/>
          <w:lang w:val="en-US" w:eastAsia="zh-CN"/>
        </w:rPr>
        <w:t>1.1键盘操作</w:t>
      </w:r>
      <w:bookmarkEnd w:id="2"/>
      <w:bookmarkEnd w:id="3"/>
    </w:p>
    <w:p>
      <w:pPr>
        <w:ind w:firstLine="18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视角：第三人称越肩视角，射击类游戏。</w:t>
      </w:r>
    </w:p>
    <w:p>
      <w:pPr>
        <w:ind w:firstLine="18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移动：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W前进，S后退，A左平移，D右平移，Space（空格）跳跃，R子弹填装（同时移动速度下降X%）。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功能按键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ESC：功能优先级→关闭当前的二级页面（对话框、设置页面等杂项）→打开设置页面</w:t>
      </w:r>
    </w:p>
    <w:p>
      <w:pPr>
        <w:ind w:firstLine="54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B：显示物品界面</w:t>
      </w:r>
    </w:p>
    <w:p>
      <w:pPr>
        <w:ind w:firstLine="54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V：执行近战攻击</w:t>
      </w:r>
    </w:p>
    <w:p>
      <w:pPr>
        <w:ind w:firstLine="54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K：显事件记录界面</w:t>
      </w:r>
    </w:p>
    <w:p>
      <w:pPr>
        <w:ind w:firstLine="54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N：显示任务界面</w:t>
      </w:r>
    </w:p>
    <w:p>
      <w:pPr>
        <w:ind w:firstLine="54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L：显示存读档、系统设置界面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左数字键1~8：技能快捷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Shitf：按住+移动按键，更变移动速度，每跑X秒后减少X点体力值（默认移动数值增加X%，填装子弹期间不执行加速）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M：打开/关闭小地图。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Tab：切换当前武器。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切换优先级：当前X范围（以角色为中心半径X厘米）内，与自身距离最近→当前血量百分比最低。</w:t>
      </w:r>
    </w:p>
    <w:p>
      <w:pPr>
        <w:ind w:firstLine="540" w:firstLineChars="3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E：指向NPC或场景开关时，与NPC、开关交互。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21991"/>
      <w:bookmarkStart w:id="5" w:name="_Toc19703"/>
      <w:r>
        <w:rPr>
          <w:rFonts w:hint="eastAsia" w:ascii="微软雅黑" w:hAnsi="微软雅黑" w:eastAsia="微软雅黑" w:cs="微软雅黑"/>
          <w:lang w:val="en-US" w:eastAsia="zh-CN"/>
        </w:rPr>
        <w:t>2.2鼠标操作</w:t>
      </w:r>
      <w:bookmarkEnd w:id="4"/>
      <w:bookmarkEnd w:id="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轻击、重击</w:t>
      </w:r>
    </w:p>
    <w:p>
      <w:pPr>
        <w:ind w:firstLine="6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单击左键：执行一次射击（若当前装备为近战武器则执行一次攻击动作）。</w:t>
      </w:r>
    </w:p>
    <w:p>
      <w:pPr>
        <w:ind w:firstLine="6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长按左键：连续执行对应动作。（近战武器完整执行完一次轻击动作后无间隔再次执行）</w:t>
      </w:r>
    </w:p>
    <w:p>
      <w:pPr>
        <w:ind w:firstLine="6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单击右键：切换视角，切换至瞄准模式，再次点击切回。</w:t>
      </w:r>
    </w:p>
    <w:p>
      <w:pPr>
        <w:ind w:firstLine="6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注：长按右键无连续重击动作，可用于后期连招动作。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滚轮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向前滑动：摄像机拉远。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向后滑动：摄像机拉近。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鼠标移动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第三人称越肩视角，摄像机跟随鼠标移动而转动。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6657"/>
      <w:r>
        <w:rPr>
          <w:rFonts w:hint="eastAsia" w:ascii="微软雅黑" w:hAnsi="微软雅黑" w:eastAsia="微软雅黑" w:cs="微软雅黑"/>
          <w:lang w:val="en-US" w:eastAsia="zh-CN"/>
        </w:rPr>
        <w:t>机制设定</w:t>
      </w:r>
      <w:bookmarkEnd w:id="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生命值：</w:t>
      </w:r>
    </w:p>
    <w:p>
      <w:pPr>
        <w:ind w:firstLine="36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用于判定角色死亡的值，受到怪物攻击或陷阱伤害时会减少值，值&lt;=0时，角色判定死亡。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生命值会缓慢回复，也可通过使用草药回复一部分生命值。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体力值：</w:t>
      </w:r>
    </w:p>
    <w:p>
      <w:pPr>
        <w:ind w:firstLine="36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加速奔跑、近战攻击所需消耗的值。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体力值会缓慢回复，也可通过使用草药加速回复。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刷怪：</w:t>
      </w:r>
    </w:p>
    <w:p>
      <w:p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角色在一个房间内，每停留X秒（或X分钟），房间内就会刷新一只怪物，怪物会对角色进行攻击，直到角色死亡或怪物被击杀。</w:t>
      </w:r>
    </w:p>
    <w:p>
      <w:p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重新进入一个房间可刷新计时。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Sam值：</w:t>
      </w:r>
    </w:p>
    <w:p>
      <w:p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角色在一个旧房间内，每停留X秒（或X分钟），Sam值就会累积，重新进入新房间时可刷新计时，但返回旧房间后会再次延续该房间的计时，受到怪物伤害也会增加。</w:t>
      </w:r>
    </w:p>
    <w:p>
      <w:p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Sam值每积累一定的量，角色的射击准度就会下降（即准心摇晃，或准心射击范围扩大），奔跑所消耗的体力值增加，近战攻击伤害下降，同时受到攻击的伤害上升。</w:t>
      </w:r>
    </w:p>
    <w:p>
      <w:p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通过使用道具可消除一部分Sam值，也可使用道具让角色在一定时间内不会累积Sam值。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32760"/>
      <w:r>
        <w:rPr>
          <w:rFonts w:hint="eastAsia" w:ascii="微软雅黑" w:hAnsi="微软雅黑" w:eastAsia="微软雅黑" w:cs="微软雅黑"/>
          <w:lang w:val="en-US" w:eastAsia="zh-CN"/>
        </w:rPr>
        <w:t>关卡设定</w:t>
      </w:r>
      <w:bookmarkEnd w:id="7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关卡思路：特工X需要进入收容所的最深处把“血巢”重新收容，但进入最深处的房间需要开启许多机关。在路途中，还会时不时遭受到“血巢”中诞生的怪物的袭击以及血巢本身的精神影响。可在一些房间内找到更强的武器装备、草药等道具，方便X执行收容任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机关设定：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房间内存在多种机关谜底，例如根据C房间大门的提示，需在B房间仅开启1号按钮，C房间开启1号按钮和3号按钮，这样通往D房间的门才会开启。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同时存在隐藏房间，例如前面的例子，如果在A房间同时开启了2号和3号按钮，B房间开启了1、2、3号按钮，那么在A房间（即起点）就会打开一个隐藏房间。这类隐藏房间可有多个，里面有武器弹药、草药，还有特殊道具，可用来降低Sam值的增加，可用来削弱最终BOSS的难度等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2691"/>
      <w:r>
        <w:rPr>
          <w:rFonts w:hint="eastAsia" w:ascii="微软雅黑" w:hAnsi="微软雅黑" w:eastAsia="微软雅黑" w:cs="微软雅黑"/>
          <w:lang w:val="en-US" w:eastAsia="zh-CN"/>
        </w:rPr>
        <w:t>怪物设定</w:t>
      </w:r>
      <w:bookmarkEnd w:id="8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Boss：</w:t>
      </w:r>
    </w:p>
    <w:p>
      <w:p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血巢，怪物主体无法对主角直接进行攻击。</w:t>
      </w:r>
    </w:p>
    <w:p>
      <w:p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攻击方式：</w:t>
      </w:r>
    </w:p>
    <w:p>
      <w:pPr>
        <w:numPr>
          <w:ilvl w:val="0"/>
          <w:numId w:val="2"/>
        </w:num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血巢会持续增加主角的Sam值，停留在BOSS房间内增加的Sam值比其他房间多X倍。</w:t>
      </w:r>
    </w:p>
    <w:p>
      <w:pPr>
        <w:numPr>
          <w:ilvl w:val="0"/>
          <w:numId w:val="2"/>
        </w:num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血巢会持续的放出大量红色液体，形成血池，血池中会诞生出X个怪物来攻击玩家，若血池一直存在，则会一直诞生怪物。</w:t>
      </w:r>
    </w:p>
    <w:p>
      <w:pPr>
        <w:numPr>
          <w:ilvl w:val="0"/>
          <w:numId w:val="2"/>
        </w:numPr>
        <w:ind w:firstLine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血巢会周期性的强化房间内一只怪物的能力，增加怪物的攻击力、移动速度。</w:t>
      </w:r>
    </w:p>
    <w:p>
      <w:pPr>
        <w:ind w:firstLine="36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击杀方式：</w:t>
      </w:r>
    </w:p>
    <w:p>
      <w:pPr>
        <w:numPr>
          <w:ilvl w:val="0"/>
          <w:numId w:val="3"/>
        </w:numPr>
        <w:ind w:firstLine="36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可在隐藏房间内得到Sam值抵消器，</w:t>
      </w:r>
      <w:r>
        <w:rPr>
          <w:rFonts w:hint="eastAsia" w:ascii="微软雅黑" w:hAnsi="微软雅黑" w:cs="微软雅黑"/>
          <w:lang w:val="en-US" w:eastAsia="zh-CN"/>
        </w:rPr>
        <w:t xml:space="preserve">可大幅降低Sam值的增加量以及影响程度。 </w:t>
      </w:r>
    </w:p>
    <w:p>
      <w:pPr>
        <w:numPr>
          <w:ilvl w:val="0"/>
          <w:numId w:val="3"/>
        </w:numPr>
        <w:ind w:firstLine="36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房间内有排水系统的机关，开启后会快速将房间内的红色液体排出，但机关开启后过一会儿会关闭，需要持续性的开启。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5C1BF"/>
    <w:multiLevelType w:val="singleLevel"/>
    <w:tmpl w:val="A645C1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6D5A67"/>
    <w:multiLevelType w:val="singleLevel"/>
    <w:tmpl w:val="B66D5A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C0D4D5"/>
    <w:multiLevelType w:val="singleLevel"/>
    <w:tmpl w:val="67C0D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7827"/>
    <w:rsid w:val="00861919"/>
    <w:rsid w:val="009A4D69"/>
    <w:rsid w:val="01C32F08"/>
    <w:rsid w:val="01E11F49"/>
    <w:rsid w:val="025B6494"/>
    <w:rsid w:val="02BC64E6"/>
    <w:rsid w:val="033B344D"/>
    <w:rsid w:val="03E962BA"/>
    <w:rsid w:val="04B207A7"/>
    <w:rsid w:val="05627B0A"/>
    <w:rsid w:val="05A9517A"/>
    <w:rsid w:val="06273374"/>
    <w:rsid w:val="068C3FDD"/>
    <w:rsid w:val="06BF6165"/>
    <w:rsid w:val="06C86521"/>
    <w:rsid w:val="074A267F"/>
    <w:rsid w:val="07FD26E9"/>
    <w:rsid w:val="08466079"/>
    <w:rsid w:val="0870589F"/>
    <w:rsid w:val="0895376D"/>
    <w:rsid w:val="08C45378"/>
    <w:rsid w:val="08E1636F"/>
    <w:rsid w:val="0A876243"/>
    <w:rsid w:val="0AC71D59"/>
    <w:rsid w:val="0BBC413E"/>
    <w:rsid w:val="0C2B279F"/>
    <w:rsid w:val="0CA6439A"/>
    <w:rsid w:val="0CC16243"/>
    <w:rsid w:val="0CC752D8"/>
    <w:rsid w:val="0D012478"/>
    <w:rsid w:val="0E5E019E"/>
    <w:rsid w:val="1147424A"/>
    <w:rsid w:val="11580A18"/>
    <w:rsid w:val="11E76FB7"/>
    <w:rsid w:val="12E842A9"/>
    <w:rsid w:val="13C918F9"/>
    <w:rsid w:val="13DF722D"/>
    <w:rsid w:val="142A4560"/>
    <w:rsid w:val="15514D8A"/>
    <w:rsid w:val="164D34AD"/>
    <w:rsid w:val="1712679E"/>
    <w:rsid w:val="17361B5B"/>
    <w:rsid w:val="17F72AF4"/>
    <w:rsid w:val="18527729"/>
    <w:rsid w:val="189F0198"/>
    <w:rsid w:val="18DD4688"/>
    <w:rsid w:val="19EB7BB1"/>
    <w:rsid w:val="19F14BA7"/>
    <w:rsid w:val="1A3521F0"/>
    <w:rsid w:val="1B4A38B5"/>
    <w:rsid w:val="1C185175"/>
    <w:rsid w:val="1C9E4F6D"/>
    <w:rsid w:val="1CC915AF"/>
    <w:rsid w:val="1D5E344F"/>
    <w:rsid w:val="1D75745C"/>
    <w:rsid w:val="1DE83FBA"/>
    <w:rsid w:val="1E117FA1"/>
    <w:rsid w:val="1E8B7989"/>
    <w:rsid w:val="1EBA69B2"/>
    <w:rsid w:val="1EC8509F"/>
    <w:rsid w:val="1F712990"/>
    <w:rsid w:val="1FC6633B"/>
    <w:rsid w:val="1FF94677"/>
    <w:rsid w:val="20E8131F"/>
    <w:rsid w:val="210B3DAE"/>
    <w:rsid w:val="2127035A"/>
    <w:rsid w:val="21773CC4"/>
    <w:rsid w:val="21A31A09"/>
    <w:rsid w:val="22EF3CA8"/>
    <w:rsid w:val="22F74837"/>
    <w:rsid w:val="2312318E"/>
    <w:rsid w:val="236D3518"/>
    <w:rsid w:val="247A70AC"/>
    <w:rsid w:val="25AD791D"/>
    <w:rsid w:val="25DA150D"/>
    <w:rsid w:val="26466C47"/>
    <w:rsid w:val="266E3944"/>
    <w:rsid w:val="26A453DC"/>
    <w:rsid w:val="26DA1BBA"/>
    <w:rsid w:val="27471601"/>
    <w:rsid w:val="27792AEC"/>
    <w:rsid w:val="27E513CA"/>
    <w:rsid w:val="292670FF"/>
    <w:rsid w:val="29486DE4"/>
    <w:rsid w:val="297011C3"/>
    <w:rsid w:val="29730F01"/>
    <w:rsid w:val="29772020"/>
    <w:rsid w:val="2A04454B"/>
    <w:rsid w:val="2A20665B"/>
    <w:rsid w:val="2B472B46"/>
    <w:rsid w:val="2B816C8E"/>
    <w:rsid w:val="2BCE7306"/>
    <w:rsid w:val="2C076552"/>
    <w:rsid w:val="2CCC1411"/>
    <w:rsid w:val="2CE413AD"/>
    <w:rsid w:val="2D801CB3"/>
    <w:rsid w:val="2D892898"/>
    <w:rsid w:val="2DFA3E94"/>
    <w:rsid w:val="2E4965B9"/>
    <w:rsid w:val="2E9B07F6"/>
    <w:rsid w:val="2F483FC3"/>
    <w:rsid w:val="30107476"/>
    <w:rsid w:val="30635D09"/>
    <w:rsid w:val="30744E15"/>
    <w:rsid w:val="30977E7C"/>
    <w:rsid w:val="30D03A9C"/>
    <w:rsid w:val="31E35F21"/>
    <w:rsid w:val="32787AC9"/>
    <w:rsid w:val="329C2859"/>
    <w:rsid w:val="32B80B3C"/>
    <w:rsid w:val="34A34658"/>
    <w:rsid w:val="3536762E"/>
    <w:rsid w:val="371D325F"/>
    <w:rsid w:val="37A93C01"/>
    <w:rsid w:val="37C05355"/>
    <w:rsid w:val="37EF74DE"/>
    <w:rsid w:val="380F10B1"/>
    <w:rsid w:val="38F24D67"/>
    <w:rsid w:val="39020A59"/>
    <w:rsid w:val="394166BE"/>
    <w:rsid w:val="39D36F46"/>
    <w:rsid w:val="3A1B3E8D"/>
    <w:rsid w:val="3A1D2806"/>
    <w:rsid w:val="3A280AC5"/>
    <w:rsid w:val="3A503328"/>
    <w:rsid w:val="3BC40B88"/>
    <w:rsid w:val="3BDC5478"/>
    <w:rsid w:val="3C0534E1"/>
    <w:rsid w:val="3CD0055C"/>
    <w:rsid w:val="3CF4021D"/>
    <w:rsid w:val="3D465F63"/>
    <w:rsid w:val="3D7D28CC"/>
    <w:rsid w:val="3DB44843"/>
    <w:rsid w:val="3DBD291A"/>
    <w:rsid w:val="40AB15E5"/>
    <w:rsid w:val="410A7CE1"/>
    <w:rsid w:val="415A4130"/>
    <w:rsid w:val="41D05B1B"/>
    <w:rsid w:val="41F75A82"/>
    <w:rsid w:val="41F802DB"/>
    <w:rsid w:val="42361BF7"/>
    <w:rsid w:val="425B065F"/>
    <w:rsid w:val="42E41A8C"/>
    <w:rsid w:val="43782D36"/>
    <w:rsid w:val="438C10AB"/>
    <w:rsid w:val="44596D4E"/>
    <w:rsid w:val="45AD6BD5"/>
    <w:rsid w:val="46FC4794"/>
    <w:rsid w:val="472A3C96"/>
    <w:rsid w:val="4744022F"/>
    <w:rsid w:val="48020A59"/>
    <w:rsid w:val="481531CD"/>
    <w:rsid w:val="48423E1E"/>
    <w:rsid w:val="48683E53"/>
    <w:rsid w:val="486C101F"/>
    <w:rsid w:val="48A407A7"/>
    <w:rsid w:val="4A055651"/>
    <w:rsid w:val="4A3E3B0D"/>
    <w:rsid w:val="4B694760"/>
    <w:rsid w:val="4BF04D4D"/>
    <w:rsid w:val="4BFF084E"/>
    <w:rsid w:val="4C856E35"/>
    <w:rsid w:val="4C925FA1"/>
    <w:rsid w:val="4D313564"/>
    <w:rsid w:val="4D462007"/>
    <w:rsid w:val="4D626095"/>
    <w:rsid w:val="4D6263BE"/>
    <w:rsid w:val="4DD315E2"/>
    <w:rsid w:val="4DDE11A2"/>
    <w:rsid w:val="4E3659A2"/>
    <w:rsid w:val="4E54276E"/>
    <w:rsid w:val="50123BC9"/>
    <w:rsid w:val="50AE340F"/>
    <w:rsid w:val="50DD74F1"/>
    <w:rsid w:val="51223965"/>
    <w:rsid w:val="526934FC"/>
    <w:rsid w:val="52A440CB"/>
    <w:rsid w:val="53C2697A"/>
    <w:rsid w:val="53DC625D"/>
    <w:rsid w:val="556C76B6"/>
    <w:rsid w:val="5587519A"/>
    <w:rsid w:val="558A20EB"/>
    <w:rsid w:val="56865D9D"/>
    <w:rsid w:val="56BB6CCD"/>
    <w:rsid w:val="573D6C63"/>
    <w:rsid w:val="577D4FF5"/>
    <w:rsid w:val="58225A1E"/>
    <w:rsid w:val="58A27E28"/>
    <w:rsid w:val="59CD0AF6"/>
    <w:rsid w:val="5A6E3197"/>
    <w:rsid w:val="5AB961E6"/>
    <w:rsid w:val="5AF9664D"/>
    <w:rsid w:val="5B826CB3"/>
    <w:rsid w:val="5C2E2FAF"/>
    <w:rsid w:val="5C5F6EA4"/>
    <w:rsid w:val="5CE61903"/>
    <w:rsid w:val="5D1F47F5"/>
    <w:rsid w:val="5DAE4B12"/>
    <w:rsid w:val="5DB86623"/>
    <w:rsid w:val="5E2D12F7"/>
    <w:rsid w:val="5ED27F81"/>
    <w:rsid w:val="5F5B6925"/>
    <w:rsid w:val="5FA66449"/>
    <w:rsid w:val="5FA777CE"/>
    <w:rsid w:val="60376684"/>
    <w:rsid w:val="61D06A7B"/>
    <w:rsid w:val="638420B9"/>
    <w:rsid w:val="63AD4F8A"/>
    <w:rsid w:val="63EE6D17"/>
    <w:rsid w:val="64784616"/>
    <w:rsid w:val="65847016"/>
    <w:rsid w:val="65C05601"/>
    <w:rsid w:val="66167099"/>
    <w:rsid w:val="664131A9"/>
    <w:rsid w:val="66577913"/>
    <w:rsid w:val="665A760A"/>
    <w:rsid w:val="668E4A28"/>
    <w:rsid w:val="66A6568E"/>
    <w:rsid w:val="66B4177D"/>
    <w:rsid w:val="66D20DF7"/>
    <w:rsid w:val="675D52EF"/>
    <w:rsid w:val="67A07C9D"/>
    <w:rsid w:val="6846105B"/>
    <w:rsid w:val="68EA0C6F"/>
    <w:rsid w:val="691668E2"/>
    <w:rsid w:val="69603119"/>
    <w:rsid w:val="69BB5E1B"/>
    <w:rsid w:val="6A0640DC"/>
    <w:rsid w:val="6B301391"/>
    <w:rsid w:val="6B707CD3"/>
    <w:rsid w:val="6B7A5D67"/>
    <w:rsid w:val="6BB50B5C"/>
    <w:rsid w:val="6E321CB7"/>
    <w:rsid w:val="6EDF6267"/>
    <w:rsid w:val="6FAA4157"/>
    <w:rsid w:val="6FDE68EC"/>
    <w:rsid w:val="70042B90"/>
    <w:rsid w:val="70BE7848"/>
    <w:rsid w:val="72114118"/>
    <w:rsid w:val="7372450C"/>
    <w:rsid w:val="758166EB"/>
    <w:rsid w:val="75A23C06"/>
    <w:rsid w:val="75E6321B"/>
    <w:rsid w:val="768129FD"/>
    <w:rsid w:val="76AC5FBD"/>
    <w:rsid w:val="77BB6F92"/>
    <w:rsid w:val="77F66B12"/>
    <w:rsid w:val="789F064A"/>
    <w:rsid w:val="78FE7827"/>
    <w:rsid w:val="79810D3E"/>
    <w:rsid w:val="7A150081"/>
    <w:rsid w:val="7AB50D9A"/>
    <w:rsid w:val="7B07747E"/>
    <w:rsid w:val="7B7F0B07"/>
    <w:rsid w:val="7BAE7016"/>
    <w:rsid w:val="7BDB65FF"/>
    <w:rsid w:val="7BF1750B"/>
    <w:rsid w:val="7BFC2D1C"/>
    <w:rsid w:val="7D162CDA"/>
    <w:rsid w:val="7D816EFD"/>
    <w:rsid w:val="7E112245"/>
    <w:rsid w:val="7F095A02"/>
    <w:rsid w:val="7FC7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4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3 Char"/>
    <w:link w:val="4"/>
    <w:qFormat/>
    <w:uiPriority w:val="0"/>
    <w:rPr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2019-09-23T01:36:00Z</dcterms:created>
  <dc:creator>谈无欲</dc:creator>
  <cp:lastModifiedBy>谈无欲</cp:lastModifiedBy>
  <dcterms:modified xsi:type="dcterms:W3CDTF">2019-11-25T09:16:39Z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