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5"/>
        <w:gridCol w:w="2554"/>
        <w:gridCol w:w="993"/>
        <w:gridCol w:w="279"/>
        <w:gridCol w:w="1279"/>
        <w:gridCol w:w="2743"/>
      </w:tblGrid>
      <w:tr w:rsidR="0084634C" w:rsidTr="00EC15C9">
        <w:tc>
          <w:tcPr>
            <w:tcW w:w="815" w:type="dxa"/>
          </w:tcPr>
          <w:p w:rsidR="0084634C" w:rsidRDefault="0084634C" w:rsidP="00EC15C9">
            <w:pPr>
              <w:pStyle w:val="a3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bookmarkStart w:id="0" w:name="OLE_LINK104"/>
            <w:bookmarkStart w:id="1" w:name="OLE_LINK105"/>
            <w:r>
              <w:rPr>
                <w:rFonts w:ascii="Times New Roman" w:hAnsi="Times New Roman"/>
                <w:szCs w:val="21"/>
              </w:rPr>
              <w:t>序号</w:t>
            </w:r>
          </w:p>
        </w:tc>
        <w:tc>
          <w:tcPr>
            <w:tcW w:w="2554" w:type="dxa"/>
          </w:tcPr>
          <w:p w:rsidR="0084634C" w:rsidRDefault="0084634C" w:rsidP="00EC15C9">
            <w:pPr>
              <w:pStyle w:val="a3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3" w:type="dxa"/>
          </w:tcPr>
          <w:p w:rsidR="0084634C" w:rsidRDefault="0084634C" w:rsidP="00EC15C9">
            <w:pPr>
              <w:pStyle w:val="a3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格式</w:t>
            </w:r>
          </w:p>
        </w:tc>
        <w:tc>
          <w:tcPr>
            <w:tcW w:w="4301" w:type="dxa"/>
            <w:gridSpan w:val="3"/>
          </w:tcPr>
          <w:p w:rsidR="0084634C" w:rsidRDefault="0084634C" w:rsidP="00EC15C9">
            <w:pPr>
              <w:pStyle w:val="a3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</w:tr>
      <w:tr w:rsidR="0084634C" w:rsidTr="00EC15C9">
        <w:tc>
          <w:tcPr>
            <w:tcW w:w="815" w:type="dxa"/>
            <w:vAlign w:val="center"/>
          </w:tcPr>
          <w:p w:rsidR="0084634C" w:rsidRDefault="0084634C" w:rsidP="00EC15C9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554" w:type="dxa"/>
          </w:tcPr>
          <w:p w:rsidR="0084634C" w:rsidRDefault="0084634C" w:rsidP="00EC15C9">
            <w:pPr>
              <w:pStyle w:val="a3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resultCode</w:t>
            </w:r>
            <w:proofErr w:type="spellEnd"/>
          </w:p>
        </w:tc>
        <w:tc>
          <w:tcPr>
            <w:tcW w:w="993" w:type="dxa"/>
          </w:tcPr>
          <w:p w:rsidR="0084634C" w:rsidRDefault="0084634C" w:rsidP="00EC15C9">
            <w:pPr>
              <w:pStyle w:val="a3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4301" w:type="dxa"/>
            <w:gridSpan w:val="3"/>
          </w:tcPr>
          <w:p w:rsidR="0084634C" w:rsidRDefault="0084634C" w:rsidP="00EC15C9">
            <w:pPr>
              <w:pStyle w:val="a3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处理结果代码：</w:t>
            </w:r>
            <w:r>
              <w:rPr>
                <w:rFonts w:ascii="Times New Roman" w:hAnsi="Times New Roman"/>
                <w:szCs w:val="21"/>
              </w:rPr>
              <w:t>0</w:t>
            </w:r>
            <w:r>
              <w:rPr>
                <w:rFonts w:ascii="Times New Roman" w:hAnsi="Times New Roman"/>
                <w:szCs w:val="21"/>
              </w:rPr>
              <w:t>表示成功，其它表示失败</w:t>
            </w:r>
          </w:p>
        </w:tc>
      </w:tr>
      <w:tr w:rsidR="0084634C" w:rsidTr="00EC15C9">
        <w:tc>
          <w:tcPr>
            <w:tcW w:w="815" w:type="dxa"/>
            <w:vAlign w:val="center"/>
          </w:tcPr>
          <w:p w:rsidR="0084634C" w:rsidRDefault="0084634C" w:rsidP="00EC15C9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2554" w:type="dxa"/>
          </w:tcPr>
          <w:p w:rsidR="0084634C" w:rsidRDefault="0084634C" w:rsidP="00EC15C9">
            <w:pPr>
              <w:pStyle w:val="a3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Message</w:t>
            </w:r>
          </w:p>
        </w:tc>
        <w:tc>
          <w:tcPr>
            <w:tcW w:w="993" w:type="dxa"/>
          </w:tcPr>
          <w:p w:rsidR="0084634C" w:rsidRDefault="0084634C" w:rsidP="00EC15C9">
            <w:pPr>
              <w:pStyle w:val="a3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4301" w:type="dxa"/>
            <w:gridSpan w:val="3"/>
          </w:tcPr>
          <w:p w:rsidR="0084634C" w:rsidRDefault="0084634C" w:rsidP="00EC15C9">
            <w:pPr>
              <w:pStyle w:val="a3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处理结果描述，当处理结果代码为非</w:t>
            </w:r>
            <w:r>
              <w:rPr>
                <w:rFonts w:ascii="Times New Roman" w:hAnsi="Times New Roman"/>
                <w:szCs w:val="21"/>
              </w:rPr>
              <w:t>0</w:t>
            </w:r>
            <w:r>
              <w:rPr>
                <w:rFonts w:ascii="Times New Roman" w:hAnsi="Times New Roman"/>
                <w:szCs w:val="21"/>
              </w:rPr>
              <w:t>时，一般会有详细的失败描述信息</w:t>
            </w:r>
          </w:p>
        </w:tc>
      </w:tr>
      <w:tr w:rsidR="0084634C" w:rsidTr="00EC15C9">
        <w:tc>
          <w:tcPr>
            <w:tcW w:w="815" w:type="dxa"/>
            <w:vAlign w:val="center"/>
          </w:tcPr>
          <w:p w:rsidR="0084634C" w:rsidRDefault="0084634C" w:rsidP="00EC15C9">
            <w:pPr>
              <w:jc w:val="center"/>
              <w:rPr>
                <w:color w:val="000000"/>
                <w:szCs w:val="21"/>
              </w:rPr>
            </w:pPr>
            <w:bookmarkStart w:id="2" w:name="_Hlk524014071"/>
            <w:bookmarkStart w:id="3" w:name="_Hlk524014111"/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redeemNo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住院补偿单号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redeemSn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补偿编号</w:t>
            </w:r>
            <w:r>
              <w:rPr>
                <w:color w:val="000000"/>
                <w:szCs w:val="21"/>
              </w:rPr>
              <w:t>(</w:t>
            </w:r>
            <w:r>
              <w:rPr>
                <w:color w:val="000000"/>
                <w:szCs w:val="21"/>
              </w:rPr>
              <w:t>补偿单打印编号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成员姓名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6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bookNo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医疗证、卡号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sexName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性别名称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r>
              <w:rPr>
                <w:szCs w:val="21"/>
              </w:rPr>
              <w:t>Birthday</w:t>
            </w:r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出生年月日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masterName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户主姓名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10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relationName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与户主关系名称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11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identityName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个人身份属性名称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12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idCard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身份证号码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13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currYearRedeemCount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当前年度成员住院已补偿次数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14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currYearTotal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当前年度成员住院已补偿总医疗费用（单位元，小数点后保留两位）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15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currYearEnableMoney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当前年度成员住院已补偿总保内费用（单位元，小数点后保留两位）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16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currYearReddemMoney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当前年度成员住院已补偿金额（单位元，小数点后保留两位）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17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familyNo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成员家庭编码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18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成员家庭住址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19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doorPropName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户属性名称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20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joinPropName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参合属性名称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21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totalCosts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本次住院总医疗费用（单位元，小数点后保留两位）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22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enableMoney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本次住院保内费用（单位元，小数点后保留两位）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23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essentialMedicineMoney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本次住院费用中国</w:t>
            </w:r>
            <w:proofErr w:type="gramStart"/>
            <w:r>
              <w:rPr>
                <w:color w:val="000000"/>
                <w:szCs w:val="21"/>
              </w:rPr>
              <w:t>定基本</w:t>
            </w:r>
            <w:proofErr w:type="gramEnd"/>
            <w:r>
              <w:rPr>
                <w:color w:val="000000"/>
                <w:szCs w:val="21"/>
              </w:rPr>
              <w:t>药品费用</w:t>
            </w:r>
            <w:r>
              <w:rPr>
                <w:color w:val="000000"/>
                <w:szCs w:val="21"/>
              </w:rPr>
              <w:t>(</w:t>
            </w:r>
            <w:r>
              <w:rPr>
                <w:color w:val="000000"/>
                <w:szCs w:val="21"/>
              </w:rPr>
              <w:t>单位元</w:t>
            </w:r>
            <w:r>
              <w:rPr>
                <w:color w:val="000000"/>
                <w:szCs w:val="21"/>
              </w:rPr>
              <w:t>,</w:t>
            </w:r>
            <w:r>
              <w:rPr>
                <w:color w:val="000000"/>
                <w:szCs w:val="21"/>
              </w:rPr>
              <w:t>小数点后保留两位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24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provinceMedicineMoney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本次住院费用省补基本药品</w:t>
            </w:r>
            <w:r>
              <w:rPr>
                <w:color w:val="000000"/>
                <w:szCs w:val="21"/>
              </w:rPr>
              <w:t>(</w:t>
            </w:r>
            <w:r>
              <w:rPr>
                <w:color w:val="000000"/>
                <w:szCs w:val="21"/>
              </w:rPr>
              <w:t>单位元</w:t>
            </w:r>
            <w:r>
              <w:rPr>
                <w:color w:val="000000"/>
                <w:szCs w:val="21"/>
              </w:rPr>
              <w:t>,</w:t>
            </w:r>
            <w:r>
              <w:rPr>
                <w:color w:val="000000"/>
                <w:szCs w:val="21"/>
              </w:rPr>
              <w:t>小数点后保留两位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25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phoneCode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联系电话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26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isReachLimite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是否已经达到补偿封顶线</w:t>
            </w:r>
            <w:r>
              <w:rPr>
                <w:color w:val="000000"/>
                <w:szCs w:val="21"/>
              </w:rPr>
              <w:t xml:space="preserve">:0 </w:t>
            </w:r>
            <w:r>
              <w:rPr>
                <w:color w:val="000000"/>
                <w:szCs w:val="21"/>
              </w:rPr>
              <w:t>未达到；</w:t>
            </w:r>
            <w:r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：已达到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27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hrNo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参合农民健康档案号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28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isCd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</w:t>
            </w:r>
            <w:r>
              <w:rPr>
                <w:color w:val="000000"/>
                <w:szCs w:val="21"/>
              </w:rPr>
              <w:t>CD</w:t>
            </w:r>
            <w:r>
              <w:rPr>
                <w:color w:val="000000"/>
                <w:szCs w:val="21"/>
              </w:rPr>
              <w:t>型病例</w:t>
            </w:r>
            <w:r>
              <w:rPr>
                <w:color w:val="000000"/>
                <w:szCs w:val="21"/>
              </w:rPr>
              <w:t>:0-</w:t>
            </w:r>
            <w:r>
              <w:rPr>
                <w:color w:val="000000"/>
                <w:szCs w:val="21"/>
              </w:rPr>
              <w:t>否；</w:t>
            </w:r>
            <w:r>
              <w:rPr>
                <w:color w:val="000000"/>
                <w:szCs w:val="21"/>
              </w:rPr>
              <w:t>1-</w:t>
            </w:r>
            <w:r>
              <w:rPr>
                <w:color w:val="000000"/>
                <w:szCs w:val="21"/>
              </w:rPr>
              <w:t>是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29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firstEmpName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初审人姓名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30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reviewEmpName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复审人姓名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31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referNo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转诊单号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32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referOrganName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转诊的机构名称</w:t>
            </w:r>
            <w:r>
              <w:rPr>
                <w:color w:val="000000"/>
                <w:szCs w:val="21"/>
              </w:rPr>
              <w:t xml:space="preserve">(2012-9-13 </w:t>
            </w:r>
            <w:r>
              <w:rPr>
                <w:color w:val="000000"/>
                <w:szCs w:val="21"/>
              </w:rPr>
              <w:t>新增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lastRenderedPageBreak/>
              <w:t>33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joinYear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补偿年度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34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checkMoney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核算补偿金额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35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checkOrgName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核算机构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36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checkDate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核算时间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37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startMoney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本次住院起付线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38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redeemMoney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本次住院补偿金额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39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redeemMoneyChinese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中文大写补偿金额</w:t>
            </w:r>
            <w:r>
              <w:rPr>
                <w:color w:val="000000"/>
                <w:szCs w:val="21"/>
              </w:rPr>
              <w:t>(2012-10-10</w:t>
            </w:r>
            <w:r>
              <w:rPr>
                <w:color w:val="000000"/>
                <w:szCs w:val="21"/>
              </w:rPr>
              <w:t>新增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40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redeemTypeName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补偿类型名称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41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redeemOrgName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补偿机构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42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redeemDate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补偿日期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43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isSpecial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是否为单病种补偿：</w:t>
            </w:r>
            <w:r>
              <w:rPr>
                <w:color w:val="000000"/>
                <w:szCs w:val="21"/>
              </w:rPr>
              <w:t xml:space="preserve">1 </w:t>
            </w:r>
            <w:r>
              <w:rPr>
                <w:color w:val="000000"/>
                <w:szCs w:val="21"/>
              </w:rPr>
              <w:t>是</w:t>
            </w:r>
            <w:r>
              <w:rPr>
                <w:color w:val="000000"/>
                <w:szCs w:val="21"/>
              </w:rPr>
              <w:t xml:space="preserve"> 0 </w:t>
            </w:r>
            <w:r>
              <w:rPr>
                <w:color w:val="000000"/>
                <w:szCs w:val="21"/>
              </w:rPr>
              <w:t>否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44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isPaul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是否实行保底补偿：</w:t>
            </w:r>
            <w:r>
              <w:rPr>
                <w:color w:val="000000"/>
                <w:szCs w:val="21"/>
              </w:rPr>
              <w:t xml:space="preserve">1 </w:t>
            </w:r>
            <w:r>
              <w:rPr>
                <w:color w:val="000000"/>
                <w:szCs w:val="21"/>
              </w:rPr>
              <w:t>是</w:t>
            </w:r>
            <w:r>
              <w:rPr>
                <w:color w:val="000000"/>
                <w:szCs w:val="21"/>
              </w:rPr>
              <w:t xml:space="preserve"> 0 </w:t>
            </w:r>
            <w:r>
              <w:rPr>
                <w:color w:val="000000"/>
                <w:szCs w:val="21"/>
              </w:rPr>
              <w:t>否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45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acceptMan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领款人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46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invoiceNo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发票号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47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Phonecode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联系电话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48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quotaMoney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单病种费用定额（单位元，小数点后保留两位）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49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fundPayMoney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单病种基金应支付金额（单位元，小数点后保留两位）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50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hospAssumeMoney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医疗机构承担费用</w:t>
            </w:r>
            <w:r>
              <w:rPr>
                <w:color w:val="000000"/>
                <w:szCs w:val="21"/>
              </w:rPr>
              <w:t>(</w:t>
            </w:r>
            <w:r>
              <w:rPr>
                <w:color w:val="000000"/>
                <w:szCs w:val="21"/>
              </w:rPr>
              <w:t>单位元，小数点后保留两位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51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personalPayMoney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单病种个人自付费用（单位元，小数点后保留两位）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52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civilRedeemMoney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民政救助补偿金额（单位元，小数点后保留两位）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53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materialMoney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高额材料限价超额费用（单位元，小数点后保留两位），非单病种时为</w:t>
            </w:r>
            <w:r>
              <w:rPr>
                <w:color w:val="000000"/>
                <w:szCs w:val="21"/>
              </w:rPr>
              <w:t>0.</w:t>
            </w:r>
            <w:r>
              <w:rPr>
                <w:color w:val="000000"/>
                <w:szCs w:val="21"/>
              </w:rPr>
              <w:t>这部分纳入医疗总费用范围，但不纳入农民按比例付费的住院费用当中。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54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anlagernMoney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追补金额，中药和国家基本药品提高补偿额部分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biddedMoney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招标药品补偿金额（单位元，小数点后保留两位）</w:t>
            </w:r>
            <w:r>
              <w:rPr>
                <w:color w:val="000000"/>
                <w:szCs w:val="21"/>
              </w:rPr>
              <w:t>(201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新增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biddedEnableMoney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招标费用金额</w:t>
            </w:r>
            <w:r>
              <w:rPr>
                <w:color w:val="000000"/>
                <w:szCs w:val="21"/>
              </w:rPr>
              <w:t>（单位元，小数点后保留两位）</w:t>
            </w:r>
            <w:r>
              <w:rPr>
                <w:color w:val="000000"/>
                <w:szCs w:val="21"/>
              </w:rPr>
              <w:t>(201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新增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policyPercent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政策比例</w:t>
            </w:r>
            <w:r>
              <w:rPr>
                <w:color w:val="000000"/>
                <w:szCs w:val="21"/>
              </w:rPr>
              <w:t>(201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新增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calculateMode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比例计算模式</w:t>
            </w:r>
            <w:r>
              <w:rPr>
                <w:rFonts w:hint="eastAsia"/>
                <w:color w:val="000000"/>
                <w:szCs w:val="21"/>
              </w:rPr>
              <w:t>(0:</w:t>
            </w:r>
            <w:r>
              <w:rPr>
                <w:rFonts w:hint="eastAsia"/>
                <w:color w:val="000000"/>
                <w:szCs w:val="21"/>
              </w:rPr>
              <w:t>百分比</w:t>
            </w:r>
            <w:r>
              <w:rPr>
                <w:rFonts w:hint="eastAsia"/>
                <w:color w:val="000000"/>
                <w:szCs w:val="21"/>
              </w:rPr>
              <w:t>1:</w:t>
            </w:r>
            <w:r>
              <w:rPr>
                <w:rFonts w:hint="eastAsia"/>
                <w:color w:val="000000"/>
                <w:szCs w:val="21"/>
              </w:rPr>
              <w:t>定额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color w:val="000000"/>
                <w:szCs w:val="21"/>
              </w:rPr>
              <w:t xml:space="preserve"> (201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新增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beyongCeilling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超出封顶线</w:t>
            </w:r>
            <w:r>
              <w:rPr>
                <w:color w:val="000000"/>
                <w:szCs w:val="21"/>
              </w:rPr>
              <w:t>（单位元，小数点后保留两位）</w:t>
            </w:r>
            <w:r>
              <w:rPr>
                <w:color w:val="000000"/>
                <w:szCs w:val="21"/>
              </w:rPr>
              <w:t>(201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09</w:t>
            </w:r>
            <w:r>
              <w:rPr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23</w:t>
            </w:r>
            <w:r>
              <w:rPr>
                <w:color w:val="000000"/>
                <w:szCs w:val="21"/>
              </w:rPr>
              <w:t>新增</w:t>
            </w:r>
            <w:r>
              <w:rPr>
                <w:color w:val="000000"/>
                <w:szCs w:val="21"/>
              </w:rPr>
              <w:t>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prevYearPayMoney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纳入上年度基金支出（</w:t>
            </w:r>
            <w:r>
              <w:rPr>
                <w:color w:val="000000"/>
                <w:szCs w:val="21"/>
              </w:rPr>
              <w:t>2014-01-21</w:t>
            </w:r>
            <w:r>
              <w:rPr>
                <w:color w:val="000000"/>
                <w:szCs w:val="21"/>
              </w:rPr>
              <w:t>新增）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currYearPayMoney</w:t>
            </w:r>
            <w:proofErr w:type="spellEnd"/>
          </w:p>
        </w:tc>
        <w:tc>
          <w:tcPr>
            <w:tcW w:w="99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301" w:type="dxa"/>
            <w:gridSpan w:val="3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纳入本年度基金支出（</w:t>
            </w:r>
            <w:r>
              <w:rPr>
                <w:color w:val="000000"/>
                <w:szCs w:val="21"/>
              </w:rPr>
              <w:t>2014-01-21</w:t>
            </w:r>
            <w:r>
              <w:rPr>
                <w:color w:val="000000"/>
                <w:szCs w:val="21"/>
              </w:rPr>
              <w:t>新增）</w:t>
            </w:r>
          </w:p>
        </w:tc>
      </w:tr>
      <w:bookmarkEnd w:id="2"/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feeList</w:t>
            </w:r>
            <w:proofErr w:type="spellEnd"/>
          </w:p>
        </w:tc>
        <w:tc>
          <w:tcPr>
            <w:tcW w:w="2551" w:type="dxa"/>
            <w:gridSpan w:val="3"/>
            <w:vAlign w:val="center"/>
          </w:tcPr>
          <w:p w:rsidR="0084634C" w:rsidRDefault="0084634C" w:rsidP="00EC15C9">
            <w:pPr>
              <w:rPr>
                <w:b/>
                <w:color w:val="000000"/>
                <w:szCs w:val="21"/>
              </w:rPr>
            </w:pPr>
            <w:bookmarkStart w:id="4" w:name="OLE_LINK103"/>
            <w:r>
              <w:rPr>
                <w:b/>
                <w:color w:val="000000"/>
                <w:szCs w:val="21"/>
              </w:rPr>
              <w:t>InpatientFeeResult</w:t>
            </w:r>
            <w:r>
              <w:rPr>
                <w:rFonts w:hint="eastAsia"/>
                <w:b/>
                <w:color w:val="000000"/>
                <w:szCs w:val="21"/>
              </w:rPr>
              <w:t>V2</w:t>
            </w:r>
            <w:bookmarkEnd w:id="4"/>
            <w:r>
              <w:rPr>
                <w:b/>
                <w:color w:val="000000"/>
                <w:szCs w:val="21"/>
              </w:rPr>
              <w:t>[]</w:t>
            </w:r>
          </w:p>
        </w:tc>
        <w:tc>
          <w:tcPr>
            <w:tcW w:w="274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分类信息</w:t>
            </w:r>
            <w:r>
              <w:rPr>
                <w:rFonts w:hint="eastAsia"/>
                <w:color w:val="000000"/>
                <w:szCs w:val="21"/>
              </w:rPr>
              <w:t>,</w:t>
            </w:r>
            <w:r>
              <w:rPr>
                <w:rFonts w:hint="eastAsia"/>
                <w:color w:val="000000"/>
                <w:szCs w:val="21"/>
              </w:rPr>
              <w:t>参照</w:t>
            </w:r>
            <w:r>
              <w:rPr>
                <w:rFonts w:hint="eastAsia"/>
                <w:color w:val="000000"/>
                <w:szCs w:val="21"/>
              </w:rPr>
              <w:t>3.2.2.39</w:t>
            </w:r>
            <w:r>
              <w:rPr>
                <w:rFonts w:hint="eastAsia"/>
                <w:color w:val="000000"/>
                <w:szCs w:val="21"/>
              </w:rPr>
              <w:t>住院</w:t>
            </w:r>
            <w:r>
              <w:rPr>
                <w:rFonts w:hint="eastAsia"/>
                <w:color w:val="000000"/>
                <w:szCs w:val="21"/>
              </w:rPr>
              <w:lastRenderedPageBreak/>
              <w:t>补偿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rPr>
                <w:rFonts w:hint="eastAsia"/>
              </w:rPr>
              <w:lastRenderedPageBreak/>
              <w:t>63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gradeList</w:t>
            </w:r>
            <w:proofErr w:type="spellEnd"/>
          </w:p>
        </w:tc>
        <w:tc>
          <w:tcPr>
            <w:tcW w:w="2551" w:type="dxa"/>
            <w:gridSpan w:val="3"/>
            <w:vAlign w:val="center"/>
          </w:tcPr>
          <w:p w:rsidR="0084634C" w:rsidRDefault="0084634C" w:rsidP="00EC15C9">
            <w:pPr>
              <w:rPr>
                <w:b/>
                <w:color w:val="000000"/>
                <w:szCs w:val="21"/>
              </w:rPr>
            </w:pPr>
            <w:proofErr w:type="spellStart"/>
            <w:r>
              <w:rPr>
                <w:b/>
                <w:color w:val="000000"/>
                <w:szCs w:val="21"/>
              </w:rPr>
              <w:t>InpatientGradeResult</w:t>
            </w:r>
            <w:proofErr w:type="spellEnd"/>
            <w:r>
              <w:rPr>
                <w:b/>
                <w:color w:val="000000"/>
                <w:szCs w:val="21"/>
              </w:rPr>
              <w:t>[]</w:t>
            </w:r>
          </w:p>
        </w:tc>
        <w:tc>
          <w:tcPr>
            <w:tcW w:w="2743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分段信息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countryCode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区县编码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redeemType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补偿类型编码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rFonts w:hint="eastAsia"/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prevYearStartLineCumulativeMoney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纳入上年度累计起付线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6</w:t>
            </w:r>
            <w:r>
              <w:rPr>
                <w:rFonts w:hint="eastAsia"/>
              </w:rPr>
              <w:t>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rFonts w:hint="eastAsia"/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currYearStartLineCumulativeMoney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纳入本年度累计起付线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</w:pPr>
            <w:r>
              <w:t>6</w:t>
            </w:r>
            <w:r>
              <w:rPr>
                <w:rFonts w:hint="eastAsia"/>
              </w:rPr>
              <w:t>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rFonts w:hint="eastAsia"/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calcRuleMsg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计算规则</w:t>
            </w:r>
            <w:r>
              <w:rPr>
                <w:rFonts w:hint="eastAsia"/>
                <w:color w:val="000000"/>
                <w:szCs w:val="21"/>
              </w:rPr>
              <w:t>:</w:t>
            </w:r>
          </w:p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106</w:t>
            </w:r>
            <w:r>
              <w:rPr>
                <w:rFonts w:hint="eastAsia"/>
                <w:color w:val="000000"/>
                <w:szCs w:val="21"/>
              </w:rPr>
              <w:t>按病种收付费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除外材料费以及超额床位费分割</w:t>
            </w:r>
            <w:r>
              <w:rPr>
                <w:rFonts w:hint="eastAsia"/>
                <w:color w:val="000000"/>
                <w:szCs w:val="21"/>
              </w:rPr>
              <w:t xml:space="preserve">) 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inpatientRegNo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hint="eastAsia"/>
                <w:color w:val="000000"/>
                <w:szCs w:val="21"/>
              </w:rPr>
              <w:t>保住</w:t>
            </w:r>
            <w:proofErr w:type="gramStart"/>
            <w:r>
              <w:rPr>
                <w:rFonts w:hint="eastAsia"/>
                <w:color w:val="000000"/>
                <w:szCs w:val="21"/>
              </w:rPr>
              <w:t>院登记</w:t>
            </w:r>
            <w:proofErr w:type="gramEnd"/>
            <w:r>
              <w:rPr>
                <w:rFonts w:hint="eastAsia"/>
                <w:color w:val="000000"/>
                <w:szCs w:val="21"/>
              </w:rPr>
              <w:t>号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hospitalName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医疗机构名称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hospitalLevel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医院等级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bookmarkStart w:id="5" w:name="OLE_LINK83"/>
            <w:r>
              <w:rPr>
                <w:rFonts w:hint="eastAsia"/>
                <w:szCs w:val="21"/>
              </w:rPr>
              <w:t>73</w:t>
            </w:r>
            <w:bookmarkEnd w:id="5"/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21"/>
              </w:rPr>
              <w:t>toCityName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就医地市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州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统筹区名称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toCounryName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Cs w:val="21"/>
              </w:rPr>
              <w:t>就医县</w:t>
            </w:r>
            <w:proofErr w:type="gramEnd"/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区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统筹区名称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fromCityNam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参保地市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州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统筹区名称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76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fromCounryName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参保地县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区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统筹区名称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startLineStandard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累计起付标准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inpatientNo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住院号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o</w:t>
            </w:r>
            <w:r>
              <w:rPr>
                <w:color w:val="000000"/>
                <w:szCs w:val="21"/>
              </w:rPr>
              <w:t>ffice</w:t>
            </w:r>
            <w:r>
              <w:rPr>
                <w:rFonts w:hint="eastAsia"/>
                <w:color w:val="000000"/>
                <w:szCs w:val="21"/>
              </w:rPr>
              <w:t>Name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科别名称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bedNo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officeDate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入院日期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leave</w:t>
            </w:r>
            <w:r>
              <w:rPr>
                <w:color w:val="000000"/>
                <w:szCs w:val="21"/>
              </w:rPr>
              <w:t>Date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出院日期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hospitalDay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住院天数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treatmentDiseasesName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主操作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治疗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leaveI</w:t>
            </w:r>
            <w:r>
              <w:rPr>
                <w:color w:val="000000"/>
                <w:szCs w:val="21"/>
              </w:rPr>
              <w:t>cdAllNo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出院第一诊断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86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maxPaymentLimit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最高支付限额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isR</w:t>
            </w:r>
            <w:r>
              <w:rPr>
                <w:color w:val="000000"/>
                <w:szCs w:val="21"/>
              </w:rPr>
              <w:t>efer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是否转诊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color w:val="000000"/>
                <w:szCs w:val="21"/>
              </w:rPr>
              <w:t xml:space="preserve">1 </w:t>
            </w:r>
            <w:r>
              <w:rPr>
                <w:color w:val="000000"/>
                <w:szCs w:val="21"/>
              </w:rPr>
              <w:t>是</w:t>
            </w:r>
            <w:r>
              <w:rPr>
                <w:color w:val="000000"/>
                <w:szCs w:val="21"/>
              </w:rPr>
              <w:t xml:space="preserve"> 0 </w:t>
            </w:r>
            <w:r>
              <w:rPr>
                <w:color w:val="000000"/>
                <w:szCs w:val="21"/>
              </w:rPr>
              <w:t>否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physician</w:t>
            </w:r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主管医师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historyYearNum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既往费用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本年度住院次数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historyT</w:t>
            </w:r>
            <w:r>
              <w:rPr>
                <w:color w:val="000000"/>
                <w:szCs w:val="21"/>
              </w:rPr>
              <w:t>otalCosts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既往费用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医疗费用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historyE</w:t>
            </w:r>
            <w:r>
              <w:rPr>
                <w:color w:val="000000"/>
                <w:szCs w:val="21"/>
              </w:rPr>
              <w:t>nableMoney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既往费用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支付范围</w:t>
            </w:r>
            <w:proofErr w:type="gramStart"/>
            <w:r>
              <w:rPr>
                <w:rFonts w:hint="eastAsia"/>
                <w:sz w:val="18"/>
                <w:szCs w:val="18"/>
              </w:rPr>
              <w:t>内费用</w:t>
            </w:r>
            <w:proofErr w:type="gramEnd"/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historyStartMoney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既往费用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已付起付线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93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historyR</w:t>
            </w:r>
            <w:r>
              <w:rPr>
                <w:color w:val="000000"/>
                <w:szCs w:val="21"/>
              </w:rPr>
              <w:t>edeemMoney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既往费用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报销金额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historyP</w:t>
            </w:r>
            <w:r>
              <w:rPr>
                <w:color w:val="000000"/>
                <w:szCs w:val="21"/>
              </w:rPr>
              <w:t>ersonalPayMoney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既往费用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个人自付费用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historyCisR</w:t>
            </w:r>
            <w:r>
              <w:rPr>
                <w:color w:val="000000"/>
                <w:szCs w:val="21"/>
              </w:rPr>
              <w:t>edeemMoney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既往费用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大病保险赔付金额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enableMoney</w:t>
            </w:r>
            <w:r>
              <w:rPr>
                <w:rFonts w:hint="eastAsia"/>
                <w:color w:val="000000"/>
                <w:szCs w:val="21"/>
              </w:rPr>
              <w:t>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支付范围</w:t>
            </w:r>
            <w:proofErr w:type="gramStart"/>
            <w:r>
              <w:rPr>
                <w:rFonts w:hint="eastAsia"/>
                <w:color w:val="000000"/>
                <w:szCs w:val="21"/>
              </w:rPr>
              <w:t>内费用</w:t>
            </w:r>
            <w:proofErr w:type="gramEnd"/>
            <w:r>
              <w:rPr>
                <w:rFonts w:hint="eastAsia"/>
                <w:color w:val="000000"/>
                <w:szCs w:val="21"/>
              </w:rPr>
              <w:t>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policyFullSelfMoney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政策性完全自费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policyFullSelfMoneyCapital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政策性完全自费</w:t>
            </w:r>
            <w:r>
              <w:rPr>
                <w:rFonts w:hint="eastAsia"/>
                <w:color w:val="000000"/>
                <w:szCs w:val="21"/>
              </w:rPr>
              <w:t>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policyPartSelfMoney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政策性部分自付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policyPartSelfMoneyCapit</w:t>
            </w:r>
            <w:r>
              <w:rPr>
                <w:rFonts w:hint="eastAsia"/>
                <w:color w:val="000000"/>
                <w:szCs w:val="21"/>
              </w:rPr>
              <w:lastRenderedPageBreak/>
              <w:t>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政策性部分自付大写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101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startMoney</w:t>
            </w:r>
            <w:r>
              <w:rPr>
                <w:rFonts w:hint="eastAsia"/>
                <w:color w:val="000000"/>
                <w:szCs w:val="21"/>
              </w:rPr>
              <w:t>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应付起付线大写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beyongCeilling</w:t>
            </w:r>
            <w:r>
              <w:rPr>
                <w:rFonts w:hint="eastAsia"/>
                <w:color w:val="000000"/>
                <w:szCs w:val="21"/>
              </w:rPr>
              <w:t>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超封顶</w:t>
            </w:r>
            <w:proofErr w:type="gramStart"/>
            <w:r>
              <w:rPr>
                <w:rFonts w:hint="eastAsia"/>
                <w:sz w:val="18"/>
                <w:szCs w:val="18"/>
              </w:rPr>
              <w:t>线金额</w:t>
            </w:r>
            <w:proofErr w:type="gramEnd"/>
            <w:r>
              <w:rPr>
                <w:rFonts w:hint="eastAsia"/>
                <w:sz w:val="18"/>
                <w:szCs w:val="18"/>
              </w:rPr>
              <w:t>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103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totalCosts</w:t>
            </w:r>
            <w:r>
              <w:rPr>
                <w:rFonts w:hint="eastAsia"/>
                <w:color w:val="000000"/>
                <w:szCs w:val="21"/>
              </w:rPr>
              <w:t>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本次医疗总费用大写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personalPayMoney</w:t>
            </w:r>
            <w:r>
              <w:rPr>
                <w:rFonts w:hint="eastAsia"/>
                <w:color w:val="000000"/>
                <w:szCs w:val="21"/>
              </w:rPr>
              <w:t>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个人自付金额大写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cisR</w:t>
            </w:r>
            <w:r>
              <w:rPr>
                <w:color w:val="000000"/>
                <w:szCs w:val="21"/>
              </w:rPr>
              <w:t>edeemMoney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大病保险赔付金额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106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cisR</w:t>
            </w:r>
            <w:r>
              <w:rPr>
                <w:color w:val="000000"/>
                <w:szCs w:val="21"/>
              </w:rPr>
              <w:t>edeemMoney</w:t>
            </w:r>
            <w:r>
              <w:rPr>
                <w:rFonts w:hint="eastAsia"/>
                <w:color w:val="000000"/>
                <w:szCs w:val="21"/>
              </w:rPr>
              <w:t>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大病保险赔付金额大写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otherR</w:t>
            </w:r>
            <w:r>
              <w:rPr>
                <w:color w:val="000000"/>
                <w:szCs w:val="21"/>
              </w:rPr>
              <w:t>edeemMoney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其他报销金额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otherR</w:t>
            </w:r>
            <w:r>
              <w:rPr>
                <w:color w:val="000000"/>
                <w:szCs w:val="21"/>
              </w:rPr>
              <w:t>edeemMoney</w:t>
            </w:r>
            <w:r>
              <w:rPr>
                <w:rFonts w:hint="eastAsia"/>
                <w:color w:val="000000"/>
                <w:szCs w:val="21"/>
              </w:rPr>
              <w:t>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其他报销金额大写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prepayMoney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已交的预缴款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prepayMoneyCapital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已交的预缴款大写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shouldPayMoney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应交金额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shouldPayMoneyCapital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应交金额大写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113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shouldReturnMoney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应退金额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114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shouldReturnMoneyCapital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应退金额大写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115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diseaseFeeScaleMoney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按病种收付费标准金额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116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diseaseFeeScaleSelfRatio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按病种收付费标准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个人比例自付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比例</w:t>
            </w:r>
            <w:r>
              <w:rPr>
                <w:rFonts w:hint="eastAsia"/>
                <w:color w:val="000000"/>
                <w:szCs w:val="21"/>
              </w:rPr>
              <w:t>(%)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117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diseaseFeeScaleSelfMoney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按病种收付费标准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个人比例自付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金额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118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diseaseFundPayRatio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按病种收付费标准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统筹基金支付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比例</w:t>
            </w:r>
            <w:r>
              <w:rPr>
                <w:rFonts w:hint="eastAsia"/>
                <w:color w:val="000000"/>
                <w:szCs w:val="21"/>
              </w:rPr>
              <w:t>(%)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119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diseaseFundPayMoney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按病种收付费标准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统筹基金支付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</w:rPr>
              <w:t>金额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rFonts w:hint="eastAsia"/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etConsumptiveMaterialT</w:t>
            </w:r>
            <w:r>
              <w:rPr>
                <w:color w:val="000000"/>
                <w:szCs w:val="21"/>
              </w:rPr>
              <w:t>otalCosts</w:t>
            </w:r>
            <w:proofErr w:type="spellEnd"/>
          </w:p>
          <w:p w:rsidR="0084634C" w:rsidRDefault="0084634C" w:rsidP="00EC15C9">
            <w:pPr>
              <w:rPr>
                <w:color w:val="000000"/>
                <w:szCs w:val="21"/>
              </w:rPr>
            </w:pPr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除外</w:t>
            </w:r>
            <w:proofErr w:type="gramStart"/>
            <w:r>
              <w:rPr>
                <w:rFonts w:hint="eastAsia"/>
                <w:color w:val="000000"/>
                <w:szCs w:val="21"/>
              </w:rPr>
              <w:t>耗材总</w:t>
            </w:r>
            <w:proofErr w:type="gramEnd"/>
            <w:r>
              <w:rPr>
                <w:rFonts w:hint="eastAsia"/>
                <w:color w:val="000000"/>
                <w:szCs w:val="21"/>
              </w:rPr>
              <w:t>费用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121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rFonts w:hint="eastAsia"/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etConsumptiveMaterialT</w:t>
            </w:r>
            <w:r>
              <w:rPr>
                <w:color w:val="000000"/>
                <w:szCs w:val="21"/>
              </w:rPr>
              <w:t>otalCosts</w:t>
            </w:r>
            <w:r>
              <w:rPr>
                <w:rFonts w:hint="eastAsia"/>
                <w:color w:val="000000"/>
                <w:szCs w:val="21"/>
              </w:rPr>
              <w:t>Capital</w:t>
            </w:r>
            <w:proofErr w:type="spellEnd"/>
          </w:p>
          <w:p w:rsidR="0084634C" w:rsidRDefault="0084634C" w:rsidP="00EC15C9">
            <w:pPr>
              <w:rPr>
                <w:color w:val="000000"/>
                <w:szCs w:val="21"/>
              </w:rPr>
            </w:pPr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除外</w:t>
            </w:r>
            <w:proofErr w:type="gramStart"/>
            <w:r>
              <w:rPr>
                <w:rFonts w:hint="eastAsia"/>
                <w:color w:val="000000"/>
                <w:szCs w:val="21"/>
              </w:rPr>
              <w:t>耗材总</w:t>
            </w:r>
            <w:proofErr w:type="gramEnd"/>
            <w:r>
              <w:rPr>
                <w:rFonts w:hint="eastAsia"/>
                <w:color w:val="000000"/>
                <w:szCs w:val="21"/>
              </w:rPr>
              <w:t>费用大写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122</w:t>
            </w: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etBedTotalCost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number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超出床位费总费用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2554" w:type="dxa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etBedTotalCostCapital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超出床位费总费用大写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sz w:val="18"/>
                <w:szCs w:val="18"/>
              </w:rPr>
              <w:t>obligateOne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预留参数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szCs w:val="21"/>
              </w:rPr>
            </w:pP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sz w:val="18"/>
                <w:szCs w:val="18"/>
              </w:rPr>
              <w:t>obligateTwo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预留参数二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szCs w:val="21"/>
              </w:rPr>
            </w:pP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sz w:val="18"/>
                <w:szCs w:val="18"/>
              </w:rPr>
              <w:t>obligateThree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预留参数三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szCs w:val="21"/>
              </w:rPr>
            </w:pP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sz w:val="18"/>
                <w:szCs w:val="18"/>
              </w:rPr>
              <w:t>obligateFour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预留参数四</w:t>
            </w:r>
          </w:p>
        </w:tc>
      </w:tr>
      <w:tr w:rsidR="0084634C" w:rsidTr="00EC15C9">
        <w:tc>
          <w:tcPr>
            <w:tcW w:w="815" w:type="dxa"/>
          </w:tcPr>
          <w:p w:rsidR="0084634C" w:rsidRDefault="0084634C" w:rsidP="00EC15C9">
            <w:pPr>
              <w:jc w:val="center"/>
              <w:rPr>
                <w:szCs w:val="21"/>
              </w:rPr>
            </w:pPr>
          </w:p>
        </w:tc>
        <w:tc>
          <w:tcPr>
            <w:tcW w:w="2554" w:type="dxa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proofErr w:type="spellStart"/>
            <w:r>
              <w:rPr>
                <w:sz w:val="18"/>
                <w:szCs w:val="18"/>
              </w:rPr>
              <w:t>obligateFive</w:t>
            </w:r>
            <w:proofErr w:type="spellEnd"/>
          </w:p>
        </w:tc>
        <w:tc>
          <w:tcPr>
            <w:tcW w:w="127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22" w:type="dxa"/>
            <w:gridSpan w:val="2"/>
            <w:vAlign w:val="center"/>
          </w:tcPr>
          <w:p w:rsidR="0084634C" w:rsidRDefault="0084634C" w:rsidP="00EC15C9">
            <w:pPr>
              <w:rPr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预留参数五</w:t>
            </w:r>
            <w:r>
              <w:rPr>
                <w:rFonts w:hint="eastAsia"/>
                <w:color w:val="000000"/>
                <w:szCs w:val="21"/>
              </w:rPr>
              <w:t>,</w:t>
            </w:r>
            <w:r>
              <w:rPr>
                <w:rFonts w:hint="eastAsia"/>
                <w:color w:val="000000"/>
                <w:szCs w:val="21"/>
              </w:rPr>
              <w:t>使用</w:t>
            </w:r>
            <w:r>
              <w:rPr>
                <w:rFonts w:hint="eastAsia"/>
                <w:color w:val="000000"/>
                <w:szCs w:val="21"/>
              </w:rPr>
              <w:t>xml</w:t>
            </w:r>
            <w:r>
              <w:rPr>
                <w:rFonts w:hint="eastAsia"/>
                <w:color w:val="000000"/>
                <w:szCs w:val="21"/>
              </w:rPr>
              <w:t>字符串</w:t>
            </w:r>
          </w:p>
        </w:tc>
      </w:tr>
      <w:bookmarkEnd w:id="0"/>
      <w:bookmarkEnd w:id="1"/>
      <w:bookmarkEnd w:id="3"/>
    </w:tbl>
    <w:p w:rsidR="00411BDB" w:rsidRPr="0084634C" w:rsidRDefault="00411BDB"/>
    <w:sectPr w:rsidR="00411BDB" w:rsidRPr="0084634C" w:rsidSect="00411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634C"/>
    <w:rsid w:val="00411BDB"/>
    <w:rsid w:val="00846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3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4634C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2018-09-06T08:33:00Z</dcterms:created>
  <dcterms:modified xsi:type="dcterms:W3CDTF">2018-09-06T08:34:00Z</dcterms:modified>
</cp:coreProperties>
</file>