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400"/>
        <w:jc w:val="center"/>
      </w:pPr>
      <w:r>
        <w:rPr>
          <w:rFonts w:ascii="Arial" w:cs="Arial" w:eastAsia="Arial" w:hAnsi="Arial"/>
          <w:b/>
          <w:bCs/>
          <w:color w:val="00692C"/>
          <w:sz w:val="52"/>
          <w:szCs w:val="52"/>
        </w:rPr>
        <w:t xml:space="preserve">SISTEMA DE INFORMACIÓN DE VARIEDADES</w:t>
      </w:r>
    </w:p>
    <w:p>
      <w:pPr>
        <w:spacing w:after="220" w:before="0"/>
        <w:jc w:val="center"/>
      </w:pPr>
      <w:r>
        <w:rPr>
          <w:rFonts w:ascii="Arial" w:cs="Arial" w:eastAsia="Arial" w:hAnsi="Arial"/>
          <w:b/>
          <w:bCs/>
          <w:color w:val="555555"/>
          <w:sz w:val="38"/>
          <w:szCs w:val="38"/>
        </w:rPr>
        <w:t xml:space="preserve">SIVAR — CENICAÑA</w:t>
      </w:r>
    </w:p>
    <w:p>
      <w:pPr>
        <w:pBdr>
          <w:top w:val="single" w:color="009640" w:sz="8"/>
          <w:bottom w:val="single" w:color="009640" w:sz="8"/>
        </w:pBdr>
        <w:spacing w:after="200" w:before="200"/>
        <w:jc w:val="center"/>
      </w:pPr>
      <w:r>
        <w:rPr>
          <w:rFonts w:ascii="Arial" w:cs="Arial" w:eastAsia="Arial" w:hAnsi="Arial"/>
          <w:b/>
          <w:bCs/>
          <w:color w:val="111111"/>
          <w:sz w:val="30"/>
          <w:szCs w:val="30"/>
        </w:rPr>
        <w:t xml:space="preserve">Informe de Cambios, Mejoras
y Problemas Corregidos
Versión Original vs. Versión Actual</w:t>
      </w:r>
    </w:p>
    <w:p>
      <w:pPr>
        <w:spacing w:after="40" w:before="40"/>
      </w:pPr>
      <w:r>
        <w:t xml:space="preserve"/>
      </w:r>
    </w:p>
    <w:p>
      <w:pPr>
        <w:spacing w:after="40" w:before="40"/>
      </w:pPr>
      <w:r>
        <w:t xml:space="preserve"/>
      </w:r>
    </w:p>
    <w:p>
      <w:pPr>
        <w:spacing w:after="60" w:before="60"/>
        <w:jc w:val="center"/>
      </w:pPr>
      <w:r>
        <w:rPr>
          <w:rFonts w:ascii="Arial" w:cs="Arial" w:eastAsia="Arial" w:hAnsi="Arial"/>
          <w:color w:val="666666"/>
          <w:sz w:val="22"/>
          <w:szCs w:val="22"/>
        </w:rPr>
        <w:t xml:space="preserve">Módulo de Programación de Cruzamientos y Sistema General</w:t>
      </w:r>
    </w:p>
    <w:p>
      <w:pPr>
        <w:spacing w:after="60" w:before="60"/>
        <w:jc w:val="center"/>
      </w:pPr>
      <w:r>
        <w:rPr>
          <w:rFonts w:ascii="Arial" w:cs="Arial" w:eastAsia="Arial" w:hAnsi="Arial"/>
          <w:color w:val="999999"/>
          <w:sz w:val="20"/>
          <w:szCs w:val="20"/>
        </w:rPr>
        <w:t xml:space="preserve">Mayo 2026</w:t>
      </w:r>
    </w:p>
    <w:p>
      <w:r>
        <w:br w:type="page"/>
      </w:r>
    </w:p>
    <w:p>
      <w:pPr>
        <w:pStyle w:val="Heading1"/>
        <w:pBdr>
          <w:bottom w:val="single" w:color="009640" w:sz="6" w:space="4"/>
        </w:pBdr>
        <w:spacing w:after="200" w:before="500"/>
      </w:pPr>
      <w:r>
        <w:rPr>
          <w:rFonts w:ascii="Arial" w:cs="Arial" w:eastAsia="Arial" w:hAnsi="Arial"/>
          <w:b/>
          <w:bCs/>
          <w:color w:val="00692C"/>
          <w:sz w:val="38"/>
          <w:szCs w:val="38"/>
        </w:rPr>
        <w:t xml:space="preserve">Cómo leer este informe</w:t>
      </w:r>
    </w:p>
    <w:p>
      <w:pPr>
        <w:spacing w:after="120" w:before="80"/>
        <w:jc w:val="left"/>
      </w:pPr>
      <w:r>
        <w:rPr>
          <w:rFonts w:ascii="Arial" w:cs="Arial" w:eastAsia="Arial" w:hAnsi="Arial"/>
          <w:b w:val="false"/>
          <w:bCs w:val="false"/>
          <w:color w:val="1E293B"/>
          <w:sz w:val="20"/>
          <w:szCs w:val="20"/>
        </w:rPr>
        <w:t xml:space="preserve">Este documento está escrito para cualquier persona del equipo, independientemente de su experiencia técnica. Cuando sea necesario usar un término técnico, se explicará de forma sencilla.</w:t>
      </w:r>
    </w:p>
    <w:p>
      <w:pPr>
        <w:spacing w:after="120" w:before="80"/>
        <w:jc w:val="left"/>
      </w:pPr>
      <w:r>
        <w:rPr>
          <w:rFonts w:ascii="Arial" w:cs="Arial" w:eastAsia="Arial" w:hAnsi="Arial"/>
          <w:b w:val="false"/>
          <w:bCs w:val="false"/>
          <w:color w:val="1E293B"/>
          <w:sz w:val="20"/>
          <w:szCs w:val="20"/>
        </w:rPr>
        <w:t xml:space="preserve">El informe está organizado en tres partes:</w:t>
      </w:r>
    </w:p>
    <w:p>
      <w:pPr>
        <w:pStyle w:val="ListParagraph"/>
        <w:numPr>
          <w:ilvl w:val="0"/>
          <w:numId w:val="2"/>
        </w:numPr>
        <w:spacing w:after="60" w:before="60"/>
      </w:pPr>
      <w:r>
        <w:rPr>
          <w:rFonts w:ascii="Arial" w:cs="Arial" w:eastAsia="Arial" w:hAnsi="Arial"/>
          <w:b w:val="false"/>
          <w:bCs w:val="false"/>
          <w:color w:val="1E293B"/>
          <w:sz w:val="20"/>
          <w:szCs w:val="20"/>
        </w:rPr>
        <w:t xml:space="preserve">Parte 1 — Problemas corregidos: qué estaba mal, qué consecuencia tenía en el sistema, cómo se arregló y por qué ahora funciona bien.</w:t>
      </w:r>
    </w:p>
    <w:p>
      <w:pPr>
        <w:pStyle w:val="ListParagraph"/>
        <w:numPr>
          <w:ilvl w:val="0"/>
          <w:numId w:val="2"/>
        </w:numPr>
        <w:spacing w:after="60" w:before="60"/>
      </w:pPr>
      <w:r>
        <w:rPr>
          <w:rFonts w:ascii="Arial" w:cs="Arial" w:eastAsia="Arial" w:hAnsi="Arial"/>
          <w:b w:val="false"/>
          <w:bCs w:val="false"/>
          <w:color w:val="1E293B"/>
          <w:sz w:val="20"/>
          <w:szCs w:val="20"/>
        </w:rPr>
        <w:t xml:space="preserve">Parte 2 — Revisión detallada del módulo de Programación de Cruzamientos: paso a paso, qué tenía antes y qué tiene ahora.</w:t>
      </w:r>
    </w:p>
    <w:p>
      <w:pPr>
        <w:pStyle w:val="ListParagraph"/>
        <w:numPr>
          <w:ilvl w:val="0"/>
          <w:numId w:val="2"/>
        </w:numPr>
        <w:spacing w:after="60" w:before="60"/>
      </w:pPr>
      <w:r>
        <w:rPr>
          <w:rFonts w:ascii="Arial" w:cs="Arial" w:eastAsia="Arial" w:hAnsi="Arial"/>
          <w:b w:val="false"/>
          <w:bCs w:val="false"/>
          <w:color w:val="1E293B"/>
          <w:sz w:val="20"/>
          <w:szCs w:val="20"/>
        </w:rPr>
        <w:t xml:space="preserve">Parte 3 — Mejoras visuales y nuevas funcionalidades: cambios en la apariencia y herramientas nuevas.</w:t>
      </w:r>
    </w:p>
    <w:p>
      <w:pPr>
        <w:spacing w:after="40" w:before="40"/>
      </w:pPr>
      <w:r>
        <w:t xml:space="preserve"/>
      </w:r>
    </w:p>
    <w:p>
      <w:pPr>
        <w:pBdr>
          <w:top w:val="single" w:color="D1D5DB" w:sz="1"/>
          <w:bottom w:val="single" w:color="D1D5DB" w:sz="1"/>
          <w:left w:val="thick" w:color="1D4ED8" w:sz="18"/>
          <w:right w:val="single" w:color="D1D5DB" w:sz="1"/>
        </w:pBdr>
        <w:shd w:fill="EFF6FF" w:val="clear"/>
        <w:spacing w:after="140" w:before="140"/>
        <w:ind w:left="260"/>
      </w:pPr>
      <w:r>
        <w:rPr>
          <w:rFonts w:ascii="Arial" w:cs="Arial" w:eastAsia="Arial" w:hAnsi="Arial"/>
          <w:b/>
          <w:bCs/>
          <w:color w:val="1D4ED8"/>
          <w:sz w:val="20"/>
          <w:szCs w:val="20"/>
        </w:rPr>
        <w:t xml:space="preserve">ℹ️  Nota importante: </w:t>
      </w:r>
      <w:r>
        <w:rPr>
          <w:rFonts w:ascii="Arial" w:cs="Arial" w:eastAsia="Arial" w:hAnsi="Arial"/>
          <w:color w:val="1E293B"/>
          <w:sz w:val="20"/>
          <w:szCs w:val="20"/>
        </w:rPr>
        <w:t xml:space="preserve">Las flores disponibles para cruzamiento son únicamente las registradas el día actual o el día anterior. Este es el comportamiento correcto y esperado del sistema. No es un error.</w:t>
      </w:r>
    </w:p>
    <w:p>
      <w:r>
        <w:br w:type="page"/>
      </w:r>
    </w:p>
    <w:p>
      <w:pPr>
        <w:pStyle w:val="Heading1"/>
        <w:pBdr>
          <w:bottom w:val="single" w:color="009640" w:sz="6" w:space="4"/>
        </w:pBdr>
        <w:spacing w:after="200" w:before="500"/>
      </w:pPr>
      <w:r>
        <w:rPr>
          <w:rFonts w:ascii="Arial" w:cs="Arial" w:eastAsia="Arial" w:hAnsi="Arial"/>
          <w:b/>
          <w:bCs/>
          <w:color w:val="00692C"/>
          <w:sz w:val="38"/>
          <w:szCs w:val="38"/>
        </w:rPr>
        <w:t xml:space="preserve">Resumen General</w:t>
      </w:r>
    </w:p>
    <w:p>
      <w:pPr>
        <w:spacing w:after="120" w:before="80"/>
        <w:jc w:val="left"/>
      </w:pPr>
      <w:r>
        <w:rPr>
          <w:rFonts w:ascii="Arial" w:cs="Arial" w:eastAsia="Arial" w:hAnsi="Arial"/>
          <w:b w:val="false"/>
          <w:bCs w:val="false"/>
          <w:color w:val="1E293B"/>
          <w:sz w:val="20"/>
          <w:szCs w:val="20"/>
        </w:rPr>
        <w:t xml:space="preserve">A continuación se muestra un panorama rápido de todos los cambios realizados entre la versión original y la versión actual del sistema SIVAR.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se hizo?</w:t>
            </w:r>
          </w:p>
        </w:tc>
        <w:tc>
          <w:tcPr>
            <w:tcW w:type="dxa" w:w="14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Cantidad</w:t>
            </w:r>
          </w:p>
        </w:tc>
        <w:tc>
          <w:tcPr>
            <w:tcW w:type="dxa" w:w="45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tan importante era?</w:t>
            </w:r>
          </w:p>
        </w:tc>
      </w:tr>
      <w:tr>
        <w:tc>
          <w:tcPr>
            <w:tcW w:type="dxa" w:w="3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Errores graves corregidos en el motor de cálculo</w:t>
            </w:r>
          </w:p>
        </w:tc>
        <w:tc>
          <w:tcPr>
            <w:tcW w:type="dxa" w:w="1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5</w:t>
            </w:r>
          </w:p>
        </w:tc>
        <w:tc>
          <w:tcPr>
            <w:tcW w:type="dxa" w:w="45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Muy alto — afectaban directamente los resultados del sistema</w:t>
            </w:r>
          </w:p>
        </w:tc>
      </w:tr>
      <w:tr>
        <w:tc>
          <w:tcPr>
            <w:tcW w:type="dxa" w:w="3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Error medio corregido en el cálculo de mérito</w:t>
            </w:r>
          </w:p>
        </w:tc>
        <w:tc>
          <w:tcPr>
            <w:tcW w:type="dxa" w:w="1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1</w:t>
            </w:r>
          </w:p>
        </w:tc>
        <w:tc>
          <w:tcPr>
            <w:tcW w:type="dxa" w:w="45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92400E"/>
                <w:sz w:val="19"/>
                <w:szCs w:val="19"/>
              </w:rPr>
              <w:t xml:space="preserve">Medio — subestimaba la calidad de variedades resistentes a roya</w:t>
            </w:r>
          </w:p>
        </w:tc>
      </w:tr>
      <w:tr>
        <w:tc>
          <w:tcPr>
            <w:tcW w:type="dxa" w:w="3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Error menor corregido en la navegación</w:t>
            </w:r>
          </w:p>
        </w:tc>
        <w:tc>
          <w:tcPr>
            <w:tcW w:type="dxa" w:w="1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1</w:t>
            </w:r>
          </w:p>
        </w:tc>
        <w:tc>
          <w:tcPr>
            <w:tcW w:type="dxa" w:w="45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92400E"/>
                <w:sz w:val="19"/>
                <w:szCs w:val="19"/>
              </w:rPr>
              <w:t xml:space="preserve">Bajo — el paso 1 no recordaba el proyecto seleccionado</w:t>
            </w:r>
          </w:p>
        </w:tc>
      </w:tr>
      <w:tr>
        <w:tc>
          <w:tcPr>
            <w:tcW w:type="dxa" w:w="3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Funcionalidades nuevas en el servidor</w:t>
            </w:r>
          </w:p>
        </w:tc>
        <w:tc>
          <w:tcPr>
            <w:tcW w:type="dxa" w:w="1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2</w:t>
            </w:r>
          </w:p>
        </w:tc>
        <w:tc>
          <w:tcPr>
            <w:tcW w:type="dxa" w:w="45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Alto — perfil de variedad + guardado masivo de cruzamientos</w:t>
            </w:r>
          </w:p>
        </w:tc>
      </w:tr>
      <w:tr>
        <w:tc>
          <w:tcPr>
            <w:tcW w:type="dxa" w:w="3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Herramientas nuevas en la pantalla</w:t>
            </w:r>
          </w:p>
        </w:tc>
        <w:tc>
          <w:tcPr>
            <w:tcW w:type="dxa" w:w="1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2</w:t>
            </w:r>
          </w:p>
        </w:tc>
        <w:tc>
          <w:tcPr>
            <w:tcW w:type="dxa" w:w="45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Alto — panel de perfil de variedad + comparador de progenitores</w:t>
            </w:r>
          </w:p>
        </w:tc>
      </w:tr>
      <w:tr>
        <w:tc>
          <w:tcPr>
            <w:tcW w:type="dxa" w:w="3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Pantallas rediseñadas</w:t>
            </w:r>
          </w:p>
        </w:tc>
        <w:tc>
          <w:tcPr>
            <w:tcW w:type="dxa" w:w="1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12</w:t>
            </w:r>
          </w:p>
        </w:tc>
        <w:tc>
          <w:tcPr>
            <w:tcW w:type="dxa" w:w="45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Medio — mejor experiencia de uso y apariencia corporativa</w:t>
            </w:r>
          </w:p>
        </w:tc>
      </w:tr>
    </w:tbl>
    <w:p>
      <w:r>
        <w:br w:type="page"/>
      </w:r>
    </w:p>
    <w:p>
      <w:pPr>
        <w:pStyle w:val="Heading1"/>
        <w:pBdr>
          <w:bottom w:val="single" w:color="009640" w:sz="6" w:space="4"/>
        </w:pBdr>
        <w:spacing w:after="200" w:before="500"/>
      </w:pPr>
      <w:r>
        <w:rPr>
          <w:rFonts w:ascii="Arial" w:cs="Arial" w:eastAsia="Arial" w:hAnsi="Arial"/>
          <w:b/>
          <w:bCs/>
          <w:color w:val="00692C"/>
          <w:sz w:val="38"/>
          <w:szCs w:val="38"/>
        </w:rPr>
        <w:t xml:space="preserve">Parte 1 — Errores Corregidos</w:t>
      </w:r>
    </w:p>
    <w:p>
      <w:pPr>
        <w:spacing w:after="120" w:before="80"/>
        <w:jc w:val="left"/>
      </w:pPr>
      <w:r>
        <w:rPr>
          <w:rFonts w:ascii="Arial" w:cs="Arial" w:eastAsia="Arial" w:hAnsi="Arial"/>
          <w:b w:val="false"/>
          <w:bCs w:val="false"/>
          <w:color w:val="1E293B"/>
          <w:sz w:val="20"/>
          <w:szCs w:val="20"/>
        </w:rPr>
        <w:t xml:space="preserve">En esta sección se explica cada error de forma clara: qué pasaba, por qué era un problema y cómo quedó resuelto. Para cada error se incluye una analogía del mundo real que ayuda a entender el problema sin necesidad de conocimientos técnicos.</w:t>
      </w:r>
    </w:p>
    <w:p>
      <w:pPr>
        <w:pBdr>
          <w:bottom w:val="single" w:color="E2E8F0" w:sz="2"/>
        </w:pBdr>
        <w:spacing w:after="200" w:before="200"/>
      </w:pPr>
      <w:r>
        <w:t xml:space="preserve"/>
      </w:r>
    </w:p>
    <w:p>
      <w:pPr>
        <w:pStyle w:val="Heading2"/>
        <w:spacing w:after="160" w:before="340"/>
      </w:pPr>
      <w:r>
        <w:rPr>
          <w:rFonts w:ascii="Arial" w:cs="Arial" w:eastAsia="Arial" w:hAnsi="Arial"/>
          <w:b/>
          <w:bCs/>
          <w:color w:val="009640"/>
          <w:sz w:val="28"/>
          <w:szCs w:val="28"/>
        </w:rPr>
        <w:t xml:space="preserve">Error 1 — El sistema calificaba mal a los progenitores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Dónde estaba</w:t>
            </w:r>
          </w:p>
        </w:tc>
        <w:tc>
          <w:tcPr>
            <w:tcW w:type="dxa" w:w="4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parte del proceso afectaba</w:t>
            </w:r>
          </w:p>
        </w:tc>
        <w:tc>
          <w:tcPr>
            <w:tcW w:type="dxa" w:w="25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cálculo del servidor</w:t>
            </w:r>
          </w:p>
        </w:tc>
        <w:tc>
          <w:tcPr>
            <w:tcW w:type="dxa" w:w="4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Cálculo de viabilidad de cruzamientos (todas las características de producción)</w:t>
            </w:r>
          </w:p>
        </w:tc>
        <w:tc>
          <w:tcPr>
            <w:tcW w:type="dxa" w:w="2560"/>
            <w:tcBorders>
              <w:top w:val="single" w:color="D1D5DB" w:sz="1"/>
              <w:left w:val="single" w:color="D1D5DB" w:sz="1"/>
              <w:bottom w:val="single" w:color="D1D5DB" w:sz="1"/>
              <w:right w:val="single" w:color="D1D5DB" w:sz="1"/>
            </w:tcBorders>
            <w:shd w:fill="FEF2F2"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GRAVE</w:t>
            </w:r>
          </w:p>
        </w:tc>
      </w:tr>
    </w:tbl>
    <w:p>
      <w:pPr>
        <w:spacing w:after="40" w:before="40"/>
      </w:pPr>
      <w:r>
        <w:t xml:space="preserve"/>
      </w:r>
    </w:p>
    <w:p>
      <w:pPr>
        <w:pStyle w:val="Heading3"/>
        <w:spacing w:after="100" w:before="240"/>
      </w:pPr>
      <w:r>
        <w:rPr>
          <w:rFonts w:ascii="Arial" w:cs="Arial" w:eastAsia="Arial" w:hAnsi="Arial"/>
          <w:b/>
          <w:bCs/>
          <w:color w:val="B91C1C"/>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El sistema necesita calcular qué tan buena es cada variedad (madre y padre) en características como producción de caña, sacarosa, diámetro del tallo, volcamiento, altura y población. Para esto, le asigna a cada variedad una nota del 1 al 5, donde 1 es excelente y 5 es deficiente.</w:t>
      </w:r>
    </w:p>
    <w:p>
      <w:pPr>
        <w:spacing w:after="120" w:before="80"/>
        <w:jc w:val="left"/>
      </w:pPr>
      <w:r>
        <w:rPr>
          <w:rFonts w:ascii="Arial" w:cs="Arial" w:eastAsia="Arial" w:hAnsi="Arial"/>
          <w:b w:val="false"/>
          <w:bCs w:val="false"/>
          <w:color w:val="1E293B"/>
          <w:sz w:val="20"/>
          <w:szCs w:val="20"/>
        </w:rPr>
        <w:t xml:space="preserve">El error estaba en que, al calcular la nota del padre (la segunda variedad), el resultado se guardaba en el casillero equivocado: en lugar de guardarse como "nota del padre", se guardaba en el casillero de "nota de la madre". La nota del padre quedaba sin calcularse y permanecía en su valor inicial de 999, un número imposible.</w:t>
      </w:r>
    </w:p>
    <w:p>
      <w:pPr>
        <w:pBdr>
          <w:top w:val="single" w:color="009640" w:sz="1"/>
          <w:bottom w:val="single" w:color="009640" w:sz="1"/>
          <w:left w:val="thick" w:color="009640" w:sz="18"/>
          <w:right w:val="single" w:color="009640" w:sz="1"/>
        </w:pBdr>
        <w:shd w:fill="DCFCE7" w:val="clear"/>
        <w:spacing w:after="140" w:before="14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llenar una planilla de evaluación de dos personas y escribir ambas calificaciones en la fila de la primera persona, dejando la fila de la segunda siempre en blanco. Al sumar los resultados, la segunda persona siempre aparece como reprobada sin haberla evaluado.</w:t>
      </w:r>
    </w:p>
    <w:p>
      <w:pPr>
        <w:spacing w:after="40" w:before="40"/>
      </w:pPr>
      <w:r>
        <w:t xml:space="preserve"/>
      </w:r>
    </w:p>
    <w:p>
      <w:pPr>
        <w:pBdr>
          <w:top w:val="single" w:color="B91C1C" w:sz="1"/>
          <w:left w:val="thick" w:color="B91C1C" w:sz="18"/>
          <w:right w:val="single" w:color="B91C1C" w:sz="1"/>
        </w:pBdr>
        <w:shd w:fill="FEF2F2" w:val="clear"/>
        <w:spacing w:after="0" w:before="140"/>
        <w:ind w:left="260"/>
      </w:pPr>
      <w:r>
        <w:rPr>
          <w:rFonts w:ascii="Arial" w:cs="Arial" w:eastAsia="Arial" w:hAnsi="Arial"/>
          <w:b/>
          <w:bCs/>
          <w:color w:val="B91C1C"/>
          <w:sz w:val="21"/>
          <w:szCs w:val="21"/>
        </w:rPr>
        <w:t xml:space="preserve">❌  ¿Qué consecuencia tenía en el sistema?</w:t>
      </w:r>
    </w:p>
    <w:p>
      <w:pPr>
        <w:pBdr>
          <w:bottom w:val="single" w:color="B91C1C" w:sz="1"/>
          <w:left w:val="thick" w:color="B91C1C" w:sz="18"/>
          <w:right w:val="single" w:color="B91C1C" w:sz="1"/>
        </w:pBdr>
        <w:shd w:fill="FEF2F2" w:val="clear"/>
        <w:spacing w:after="140" w:before="0"/>
        <w:ind w:left="260"/>
      </w:pPr>
      <w:r>
        <w:rPr>
          <w:rFonts w:ascii="Arial" w:cs="Arial" w:eastAsia="Arial" w:hAnsi="Arial"/>
          <w:color w:val="1E293B"/>
          <w:sz w:val="20"/>
          <w:szCs w:val="20"/>
        </w:rPr>
        <w:t xml:space="preserve">Al sumar la nota de la madre (correcta) más la nota del padre (999 por el error), el total siempre superaba cualquier límite establecido. El sistema declaraba prácticamente TODOS los cruzamientos como INVIABLES para las características de producción, aunque las dos variedades fueran excelentes. La matriz de cruzamientos aparecía casi completamente en rojo/gris.</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corrigió?</w:t>
      </w:r>
    </w:p>
    <w:p>
      <w:pPr>
        <w:spacing w:after="120" w:before="80"/>
        <w:jc w:val="left"/>
      </w:pPr>
      <w:r>
        <w:rPr>
          <w:rFonts w:ascii="Arial" w:cs="Arial" w:eastAsia="Arial" w:hAnsi="Arial"/>
          <w:b w:val="false"/>
          <w:bCs w:val="false"/>
          <w:color w:val="1E293B"/>
          <w:sz w:val="20"/>
          <w:szCs w:val="20"/>
        </w:rPr>
        <w:t xml:space="preserve">Se corrigió el nombre del casillero donde se guarda la nota: de "nota de la madre" se cambió a "nota del padre". Con este ajuste, cada variedad recibe su calificación correctamente y la suma refleja la realidad de ambos progenitores.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B91C1C"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Antes — Cómo estaba mal</w:t>
            </w:r>
          </w:p>
        </w:tc>
        <w:tc>
          <w:tcPr>
            <w:tcW w:type="dxa" w:w="47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Ahora — Cómo funciona bien</w:t>
            </w:r>
          </w:p>
        </w:tc>
      </w:tr>
      <w:tr>
        <w:tc>
          <w:tcPr>
            <w:tcW w:type="dxa" w:w="4660"/>
            <w:tcBorders>
              <w:top w:val="single" w:color="D1D5DB" w:sz="1"/>
              <w:left w:val="single" w:color="D1D5DB" w:sz="1"/>
              <w:bottom w:val="single" w:color="D1D5DB" w:sz="1"/>
              <w:right w:val="single" w:color="D1D5DB" w:sz="1"/>
            </w:tcBorders>
            <w:shd w:fill="FFF5F5" w:val="clear"/>
            <w:tcMar>
              <w:top w:type="dxa" w:w="120"/>
              <w:left w:type="dxa" w:w="180"/>
              <w:bottom w:type="dxa" w:w="120"/>
              <w:right w:type="dxa" w:w="180"/>
            </w:tcMar>
          </w:tcPr>
          <w:p>
            <w:r>
              <w:rPr>
                <w:rFonts w:ascii="Arial" w:cs="Arial" w:eastAsia="Arial" w:hAnsi="Arial"/>
                <w:color w:val="B91C1C"/>
                <w:sz w:val="19"/>
                <w:szCs w:val="19"/>
              </w:rPr>
              <w:t xml:space="preserve">El resultado del padre se guardaba en el casillero de la madre.
El padre siempre quedaba con nota = 999 (sin calificar).
La suma siempre superaba el límite → INVIABLE.</w:t>
            </w:r>
          </w:p>
        </w:tc>
        <w:tc>
          <w:tcPr>
            <w:tcW w:type="dxa" w:w="47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r>
              <w:rPr>
                <w:rFonts w:ascii="Arial" w:cs="Arial" w:eastAsia="Arial" w:hAnsi="Arial"/>
                <w:color w:val="00692C"/>
                <w:sz w:val="19"/>
                <w:szCs w:val="19"/>
              </w:rPr>
              <w:t xml:space="preserve">El resultado del padre se guarda correctamente en su propio casillero.
Ambos progenitores reciben su nota real.
La suma refleja la calidad real de la combinación → resultado correcto.</w:t>
            </w:r>
          </w:p>
        </w:tc>
      </w:tr>
    </w:tbl>
    <w:p>
      <w:pPr>
        <w:spacing w:after="40" w:before="40"/>
      </w:pPr>
      <w:r>
        <w:t xml:space="preserve"/>
      </w:r>
    </w:p>
    <w:p>
      <w:pPr>
        <w:spacing w:after="40" w:before="40"/>
      </w:pPr>
      <w:r>
        <w:t xml:space="preserve"/>
      </w:r>
    </w:p>
    <w:p>
      <w:pPr>
        <w:pBdr>
          <w:bottom w:val="single" w:color="E2E8F0" w:sz="2"/>
        </w:pBdr>
        <w:spacing w:after="200" w:before="200"/>
      </w:pPr>
      <w:r>
        <w:t xml:space="preserve"/>
      </w:r>
    </w:p>
    <w:p>
      <w:pPr>
        <w:pStyle w:val="Heading2"/>
        <w:spacing w:after="160" w:before="340"/>
      </w:pPr>
      <w:r>
        <w:rPr>
          <w:rFonts w:ascii="Arial" w:cs="Arial" w:eastAsia="Arial" w:hAnsi="Arial"/>
          <w:b/>
          <w:bCs/>
          <w:color w:val="009640"/>
          <w:sz w:val="28"/>
          <w:szCs w:val="28"/>
        </w:rPr>
        <w:t xml:space="preserve">Error 2 — El sistema buscaba datos de la variedad equivocada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Dónde estaba</w:t>
            </w:r>
          </w:p>
        </w:tc>
        <w:tc>
          <w:tcPr>
            <w:tcW w:type="dxa" w:w="4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parte del proceso afectaba</w:t>
            </w:r>
          </w:p>
        </w:tc>
        <w:tc>
          <w:tcPr>
            <w:tcW w:type="dxa" w:w="25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cálculo del servidor</w:t>
            </w:r>
          </w:p>
        </w:tc>
        <w:tc>
          <w:tcPr>
            <w:tcW w:type="dxa" w:w="4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Búsqueda de datos agronómicos de respaldo (PR y EIII)</w:t>
            </w:r>
          </w:p>
        </w:tc>
        <w:tc>
          <w:tcPr>
            <w:tcW w:type="dxa" w:w="2560"/>
            <w:tcBorders>
              <w:top w:val="single" w:color="D1D5DB" w:sz="1"/>
              <w:left w:val="single" w:color="D1D5DB" w:sz="1"/>
              <w:bottom w:val="single" w:color="D1D5DB" w:sz="1"/>
              <w:right w:val="single" w:color="D1D5DB" w:sz="1"/>
            </w:tcBorders>
            <w:shd w:fill="FEF2F2"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GRAVE</w:t>
            </w:r>
          </w:p>
        </w:tc>
      </w:tr>
    </w:tbl>
    <w:p>
      <w:pPr>
        <w:spacing w:after="40" w:before="40"/>
      </w:pPr>
      <w:r>
        <w:t xml:space="preserve"/>
      </w:r>
    </w:p>
    <w:p>
      <w:pPr>
        <w:pStyle w:val="Heading3"/>
        <w:spacing w:after="100" w:before="240"/>
      </w:pPr>
      <w:r>
        <w:rPr>
          <w:rFonts w:ascii="Arial" w:cs="Arial" w:eastAsia="Arial" w:hAnsi="Arial"/>
          <w:b/>
          <w:bCs/>
          <w:color w:val="B91C1C"/>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El sistema tiene tres fuentes de datos para cada variedad, en orden de confiabilidad: primero consulta el Banco de Germoplasma (BG), luego los ensayos regionales (PR) y por último los ensayos de etapa EIII. Si una variedad no tiene datos en BG, el sistema los busca en PR; si tampoco están en PR, los busca en EIII.</w:t>
      </w:r>
    </w:p>
    <w:p>
      <w:pPr>
        <w:spacing w:after="120" w:before="80"/>
        <w:jc w:val="left"/>
      </w:pPr>
      <w:r>
        <w:rPr>
          <w:rFonts w:ascii="Arial" w:cs="Arial" w:eastAsia="Arial" w:hAnsi="Arial"/>
          <w:b w:val="false"/>
          <w:bCs w:val="false"/>
          <w:color w:val="1E293B"/>
          <w:sz w:val="20"/>
          <w:szCs w:val="20"/>
        </w:rPr>
        <w:t xml:space="preserve">El error estaba en cómo el sistema buscaba en las fuentes secundarias. En lugar de buscar por el nombre de la variedad, buscaba por número de posición en la lista. Es decir, si la madre era la variedad número 5 de la lista del BG, el sistema buscaba la posición número 5 de la lista de PR, aunque en esa posición estuviera una variedad completamente diferente.</w:t>
      </w:r>
    </w:p>
    <w:p>
      <w:pPr>
        <w:pBdr>
          <w:top w:val="single" w:color="009640" w:sz="1"/>
          <w:bottom w:val="single" w:color="009640" w:sz="1"/>
          <w:left w:val="thick" w:color="009640" w:sz="18"/>
          <w:right w:val="single" w:color="009640" w:sz="1"/>
        </w:pBdr>
        <w:shd w:fill="DCFCE7" w:val="clear"/>
        <w:spacing w:after="140" w:before="14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tener tres listas de empleados ordenadas de forma distinta y, en lugar de buscar a 'Juan García' por su nombre, buscarlo por su número de fila. Si Juan está en la fila 5 de la primera lista pero en la fila 8 de la segunda, el sistema traería los datos del empleado que esté en la fila 5 de la segunda lista, que puede ser otra persona.</w:t>
      </w:r>
    </w:p>
    <w:p>
      <w:pPr>
        <w:spacing w:after="40" w:before="40"/>
      </w:pPr>
      <w:r>
        <w:t xml:space="preserve"/>
      </w:r>
    </w:p>
    <w:p>
      <w:pPr>
        <w:pBdr>
          <w:top w:val="single" w:color="B91C1C" w:sz="1"/>
          <w:left w:val="thick" w:color="B91C1C" w:sz="18"/>
          <w:right w:val="single" w:color="B91C1C" w:sz="1"/>
        </w:pBdr>
        <w:shd w:fill="FEF2F2" w:val="clear"/>
        <w:spacing w:after="0" w:before="140"/>
        <w:ind w:left="260"/>
      </w:pPr>
      <w:r>
        <w:rPr>
          <w:rFonts w:ascii="Arial" w:cs="Arial" w:eastAsia="Arial" w:hAnsi="Arial"/>
          <w:b/>
          <w:bCs/>
          <w:color w:val="B91C1C"/>
          <w:sz w:val="21"/>
          <w:szCs w:val="21"/>
        </w:rPr>
        <w:t xml:space="preserve">❌  ¿Qué consecuencia tenía en el sistema?</w:t>
      </w:r>
    </w:p>
    <w:p>
      <w:pPr>
        <w:pBdr>
          <w:bottom w:val="single" w:color="B91C1C" w:sz="1"/>
          <w:left w:val="thick" w:color="B91C1C" w:sz="18"/>
          <w:right w:val="single" w:color="B91C1C" w:sz="1"/>
        </w:pBdr>
        <w:shd w:fill="FEF2F2" w:val="clear"/>
        <w:spacing w:after="140" w:before="0"/>
        <w:ind w:left="260"/>
      </w:pPr>
      <w:r>
        <w:rPr>
          <w:rFonts w:ascii="Arial" w:cs="Arial" w:eastAsia="Arial" w:hAnsi="Arial"/>
          <w:color w:val="1E293B"/>
          <w:sz w:val="20"/>
          <w:szCs w:val="20"/>
        </w:rPr>
        <w:t xml:space="preserve">El cálculo de calidad (Valor de Mérito) y la decisión de viabilidad de un cruzamiento se hacían con datos que no correspondían a las variedades evaluadas. Los resultados podían estar completamente invertidos: una variedad excelente podía aparecer como deficiente porque el sistema tomó por error los datos de otra variedad.</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corrigió?</w:t>
      </w:r>
    </w:p>
    <w:p>
      <w:pPr>
        <w:spacing w:after="120" w:before="80"/>
        <w:jc w:val="left"/>
      </w:pPr>
      <w:r>
        <w:rPr>
          <w:rFonts w:ascii="Arial" w:cs="Arial" w:eastAsia="Arial" w:hAnsi="Arial"/>
          <w:b w:val="false"/>
          <w:bCs w:val="false"/>
          <w:color w:val="1E293B"/>
          <w:sz w:val="20"/>
          <w:szCs w:val="20"/>
        </w:rPr>
        <w:t xml:space="preserve">Se cambió la forma de buscar en las fuentes secundarias: en lugar de buscar por posición en la lista, ahora el sistema busca por el nombre exacto de la variedad. Antes de iniciar los cálculos, se construye un índice (como un directorio telefónico) donde cada variedad está registrada por su nombre. Cuando se necesita buscar datos de 'Var-A', el sistema va directamente al nombre 'Var-A' en ese directorio, sin importar en qué posición esté.</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B91C1C"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Antes — Cómo estaba mal</w:t>
            </w:r>
          </w:p>
        </w:tc>
        <w:tc>
          <w:tcPr>
            <w:tcW w:type="dxa" w:w="47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Ahora — Cómo funciona bien</w:t>
            </w:r>
          </w:p>
        </w:tc>
      </w:tr>
      <w:tr>
        <w:tc>
          <w:tcPr>
            <w:tcW w:type="dxa" w:w="4660"/>
            <w:tcBorders>
              <w:top w:val="single" w:color="D1D5DB" w:sz="1"/>
              <w:left w:val="single" w:color="D1D5DB" w:sz="1"/>
              <w:bottom w:val="single" w:color="D1D5DB" w:sz="1"/>
              <w:right w:val="single" w:color="D1D5DB" w:sz="1"/>
            </w:tcBorders>
            <w:shd w:fill="FFF5F5" w:val="clear"/>
            <w:tcMar>
              <w:top w:type="dxa" w:w="120"/>
              <w:left w:type="dxa" w:w="180"/>
              <w:bottom w:type="dxa" w:w="120"/>
              <w:right w:type="dxa" w:w="180"/>
            </w:tcMar>
          </w:tcPr>
          <w:p>
            <w:r>
              <w:rPr>
                <w:rFonts w:ascii="Arial" w:cs="Arial" w:eastAsia="Arial" w:hAnsi="Arial"/>
                <w:color w:val="B91C1C"/>
                <w:sz w:val="19"/>
                <w:szCs w:val="19"/>
              </w:rPr>
              <w:t xml:space="preserve">Buscaba los datos de respaldo por número de posición en la lista.
Si las listas tenían distinto orden o distinto tamaño,
los datos correspondían a la variedad incorrecta.</w:t>
            </w:r>
          </w:p>
        </w:tc>
        <w:tc>
          <w:tcPr>
            <w:tcW w:type="dxa" w:w="47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r>
              <w:rPr>
                <w:rFonts w:ascii="Arial" w:cs="Arial" w:eastAsia="Arial" w:hAnsi="Arial"/>
                <w:color w:val="00692C"/>
                <w:sz w:val="19"/>
                <w:szCs w:val="19"/>
              </w:rPr>
              <w:t xml:space="preserve">Construye un índice por nombre de variedad antes de calcular.
Busca siempre por nombre exacto.
'Var-A' siempre obtiene los datos de 'Var-A', sin importar el orden.</w:t>
            </w:r>
          </w:p>
        </w:tc>
      </w:tr>
    </w:tbl>
    <w:p>
      <w:r>
        <w:br w:type="page"/>
      </w:r>
    </w:p>
    <w:p>
      <w:pPr>
        <w:pBdr>
          <w:bottom w:val="single" w:color="E2E8F0" w:sz="2"/>
        </w:pBdr>
        <w:spacing w:after="200" w:before="200"/>
      </w:pPr>
      <w:r>
        <w:t xml:space="preserve"/>
      </w:r>
    </w:p>
    <w:p>
      <w:pPr>
        <w:pStyle w:val="Heading2"/>
        <w:spacing w:after="160" w:before="340"/>
      </w:pPr>
      <w:r>
        <w:rPr>
          <w:rFonts w:ascii="Arial" w:cs="Arial" w:eastAsia="Arial" w:hAnsi="Arial"/>
          <w:b/>
          <w:bCs/>
          <w:color w:val="009640"/>
          <w:sz w:val="28"/>
          <w:szCs w:val="28"/>
        </w:rPr>
        <w:t xml:space="preserve">Error 3 — Los datos de una característica contaminaban las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Dónde estaba</w:t>
            </w:r>
          </w:p>
        </w:tc>
        <w:tc>
          <w:tcPr>
            <w:tcW w:type="dxa" w:w="4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parte del proceso afectaba</w:t>
            </w:r>
          </w:p>
        </w:tc>
        <w:tc>
          <w:tcPr>
            <w:tcW w:type="dxa" w:w="25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cálculo del servidor</w:t>
            </w:r>
          </w:p>
        </w:tc>
        <w:tc>
          <w:tcPr>
            <w:tcW w:type="dxa" w:w="4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Evaluación de múltiples características por par de variedades</w:t>
            </w:r>
          </w:p>
        </w:tc>
        <w:tc>
          <w:tcPr>
            <w:tcW w:type="dxa" w:w="2560"/>
            <w:tcBorders>
              <w:top w:val="single" w:color="D1D5DB" w:sz="1"/>
              <w:left w:val="single" w:color="D1D5DB" w:sz="1"/>
              <w:bottom w:val="single" w:color="D1D5DB" w:sz="1"/>
              <w:right w:val="single" w:color="D1D5DB" w:sz="1"/>
            </w:tcBorders>
            <w:shd w:fill="FEF2F2"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GRAVE</w:t>
            </w:r>
          </w:p>
        </w:tc>
      </w:tr>
    </w:tbl>
    <w:p>
      <w:pPr>
        <w:spacing w:after="40" w:before="40"/>
      </w:pPr>
      <w:r>
        <w:t xml:space="preserve"/>
      </w:r>
    </w:p>
    <w:p>
      <w:pPr>
        <w:pStyle w:val="Heading3"/>
        <w:spacing w:after="100" w:before="240"/>
      </w:pPr>
      <w:r>
        <w:rPr>
          <w:rFonts w:ascii="Arial" w:cs="Arial" w:eastAsia="Arial" w:hAnsi="Arial"/>
          <w:b/>
          <w:bCs/>
          <w:color w:val="B91C1C"/>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Al evaluar un par de variedades, el sistema recorre una lista de características (mosaico, sacarosa, roya, carbón, etc.) y para cada una decide si usar los datos del Banco de Germoplasma o los de respaldo.</w:t>
      </w:r>
    </w:p>
    <w:p>
      <w:pPr>
        <w:spacing w:after="120" w:before="80"/>
        <w:jc w:val="left"/>
      </w:pPr>
      <w:r>
        <w:rPr>
          <w:rFonts w:ascii="Arial" w:cs="Arial" w:eastAsia="Arial" w:hAnsi="Arial"/>
          <w:b w:val="false"/>
          <w:bCs w:val="false"/>
          <w:color w:val="1E293B"/>
          <w:sz w:val="20"/>
          <w:szCs w:val="20"/>
        </w:rPr>
        <w:t xml:space="preserve">El error era que cuando el sistema activaba el respaldo para una característica (por ejemplo, tomaba los datos de sacarosa de la fuente secundaria PR), lo hacía modificando permanentemente la referencia a la variedad. Esto significaba que para todas las características siguientes en la lista, el sistema seguía usando la fuente secundaria aunque la característica siguiente sí tuviera datos en la fuente principal y más confiable.</w:t>
      </w:r>
    </w:p>
    <w:p>
      <w:pPr>
        <w:pBdr>
          <w:top w:val="single" w:color="009640" w:sz="1"/>
          <w:bottom w:val="single" w:color="009640" w:sz="1"/>
          <w:left w:val="thick" w:color="009640" w:sz="18"/>
          <w:right w:val="single" w:color="009640" w:sz="1"/>
        </w:pBdr>
        <w:shd w:fill="DCFCE7" w:val="clear"/>
        <w:spacing w:after="140" w:before="14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buscar información de una persona en diferentes archivos. Si al buscar 'sacarosa' no la encuentras en el Archivo A y abres el Archivo B, pero no cierras el Archivo A sino que lo reemplazas con el B, entonces cuando sigas buscando 'roya', 'carbón' y el resto de características, seguirás buscando en el Archivo B aunque el Archivo A (el más completo y confiable) sí las tenga.</w:t>
      </w:r>
    </w:p>
    <w:p>
      <w:pPr>
        <w:spacing w:after="40" w:before="40"/>
      </w:pPr>
      <w:r>
        <w:t xml:space="preserve"/>
      </w:r>
    </w:p>
    <w:p>
      <w:pPr>
        <w:pBdr>
          <w:top w:val="single" w:color="B91C1C" w:sz="1"/>
          <w:left w:val="thick" w:color="B91C1C" w:sz="18"/>
          <w:right w:val="single" w:color="B91C1C" w:sz="1"/>
        </w:pBdr>
        <w:shd w:fill="FEF2F2" w:val="clear"/>
        <w:spacing w:after="0" w:before="140"/>
        <w:ind w:left="260"/>
      </w:pPr>
      <w:r>
        <w:rPr>
          <w:rFonts w:ascii="Arial" w:cs="Arial" w:eastAsia="Arial" w:hAnsi="Arial"/>
          <w:b/>
          <w:bCs/>
          <w:color w:val="B91C1C"/>
          <w:sz w:val="21"/>
          <w:szCs w:val="21"/>
        </w:rPr>
        <w:t xml:space="preserve">❌  ¿Qué consecuencia tenía en el sistema?</w:t>
      </w:r>
    </w:p>
    <w:p>
      <w:pPr>
        <w:pBdr>
          <w:bottom w:val="single" w:color="B91C1C" w:sz="1"/>
          <w:left w:val="thick" w:color="B91C1C" w:sz="18"/>
          <w:right w:val="single" w:color="B91C1C" w:sz="1"/>
        </w:pBdr>
        <w:shd w:fill="FEF2F2" w:val="clear"/>
        <w:spacing w:after="140" w:before="0"/>
        <w:ind w:left="260"/>
      </w:pPr>
      <w:r>
        <w:rPr>
          <w:rFonts w:ascii="Arial" w:cs="Arial" w:eastAsia="Arial" w:hAnsi="Arial"/>
          <w:color w:val="1E293B"/>
          <w:sz w:val="20"/>
          <w:szCs w:val="20"/>
        </w:rPr>
        <w:t xml:space="preserve">El Valor de Mérito total de las variedades se calculaba mezclando datos de fuentes de diferente calidad de forma innecesaria. Una variedad podía tener excelentes datos de producción en el Banco de Germoplasma, pero el sistema los ignoraba y usaba datos de menor calidad de los ensayos de campo.</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corrigió?</w:t>
      </w:r>
    </w:p>
    <w:p>
      <w:pPr>
        <w:spacing w:after="120" w:before="80"/>
        <w:jc w:val="left"/>
      </w:pPr>
      <w:r>
        <w:rPr>
          <w:rFonts w:ascii="Arial" w:cs="Arial" w:eastAsia="Arial" w:hAnsi="Arial"/>
          <w:b w:val="false"/>
          <w:bCs w:val="false"/>
          <w:color w:val="1E293B"/>
          <w:sz w:val="20"/>
          <w:szCs w:val="20"/>
        </w:rPr>
        <w:t xml:space="preserve">Se cambió la lógica para que cada característica se evalúe de forma completamente independiente. Ahora, al iniciar la evaluación de cada característica, el sistema crea una copia de trabajo temporal. Si esa copia necesita ir a la fuente secundaria para sacarosa, ese cambio solo afecta a sacarosa. Cuando llega el turno de evaluar roya, el sistema vuelve a empezar desde la fuente principal (BG), sin que lo anterior haya dejado rastro.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B91C1C"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Antes — Cómo estaba mal</w:t>
            </w:r>
          </w:p>
        </w:tc>
        <w:tc>
          <w:tcPr>
            <w:tcW w:type="dxa" w:w="47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Ahora — Cómo funciona bien</w:t>
            </w:r>
          </w:p>
        </w:tc>
      </w:tr>
      <w:tr>
        <w:tc>
          <w:tcPr>
            <w:tcW w:type="dxa" w:w="4660"/>
            <w:tcBorders>
              <w:top w:val="single" w:color="D1D5DB" w:sz="1"/>
              <w:left w:val="single" w:color="D1D5DB" w:sz="1"/>
              <w:bottom w:val="single" w:color="D1D5DB" w:sz="1"/>
              <w:right w:val="single" w:color="D1D5DB" w:sz="1"/>
            </w:tcBorders>
            <w:shd w:fill="FFF5F5" w:val="clear"/>
            <w:tcMar>
              <w:top w:type="dxa" w:w="120"/>
              <w:left w:type="dxa" w:w="180"/>
              <w:bottom w:type="dxa" w:w="120"/>
              <w:right w:type="dxa" w:w="180"/>
            </w:tcMar>
          </w:tcPr>
          <w:p>
            <w:r>
              <w:rPr>
                <w:rFonts w:ascii="Arial" w:cs="Arial" w:eastAsia="Arial" w:hAnsi="Arial"/>
                <w:color w:val="B91C1C"/>
                <w:sz w:val="19"/>
                <w:szCs w:val="19"/>
              </w:rPr>
              <w:t xml:space="preserve">Al activar el respaldo para característica N,
la referencia a la variedad quedaba modificada
para todas las características N+1, N+2, N+3...
Un cambio en sacarosa afectaba a roya, carbón, etc.</w:t>
            </w:r>
          </w:p>
        </w:tc>
        <w:tc>
          <w:tcPr>
            <w:tcW w:type="dxa" w:w="47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r>
              <w:rPr>
                <w:rFonts w:ascii="Arial" w:cs="Arial" w:eastAsia="Arial" w:hAnsi="Arial"/>
                <w:color w:val="00692C"/>
                <w:sz w:val="19"/>
                <w:szCs w:val="19"/>
              </w:rPr>
              <w:t xml:space="preserve">Al iniciar cada característica, se crea una copia temporal.
Los cambios en esa copia solo afectan a esa característica.
Roya, carbón y las demás siempre empiezan desde BG (fuente principal).
Cada evaluación es completamente independiente.</w:t>
            </w:r>
          </w:p>
        </w:tc>
      </w:tr>
    </w:tbl>
    <w:p>
      <w:pPr>
        <w:spacing w:after="40" w:before="40"/>
      </w:pPr>
      <w:r>
        <w:t xml:space="preserve"/>
      </w:r>
    </w:p>
    <w:p>
      <w:pPr>
        <w:spacing w:after="40" w:before="40"/>
      </w:pPr>
      <w:r>
        <w:t xml:space="preserve"/>
      </w:r>
    </w:p>
    <w:p>
      <w:pPr>
        <w:pBdr>
          <w:bottom w:val="single" w:color="E2E8F0" w:sz="2"/>
        </w:pBdr>
        <w:spacing w:after="200" w:before="200"/>
      </w:pPr>
      <w:r>
        <w:t xml:space="preserve"/>
      </w:r>
    </w:p>
    <w:p>
      <w:pPr>
        <w:pStyle w:val="Heading2"/>
        <w:spacing w:after="160" w:before="340"/>
      </w:pPr>
      <w:r>
        <w:rPr>
          <w:rFonts w:ascii="Arial" w:cs="Arial" w:eastAsia="Arial" w:hAnsi="Arial"/>
          <w:b/>
          <w:bCs/>
          <w:color w:val="009640"/>
          <w:sz w:val="28"/>
          <w:szCs w:val="28"/>
        </w:rPr>
        <w:t xml:space="preserve">Error 4 — El sistema permitía cruzamientos biológicamente inválidos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Dónde estaba</w:t>
            </w:r>
          </w:p>
        </w:tc>
        <w:tc>
          <w:tcPr>
            <w:tcW w:type="dxa" w:w="4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parte del proceso afectaba</w:t>
            </w:r>
          </w:p>
        </w:tc>
        <w:tc>
          <w:tcPr>
            <w:tcW w:type="dxa" w:w="25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cálculo del servidor</w:t>
            </w:r>
          </w:p>
        </w:tc>
        <w:tc>
          <w:tcPr>
            <w:tcW w:type="dxa" w:w="4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Filtro de sexo en el cálculo de viabilidad</w:t>
            </w:r>
          </w:p>
        </w:tc>
        <w:tc>
          <w:tcPr>
            <w:tcW w:type="dxa" w:w="2560"/>
            <w:tcBorders>
              <w:top w:val="single" w:color="D1D5DB" w:sz="1"/>
              <w:left w:val="single" w:color="D1D5DB" w:sz="1"/>
              <w:bottom w:val="single" w:color="D1D5DB" w:sz="1"/>
              <w:right w:val="single" w:color="D1D5DB" w:sz="1"/>
            </w:tcBorders>
            <w:shd w:fill="FEF2F2"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GRAVE</w:t>
            </w:r>
          </w:p>
        </w:tc>
      </w:tr>
    </w:tbl>
    <w:p>
      <w:pPr>
        <w:spacing w:after="40" w:before="40"/>
      </w:pPr>
      <w:r>
        <w:t xml:space="preserve"/>
      </w:r>
    </w:p>
    <w:p>
      <w:pPr>
        <w:pStyle w:val="Heading3"/>
        <w:spacing w:after="100" w:before="240"/>
      </w:pPr>
      <w:r>
        <w:rPr>
          <w:rFonts w:ascii="Arial" w:cs="Arial" w:eastAsia="Arial" w:hAnsi="Arial"/>
          <w:b/>
          <w:bCs/>
          <w:color w:val="B91C1C"/>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La matriz de cruzamientos evalúa todas las flores disponibles entre sí (todas vs todas). Esto significa que pueden aparecer combinaciones donde una flor macho figure como madre o una flor hembra figure como padre. El sistema debe detectar y descartar estos casos automáticamente.</w:t>
      </w:r>
    </w:p>
    <w:p>
      <w:pPr>
        <w:spacing w:after="120" w:before="80"/>
        <w:jc w:val="left"/>
      </w:pPr>
      <w:r>
        <w:rPr>
          <w:rFonts w:ascii="Arial" w:cs="Arial" w:eastAsia="Arial" w:hAnsi="Arial"/>
          <w:b w:val="false"/>
          <w:bCs w:val="false"/>
          <w:color w:val="1E293B"/>
          <w:sz w:val="20"/>
          <w:szCs w:val="20"/>
        </w:rPr>
        <w:t xml:space="preserve">El código original tenía dos condiciones para filtrar por sexo, pero la primera era innecesaria (repetía parte de lo que ya hacía la segunda) y, lo más importante, no existía ninguna condición que descartara el caso en que la madre fuera macho.</w:t>
      </w:r>
    </w:p>
    <w:p>
      <w:pPr>
        <w:pBdr>
          <w:top w:val="single" w:color="009640" w:sz="1"/>
          <w:bottom w:val="single" w:color="009640" w:sz="1"/>
          <w:left w:val="thick" w:color="009640" w:sz="18"/>
          <w:right w:val="single" w:color="009640" w:sz="1"/>
        </w:pBdr>
        <w:shd w:fill="DCFCE7" w:val="clear"/>
        <w:spacing w:after="140" w:before="14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tener un formulario de registro con dos reglas de validación: la primera dice 'no se permite si el campo A y el campo B están vacíos a la vez', y la segunda dice 'no se permite si el campo B está vacío'. La primera regla nunca añade nada porque la segunda ya la cubre. Y además, nadie escribió la regla 'no se permite si el campo A está vacío'.</w:t>
      </w:r>
    </w:p>
    <w:p>
      <w:pPr>
        <w:spacing w:after="40" w:before="40"/>
      </w:pPr>
      <w:r>
        <w:t xml:space="preserve"/>
      </w:r>
    </w:p>
    <w:p>
      <w:pPr>
        <w:pBdr>
          <w:top w:val="single" w:color="B91C1C" w:sz="1"/>
          <w:left w:val="thick" w:color="B91C1C" w:sz="18"/>
          <w:right w:val="single" w:color="B91C1C" w:sz="1"/>
        </w:pBdr>
        <w:shd w:fill="FEF2F2" w:val="clear"/>
        <w:spacing w:after="0" w:before="140"/>
        <w:ind w:left="260"/>
      </w:pPr>
      <w:r>
        <w:rPr>
          <w:rFonts w:ascii="Arial" w:cs="Arial" w:eastAsia="Arial" w:hAnsi="Arial"/>
          <w:b/>
          <w:bCs/>
          <w:color w:val="B91C1C"/>
          <w:sz w:val="21"/>
          <w:szCs w:val="21"/>
        </w:rPr>
        <w:t xml:space="preserve">❌  ¿Qué consecuencia tenía en el sistema?</w:t>
      </w:r>
    </w:p>
    <w:p>
      <w:pPr>
        <w:pBdr>
          <w:bottom w:val="single" w:color="B91C1C" w:sz="1"/>
          <w:left w:val="thick" w:color="B91C1C" w:sz="18"/>
          <w:right w:val="single" w:color="B91C1C" w:sz="1"/>
        </w:pBdr>
        <w:shd w:fill="FEF2F2" w:val="clear"/>
        <w:spacing w:after="140" w:before="0"/>
        <w:ind w:left="260"/>
      </w:pPr>
      <w:r>
        <w:rPr>
          <w:rFonts w:ascii="Arial" w:cs="Arial" w:eastAsia="Arial" w:hAnsi="Arial"/>
          <w:color w:val="1E293B"/>
          <w:sz w:val="20"/>
          <w:szCs w:val="20"/>
        </w:rPr>
        <w:t xml:space="preserve">Combinaciones donde un macho aparecía como madre no eran descartadas por el sistema y podían aparecer como 'viables' en la matriz. Un usuario podría haberlas seleccionado y guardado en la base de datos, creando registros de cruzamientos biológicamente imposibles.</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corrigió?</w:t>
      </w:r>
    </w:p>
    <w:p>
      <w:pPr>
        <w:spacing w:after="120" w:before="80"/>
        <w:jc w:val="left"/>
      </w:pPr>
      <w:r>
        <w:rPr>
          <w:rFonts w:ascii="Arial" w:cs="Arial" w:eastAsia="Arial" w:hAnsi="Arial"/>
          <w:b w:val="false"/>
          <w:bCs w:val="false"/>
          <w:color w:val="1E293B"/>
          <w:sz w:val="20"/>
          <w:szCs w:val="20"/>
        </w:rPr>
        <w:t xml:space="preserve">Se reemplazaron las dos condiciones confusas por dos reglas claras e independientes: la primera descarta cualquier combinación donde el padre sea hembra; la segunda descarta cualquier combinación donde la madre sea macho. Juntas cubren todos los casos posibles de roles incorrectos.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B91C1C"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Antes — Cómo estaba mal</w:t>
            </w:r>
          </w:p>
        </w:tc>
        <w:tc>
          <w:tcPr>
            <w:tcW w:type="dxa" w:w="47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Ahora — Cómo funciona bien</w:t>
            </w:r>
          </w:p>
        </w:tc>
      </w:tr>
      <w:tr>
        <w:tc>
          <w:tcPr>
            <w:tcW w:type="dxa" w:w="4660"/>
            <w:tcBorders>
              <w:top w:val="single" w:color="D1D5DB" w:sz="1"/>
              <w:left w:val="single" w:color="D1D5DB" w:sz="1"/>
              <w:bottom w:val="single" w:color="D1D5DB" w:sz="1"/>
              <w:right w:val="single" w:color="D1D5DB" w:sz="1"/>
            </w:tcBorders>
            <w:shd w:fill="FFF5F5" w:val="clear"/>
            <w:tcMar>
              <w:top w:type="dxa" w:w="120"/>
              <w:left w:type="dxa" w:w="180"/>
              <w:bottom w:type="dxa" w:w="120"/>
              <w:right w:type="dxa" w:w="180"/>
            </w:tcMar>
          </w:tcPr>
          <w:p>
            <w:r>
              <w:rPr>
                <w:rFonts w:ascii="Arial" w:cs="Arial" w:eastAsia="Arial" w:hAnsi="Arial"/>
                <w:color w:val="B91C1C"/>
                <w:sz w:val="19"/>
                <w:szCs w:val="19"/>
              </w:rPr>
              <w:t xml:space="preserve">Regla 1: descartaba si AMBAS eran hembra (innecesaria).
Regla 2: descartaba si el padre era hembra.
No existía regla para cuando la madre era macho.
Un macho en rol de madre pasaba como válido.</w:t>
            </w:r>
          </w:p>
        </w:tc>
        <w:tc>
          <w:tcPr>
            <w:tcW w:type="dxa" w:w="47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r>
              <w:rPr>
                <w:rFonts w:ascii="Arial" w:cs="Arial" w:eastAsia="Arial" w:hAnsi="Arial"/>
                <w:color w:val="00692C"/>
                <w:sz w:val="19"/>
                <w:szCs w:val="19"/>
              </w:rPr>
              <w:t xml:space="preserve">Regla 1: descarta si el padre es hembra. ✓
Regla 2: descarta si la madre es macho. ✓
Ambas reglas son independientes y cubren todos los casos.
Solo combinaciones hembra-madre + macho-padre son válidas.</w:t>
            </w:r>
          </w:p>
        </w:tc>
      </w:tr>
    </w:tbl>
    <w:p>
      <w:r>
        <w:br w:type="page"/>
      </w:r>
    </w:p>
    <w:p>
      <w:pPr>
        <w:pBdr>
          <w:bottom w:val="single" w:color="E2E8F0" w:sz="2"/>
        </w:pBdr>
        <w:spacing w:after="200" w:before="200"/>
      </w:pPr>
      <w:r>
        <w:t xml:space="preserve"/>
      </w:r>
    </w:p>
    <w:p>
      <w:pPr>
        <w:pStyle w:val="Heading2"/>
        <w:spacing w:after="160" w:before="340"/>
      </w:pPr>
      <w:r>
        <w:rPr>
          <w:rFonts w:ascii="Arial" w:cs="Arial" w:eastAsia="Arial" w:hAnsi="Arial"/>
          <w:b/>
          <w:bCs/>
          <w:color w:val="009640"/>
          <w:sz w:val="28"/>
          <w:szCs w:val="28"/>
        </w:rPr>
        <w:t xml:space="preserve">Error 5 — La roya no influía en la calificación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Dónde estaba</w:t>
            </w:r>
          </w:p>
        </w:tc>
        <w:tc>
          <w:tcPr>
            <w:tcW w:type="dxa" w:w="4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parte del proceso afectaba</w:t>
            </w:r>
          </w:p>
        </w:tc>
        <w:tc>
          <w:tcPr>
            <w:tcW w:type="dxa" w:w="25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cálculo del servidor</w:t>
            </w:r>
          </w:p>
        </w:tc>
        <w:tc>
          <w:tcPr>
            <w:tcW w:type="dxa" w:w="4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Cálculo del Valor de Mérito para roya café y roya naranja</w:t>
            </w:r>
          </w:p>
        </w:tc>
        <w:tc>
          <w:tcPr>
            <w:tcW w:type="dxa" w:w="2560"/>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MEDIO</w:t>
            </w:r>
          </w:p>
        </w:tc>
      </w:tr>
    </w:tbl>
    <w:p>
      <w:pPr>
        <w:spacing w:after="40" w:before="40"/>
      </w:pPr>
      <w:r>
        <w:t xml:space="preserve"/>
      </w:r>
    </w:p>
    <w:p>
      <w:pPr>
        <w:pStyle w:val="Heading3"/>
        <w:spacing w:after="100" w:before="240"/>
      </w:pPr>
      <w:r>
        <w:rPr>
          <w:rFonts w:ascii="Arial" w:cs="Arial" w:eastAsia="Arial" w:hAnsi="Arial"/>
          <w:b/>
          <w:bCs/>
          <w:color w:val="92400E"/>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El sistema calcula un puntaje de calidad llamado Valor de Mérito (VM) para cada variedad. Este puntaje toma en cuenta varias enfermedades, entre ellas el mosaico, el carbón, la roya café y la roya naranja. El mejorador puede asignarle un peso (importancia) a cada enfermedad según su relevancia para el programa.</w:t>
      </w:r>
    </w:p>
    <w:p>
      <w:pPr>
        <w:spacing w:after="120" w:before="80"/>
        <w:jc w:val="left"/>
      </w:pPr>
      <w:r>
        <w:rPr>
          <w:rFonts w:ascii="Arial" w:cs="Arial" w:eastAsia="Arial" w:hAnsi="Arial"/>
          <w:b w:val="false"/>
          <w:bCs w:val="false"/>
          <w:color w:val="1E293B"/>
          <w:sz w:val="20"/>
          <w:szCs w:val="20"/>
        </w:rPr>
        <w:t xml:space="preserve">El error era que el código encargado de calcular el puntaje de roya café y roya naranja no tenía instrucciones específicas para estas dos enfermedades. Al no encontrar instrucciones, el sistema les asignaba automáticamente un puntaje de cero, sin importar qué tan susceptible o resistente fuera la variedad.</w:t>
      </w:r>
    </w:p>
    <w:p>
      <w:pPr>
        <w:pBdr>
          <w:top w:val="single" w:color="009640" w:sz="1"/>
          <w:bottom w:val="single" w:color="009640" w:sz="1"/>
          <w:left w:val="thick" w:color="009640" w:sz="18"/>
          <w:right w:val="single" w:color="009640" w:sz="1"/>
        </w:pBdr>
        <w:shd w:fill="DCFCE7" w:val="clear"/>
        <w:spacing w:after="140" w:before="14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una calculadora de notas escolares donde el profesor configura que la nota de matemáticas vale el 30% y la de español el 30%, pero alguien olvidó programar el cálculo para español. Al final, la nota de español siempre aparece como 0, sin importar lo bien que haya salido el estudiante.</w:t>
      </w:r>
    </w:p>
    <w:p>
      <w:pPr>
        <w:spacing w:after="40" w:before="40"/>
      </w:pPr>
      <w:r>
        <w:t xml:space="preserve"/>
      </w:r>
    </w:p>
    <w:p>
      <w:pPr>
        <w:pBdr>
          <w:top w:val="single" w:color="92400E" w:sz="1"/>
          <w:left w:val="thick" w:color="92400E" w:sz="18"/>
          <w:right w:val="single" w:color="92400E" w:sz="1"/>
        </w:pBdr>
        <w:shd w:fill="FFFBEB" w:val="clear"/>
        <w:spacing w:after="0" w:before="140"/>
        <w:ind w:left="260"/>
      </w:pPr>
      <w:r>
        <w:rPr>
          <w:rFonts w:ascii="Arial" w:cs="Arial" w:eastAsia="Arial" w:hAnsi="Arial"/>
          <w:b/>
          <w:bCs/>
          <w:color w:val="92400E"/>
          <w:sz w:val="21"/>
          <w:szCs w:val="21"/>
        </w:rPr>
        <w:t xml:space="preserve">❌  ¿Qué consecuencia tenía en el sistema?</w:t>
      </w:r>
    </w:p>
    <w:p>
      <w:pPr>
        <w:pBdr>
          <w:bottom w:val="single" w:color="92400E" w:sz="1"/>
          <w:left w:val="thick" w:color="92400E" w:sz="18"/>
          <w:right w:val="single" w:color="92400E" w:sz="1"/>
        </w:pBdr>
        <w:shd w:fill="FFFBEB" w:val="clear"/>
        <w:spacing w:after="140" w:before="0"/>
        <w:ind w:left="260"/>
      </w:pPr>
      <w:r>
        <w:rPr>
          <w:rFonts w:ascii="Arial" w:cs="Arial" w:eastAsia="Arial" w:hAnsi="Arial"/>
          <w:color w:val="1E293B"/>
          <w:sz w:val="20"/>
          <w:szCs w:val="20"/>
        </w:rPr>
        <w:t xml:space="preserve">Aunque el mejorador configurara un peso alto para la roya, ese peso nunca influía en el puntaje final. Variedades muy susceptibles y variedades muy resistentes a la roya obtenían el mismo puntaje de mérito. El criterio de resistencia a roya era ignorado al comparar progenitores.</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corrigió?</w:t>
      </w:r>
    </w:p>
    <w:p>
      <w:pPr>
        <w:spacing w:after="120" w:before="80"/>
        <w:jc w:val="left"/>
      </w:pPr>
      <w:r>
        <w:rPr>
          <w:rFonts w:ascii="Arial" w:cs="Arial" w:eastAsia="Arial" w:hAnsi="Arial"/>
          <w:b w:val="false"/>
          <w:bCs w:val="false"/>
          <w:color w:val="1E293B"/>
          <w:sz w:val="20"/>
          <w:szCs w:val="20"/>
        </w:rPr>
        <w:t xml:space="preserve">Se agregaron las instrucciones faltantes para roya café y roya naranja en el motor de cálculo. Ahora el sistema toma el valor de susceptibilidad de la variedad y lo multiplica por el peso configurado, igual que lo hace para mosaico y carbón. Una variedad resistente (valor bajo) aporta menos puntos negativos al puntaje que una variedad susceptible (valor alto).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B91C1C"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Antes — Cómo estaba mal</w:t>
            </w:r>
          </w:p>
        </w:tc>
        <w:tc>
          <w:tcPr>
            <w:tcW w:type="dxa" w:w="47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Ahora — Cómo funciona bien</w:t>
            </w:r>
          </w:p>
        </w:tc>
      </w:tr>
      <w:tr>
        <w:tc>
          <w:tcPr>
            <w:tcW w:type="dxa" w:w="4660"/>
            <w:tcBorders>
              <w:top w:val="single" w:color="D1D5DB" w:sz="1"/>
              <w:left w:val="single" w:color="D1D5DB" w:sz="1"/>
              <w:bottom w:val="single" w:color="D1D5DB" w:sz="1"/>
              <w:right w:val="single" w:color="D1D5DB" w:sz="1"/>
            </w:tcBorders>
            <w:shd w:fill="FFF5F5" w:val="clear"/>
            <w:tcMar>
              <w:top w:type="dxa" w:w="120"/>
              <w:left w:type="dxa" w:w="180"/>
              <w:bottom w:type="dxa" w:w="120"/>
              <w:right w:type="dxa" w:w="180"/>
            </w:tcMar>
          </w:tcPr>
          <w:p>
            <w:r>
              <w:rPr>
                <w:rFonts w:ascii="Arial" w:cs="Arial" w:eastAsia="Arial" w:hAnsi="Arial"/>
                <w:color w:val="B91C1C"/>
                <w:sz w:val="19"/>
                <w:szCs w:val="19"/>
              </w:rPr>
              <w:t xml:space="preserve">No existían instrucciones para roya café ni roya naranja.
El sistema les asignaba puntaje = 0 automáticamente.
El peso configurado para roya no tenía ningún efecto.
Todas las variedades 'valían igual' en resistencia a roya.</w:t>
            </w:r>
          </w:p>
        </w:tc>
        <w:tc>
          <w:tcPr>
            <w:tcW w:type="dxa" w:w="47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r>
              <w:rPr>
                <w:rFonts w:ascii="Arial" w:cs="Arial" w:eastAsia="Arial" w:hAnsi="Arial"/>
                <w:color w:val="00692C"/>
                <w:sz w:val="19"/>
                <w:szCs w:val="19"/>
              </w:rPr>
              <w:t xml:space="preserve">Se agregaron las instrucciones específicas para ambas royas.
El puntaje se calcula como: susceptibilidad × peso configurado.
Variedades resistentes y susceptibles se diferencian correctamente.
El peso del mejorador tiene el efecto esperado en el resultado.</w:t>
            </w:r>
          </w:p>
        </w:tc>
      </w:tr>
    </w:tbl>
    <w:p>
      <w:pPr>
        <w:spacing w:after="40" w:before="40"/>
      </w:pPr>
      <w:r>
        <w:t xml:space="preserve"/>
      </w:r>
    </w:p>
    <w:p>
      <w:pPr>
        <w:spacing w:after="40" w:before="40"/>
      </w:pPr>
      <w:r>
        <w:t xml:space="preserve"/>
      </w:r>
    </w:p>
    <w:p>
      <w:pPr>
        <w:pBdr>
          <w:bottom w:val="single" w:color="E2E8F0" w:sz="2"/>
        </w:pBdr>
        <w:spacing w:after="200" w:before="200"/>
      </w:pPr>
      <w:r>
        <w:t xml:space="preserve"/>
      </w:r>
    </w:p>
    <w:p>
      <w:pPr>
        <w:pStyle w:val="Heading2"/>
        <w:spacing w:after="160" w:before="340"/>
      </w:pPr>
      <w:r>
        <w:rPr>
          <w:rFonts w:ascii="Arial" w:cs="Arial" w:eastAsia="Arial" w:hAnsi="Arial"/>
          <w:b/>
          <w:bCs/>
          <w:color w:val="009640"/>
          <w:sz w:val="28"/>
          <w:szCs w:val="28"/>
        </w:rPr>
        <w:t xml:space="preserve">Error 6 — El Paso 1 no recordaba el proyecto seleccionado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Dónde estaba</w:t>
            </w:r>
          </w:p>
        </w:tc>
        <w:tc>
          <w:tcPr>
            <w:tcW w:type="dxa" w:w="4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parte del proceso afectaba</w:t>
            </w:r>
          </w:p>
        </w:tc>
        <w:tc>
          <w:tcPr>
            <w:tcW w:type="dxa" w:w="25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Pantalla del Paso 1 — Selección de Proyecto</w:t>
            </w:r>
          </w:p>
        </w:tc>
        <w:tc>
          <w:tcPr>
            <w:tcW w:type="dxa" w:w="4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Experiencia de navegación al regresar al paso 1</w:t>
            </w:r>
          </w:p>
        </w:tc>
        <w:tc>
          <w:tcPr>
            <w:tcW w:type="dxa" w:w="25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475569"/>
                <w:sz w:val="19"/>
                <w:szCs w:val="19"/>
              </w:rPr>
              <w:t xml:space="preserve">BAJO</w:t>
            </w:r>
          </w:p>
        </w:tc>
      </w:tr>
    </w:tbl>
    <w:p>
      <w:pPr>
        <w:spacing w:after="40" w:before="40"/>
      </w:pPr>
      <w:r>
        <w:t xml:space="preserve"/>
      </w:r>
    </w:p>
    <w:p>
      <w:pPr>
        <w:pStyle w:val="Heading3"/>
        <w:spacing w:after="100" w:before="240"/>
      </w:pPr>
      <w:r>
        <w:rPr>
          <w:rFonts w:ascii="Arial" w:cs="Arial" w:eastAsia="Arial" w:hAnsi="Arial"/>
          <w:b/>
          <w:bCs/>
          <w:color w:val="1E293B"/>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El flujo de programación de cruzamientos tiene 3 pasos. Al avanzar del Paso 1 al Paso 2 y luego regresar, el sistema debería recordar qué proyecto había seleccionado el usuario en el Paso 1.</w:t>
      </w:r>
    </w:p>
    <w:p>
      <w:pPr>
        <w:spacing w:after="120" w:before="80"/>
        <w:jc w:val="left"/>
      </w:pPr>
      <w:r>
        <w:rPr>
          <w:rFonts w:ascii="Arial" w:cs="Arial" w:eastAsia="Arial" w:hAnsi="Arial"/>
          <w:b w:val="false"/>
          <w:bCs w:val="false"/>
          <w:color w:val="1E293B"/>
          <w:sz w:val="20"/>
          <w:szCs w:val="20"/>
        </w:rPr>
        <w:t xml:space="preserve">El error era un error de escritura (una letra extra) en el nombre de la variable que debía recuperar la selección guardada. Por ese error de escritura, la variable nunca era encontrada y el campo del proyecto aparecía vacío cada vez que el usuario regresaba al Paso 1.</w:t>
      </w:r>
    </w:p>
    <w:p>
      <w:pPr>
        <w:pBdr>
          <w:top w:val="single" w:color="009640" w:sz="1"/>
          <w:bottom w:val="single" w:color="009640" w:sz="1"/>
          <w:left w:val="thick" w:color="009640" w:sz="18"/>
          <w:right w:val="single" w:color="009640" w:sz="1"/>
        </w:pBdr>
        <w:shd w:fill="DCFCE7" w:val="clear"/>
        <w:spacing w:after="140" w:before="14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si alguien guardara sus llaves en un cajón etiquetado 'Llaves de casa' pero a la hora de buscarlas abriera el cajón que dice 'Llavees de casa' (con doble 'e'). El cajón correcto existe, pero el que se está buscando no existe, así que siempre parecería que no hay llaves guardadas.</w:t>
      </w:r>
    </w:p>
    <w:p>
      <w:pPr>
        <w:spacing w:after="40" w:before="40"/>
      </w:pPr>
      <w:r>
        <w:t xml:space="preserve"/>
      </w:r>
    </w:p>
    <w:p>
      <w:pPr>
        <w:pBdr>
          <w:top w:val="single" w:color="92400E" w:sz="1"/>
          <w:left w:val="thick" w:color="92400E" w:sz="18"/>
          <w:right w:val="single" w:color="92400E" w:sz="1"/>
        </w:pBdr>
        <w:shd w:fill="FFFBEB" w:val="clear"/>
        <w:spacing w:after="0" w:before="140"/>
        <w:ind w:left="260"/>
      </w:pPr>
      <w:r>
        <w:rPr>
          <w:rFonts w:ascii="Arial" w:cs="Arial" w:eastAsia="Arial" w:hAnsi="Arial"/>
          <w:b/>
          <w:bCs/>
          <w:color w:val="92400E"/>
          <w:sz w:val="21"/>
          <w:szCs w:val="21"/>
        </w:rPr>
        <w:t xml:space="preserve">❌  ¿Qué consecuencia tenía en el sistema?</w:t>
      </w:r>
    </w:p>
    <w:p>
      <w:pPr>
        <w:pBdr>
          <w:bottom w:val="single" w:color="92400E" w:sz="1"/>
          <w:left w:val="thick" w:color="92400E" w:sz="18"/>
          <w:right w:val="single" w:color="92400E" w:sz="1"/>
        </w:pBdr>
        <w:shd w:fill="FFFBEB" w:val="clear"/>
        <w:spacing w:after="140" w:before="0"/>
        <w:ind w:left="260"/>
      </w:pPr>
      <w:r>
        <w:rPr>
          <w:rFonts w:ascii="Arial" w:cs="Arial" w:eastAsia="Arial" w:hAnsi="Arial"/>
          <w:color w:val="1E293B"/>
          <w:sz w:val="20"/>
          <w:szCs w:val="20"/>
        </w:rPr>
        <w:t xml:space="preserve">Al regresar al Paso 1, el campo de selección de proyecto aparecía siempre vacío. El usuario tenía que volver a seleccionar el proyecto aunque ya lo hubiera hecho antes, lo cual era confuso e innecesario.</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corrigió?</w:t>
      </w:r>
    </w:p>
    <w:p>
      <w:pPr>
        <w:spacing w:after="120" w:before="80"/>
        <w:jc w:val="left"/>
      </w:pPr>
      <w:r>
        <w:rPr>
          <w:rFonts w:ascii="Arial" w:cs="Arial" w:eastAsia="Arial" w:hAnsi="Arial"/>
          <w:b w:val="false"/>
          <w:bCs w:val="false"/>
          <w:color w:val="1E293B"/>
          <w:sz w:val="20"/>
          <w:szCs w:val="20"/>
        </w:rPr>
        <w:t xml:space="preserve">Se corrigió el error de escritura en el nombre de la variable. Ahora el sistema busca en el lugar correcto y recupera el proyecto que el usuario había seleccionado, mostrándolo pre-cargado cuando regresa al Paso 1.</w:t>
      </w:r>
    </w:p>
    <w:p>
      <w:r>
        <w:br w:type="page"/>
      </w:r>
    </w:p>
    <w:p>
      <w:pPr>
        <w:pStyle w:val="Heading1"/>
        <w:pBdr>
          <w:bottom w:val="single" w:color="009640" w:sz="6" w:space="4"/>
        </w:pBdr>
        <w:spacing w:after="200" w:before="500"/>
      </w:pPr>
      <w:r>
        <w:rPr>
          <w:rFonts w:ascii="Arial" w:cs="Arial" w:eastAsia="Arial" w:hAnsi="Arial"/>
          <w:b/>
          <w:bCs/>
          <w:color w:val="00692C"/>
          <w:sz w:val="38"/>
          <w:szCs w:val="38"/>
        </w:rPr>
        <w:t xml:space="preserve">Parte 2 — Revisión del Módulo de Programación de Cruzamientos</w:t>
      </w:r>
    </w:p>
    <w:p>
      <w:pPr>
        <w:spacing w:after="120" w:before="80"/>
        <w:jc w:val="left"/>
      </w:pPr>
      <w:r>
        <w:rPr>
          <w:rFonts w:ascii="Arial" w:cs="Arial" w:eastAsia="Arial" w:hAnsi="Arial"/>
          <w:b w:val="false"/>
          <w:bCs w:val="false"/>
          <w:color w:val="1E293B"/>
          <w:sz w:val="20"/>
          <w:szCs w:val="20"/>
        </w:rPr>
        <w:t xml:space="preserve">Este módulo guía al mejorador a través de un proceso de 3 pasos para seleccionar y programar los cruzamientos entre variedades de caña con flores disponibles. A continuación se describe qué tenía antes y qué tiene ahora en cada paso.</w:t>
      </w:r>
    </w:p>
    <w:p>
      <w:pPr>
        <w:spacing w:after="40" w:before="40"/>
      </w:pPr>
      <w:r>
        <w:t xml:space="preserve"/>
      </w:r>
    </w:p>
    <w:p>
      <w:pPr>
        <w:pBdr>
          <w:top w:val="single" w:color="D1D5DB" w:sz="1"/>
          <w:bottom w:val="single" w:color="D1D5DB" w:sz="1"/>
          <w:left w:val="thick" w:color="1D4ED8" w:sz="18"/>
          <w:right w:val="single" w:color="D1D5DB" w:sz="1"/>
        </w:pBdr>
        <w:shd w:fill="EFF6FF" w:val="clear"/>
        <w:spacing w:after="140" w:before="140"/>
        <w:ind w:left="260"/>
      </w:pPr>
      <w:r>
        <w:rPr>
          <w:rFonts w:ascii="Arial" w:cs="Arial" w:eastAsia="Arial" w:hAnsi="Arial"/>
          <w:b/>
          <w:bCs/>
          <w:color w:val="1D4ED8"/>
          <w:sz w:val="20"/>
          <w:szCs w:val="20"/>
        </w:rPr>
        <w:t xml:space="preserve">ℹ️  Regla de negocio: </w:t>
      </w:r>
      <w:r>
        <w:rPr>
          <w:rFonts w:ascii="Arial" w:cs="Arial" w:eastAsia="Arial" w:hAnsi="Arial"/>
          <w:color w:val="1E293B"/>
          <w:sz w:val="20"/>
          <w:szCs w:val="20"/>
        </w:rPr>
        <w:t xml:space="preserve">Solo se trabaja con flores registradas el día actual o el día anterior con estado 'activa' (no usadas en ningún cruzamiento previo). Este criterio es correcto y permanece sin cambios.</w:t>
      </w:r>
    </w:p>
    <w:p>
      <w:pPr>
        <w:pStyle w:val="Heading2"/>
        <w:spacing w:after="160" w:before="340"/>
      </w:pPr>
      <w:r>
        <w:rPr>
          <w:rFonts w:ascii="Arial" w:cs="Arial" w:eastAsia="Arial" w:hAnsi="Arial"/>
          <w:b/>
          <w:bCs/>
          <w:color w:val="009640"/>
          <w:sz w:val="28"/>
          <w:szCs w:val="28"/>
        </w:rPr>
        <w:t xml:space="preserve">Paso 1 — Selección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Aspecto</w:t>
            </w:r>
          </w:p>
        </w:tc>
        <w:tc>
          <w:tcPr>
            <w:tcW w:type="dxa" w:w="3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Antes</w:t>
            </w:r>
          </w:p>
        </w:tc>
        <w:tc>
          <w:tcPr>
            <w:tcW w:type="dxa" w:w="39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Ahora</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Proyectos mostrados</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los que tuvieran flores de ayer. Si no había flores recientes, la lista aparecía vacía.</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Proyectos con flores activas del día actual o anterior, con la cantidad exacta de flores disponibles.</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Información del proyecto</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el nombre del proyecto seleccionado.</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Tabla con código, nombre completo y número exacto de flores disponibles del proyecto seleccionado.</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Estado de carga</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Sin indicador. El usuario no sabía si el sistema estaba cargando o había fallado.</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Animación de carga mientras se obtienen los datos del servidor.</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Botón 'Siguiente'</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Siempre activo, incluso sin haber seleccionado proyecto.</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Bloqueado hasta que se seleccione un proyecto válido.</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Al volver al paso</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proyecto seleccionado aparecía en blanco (error 6).</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El proyecto seleccionado se muestra pre-cargado automáticamente.</w:t>
            </w:r>
          </w:p>
        </w:tc>
      </w:tr>
    </w:tbl>
    <w:p>
      <w:pPr>
        <w:pStyle w:val="Heading2"/>
        <w:spacing w:after="160" w:before="340"/>
      </w:pPr>
      <w:r>
        <w:rPr>
          <w:rFonts w:ascii="Arial" w:cs="Arial" w:eastAsia="Arial" w:hAnsi="Arial"/>
          <w:b/>
          <w:bCs/>
          <w:color w:val="009640"/>
          <w:sz w:val="28"/>
          <w:szCs w:val="28"/>
        </w:rPr>
        <w:t xml:space="preserve">Paso 2 — Configuración de Pesos y Testigo</w:t>
      </w:r>
    </w:p>
    <w:p>
      <w:pPr>
        <w:spacing w:after="120" w:before="80"/>
        <w:jc w:val="left"/>
      </w:pPr>
      <w:r>
        <w:rPr>
          <w:rFonts w:ascii="Arial" w:cs="Arial" w:eastAsia="Arial" w:hAnsi="Arial"/>
          <w:b w:val="false"/>
          <w:bCs w:val="false"/>
          <w:color w:val="1E293B"/>
          <w:sz w:val="20"/>
          <w:szCs w:val="20"/>
        </w:rPr>
        <w:t xml:space="preserve">En este paso el mejorador elige la variedad de referencia (testigo) y define qué tan importante es cada característica agronómica para la selección de progenitores.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Aspecto</w:t>
            </w:r>
          </w:p>
        </w:tc>
        <w:tc>
          <w:tcPr>
            <w:tcW w:type="dxa" w:w="3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Antes</w:t>
            </w:r>
          </w:p>
        </w:tc>
        <w:tc>
          <w:tcPr>
            <w:tcW w:type="dxa" w:w="39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Ahora</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Información del testigo</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el nombre. El mejorador no veía los valores del testigo en pantalla.</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Ficha técnica automática con TCHM, Sacarosa, Mosaico y Carbón del testigo, extraída del Banco de Germoplasma.</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Tabla de pesos</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Mostraba el número del peso sin contexto de cuánto representa del total.</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Columna de porcentaje en tiempo real: muestra qué fracción del total representa cada característica.</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Carga del perfil del testigo</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Sin indicador mientras se obtienen los datos.</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Animación de carga mientras se consulta el perfil de la variedad testigo.</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Navegación</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botón 'Generar Matriz' estaba activo aunque no se hubieran seleccionado todos los datos.</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Bloqueado hasta tener variedad testigo y mega ambiente seleccionados.</w:t>
            </w:r>
          </w:p>
        </w:tc>
      </w:tr>
    </w:tbl>
    <w:p>
      <w:pPr>
        <w:pStyle w:val="Heading2"/>
        <w:spacing w:after="160" w:before="340"/>
      </w:pPr>
      <w:r>
        <w:rPr>
          <w:rFonts w:ascii="Arial" w:cs="Arial" w:eastAsia="Arial" w:hAnsi="Arial"/>
          <w:b/>
          <w:bCs/>
          <w:color w:val="009640"/>
          <w:sz w:val="28"/>
          <w:szCs w:val="28"/>
        </w:rPr>
        <w:t xml:space="preserve">Paso 3 — Matriz de Cruzamientos</w:t>
      </w:r>
    </w:p>
    <w:p>
      <w:pPr>
        <w:spacing w:after="120" w:before="80"/>
        <w:jc w:val="left"/>
      </w:pPr>
      <w:r>
        <w:rPr>
          <w:rFonts w:ascii="Arial" w:cs="Arial" w:eastAsia="Arial" w:hAnsi="Arial"/>
          <w:b w:val="false"/>
          <w:bCs w:val="false"/>
          <w:color w:val="1E293B"/>
          <w:sz w:val="20"/>
          <w:szCs w:val="20"/>
        </w:rPr>
        <w:t xml:space="preserve">Este es el paso central del módulo. El sistema cruza todas las madres disponibles con todos los padres disponibles y califica cada combinación posible.</w:t>
      </w:r>
    </w:p>
    <w:p>
      <w:pPr>
        <w:spacing w:after="40" w:before="40"/>
      </w:pPr>
      <w:r>
        <w:t xml:space="preserve"/>
      </w:r>
    </w:p>
    <w:p>
      <w:pPr>
        <w:pBdr>
          <w:top w:val="single" w:color="92400E" w:sz="1"/>
          <w:left w:val="thick" w:color="92400E" w:sz="18"/>
          <w:right w:val="single" w:color="92400E" w:sz="1"/>
        </w:pBdr>
        <w:shd w:fill="FFFBEB" w:val="clear"/>
        <w:spacing w:after="0" w:before="140"/>
        <w:ind w:left="260"/>
      </w:pPr>
      <w:r>
        <w:rPr>
          <w:rFonts w:ascii="Arial" w:cs="Arial" w:eastAsia="Arial" w:hAnsi="Arial"/>
          <w:b/>
          <w:bCs/>
          <w:color w:val="92400E"/>
          <w:sz w:val="21"/>
          <w:szCs w:val="21"/>
        </w:rPr>
        <w:t xml:space="preserve">⚠️  Estado antes de las correcciones:</w:t>
      </w:r>
    </w:p>
    <w:p>
      <w:pPr>
        <w:pBdr>
          <w:bottom w:val="single" w:color="92400E" w:sz="1"/>
          <w:left w:val="thick" w:color="92400E" w:sz="18"/>
          <w:right w:val="single" w:color="92400E" w:sz="1"/>
        </w:pBdr>
        <w:shd w:fill="FFFBEB" w:val="clear"/>
        <w:spacing w:after="140" w:before="0"/>
        <w:ind w:left="260"/>
      </w:pPr>
      <w:r>
        <w:rPr>
          <w:rFonts w:ascii="Arial" w:cs="Arial" w:eastAsia="Arial" w:hAnsi="Arial"/>
          <w:color w:val="1E293B"/>
          <w:sz w:val="20"/>
          <w:szCs w:val="20"/>
        </w:rPr>
        <w:t xml:space="preserve">Debido a los Errores 1, 2, 3 y 4 descritos en la Parte 1, prácticamente todas las celdas de la matriz aparecían como INVIABLES (en gris), aunque las variedades fueran agronómicamente excelentes. La herramienta era inutilizable en su estado original.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Aspecto</w:t>
            </w:r>
          </w:p>
        </w:tc>
        <w:tc>
          <w:tcPr>
            <w:tcW w:type="dxa" w:w="3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Antes</w:t>
            </w:r>
          </w:p>
        </w:tc>
        <w:tc>
          <w:tcPr>
            <w:tcW w:type="dxa" w:w="39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Ahora</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Estructura de la tabla</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Todas las flores vs todas (sin distinción de rol). Aparecían combinaciones inválidas mezcladas.</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Las filas son siempre Madres (hembras) y las columnas son siempre Padres (machos). Estructura clara y biológicamente válida.</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Resultados visibles</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Casi todo inviable (gris) por los errores del motor de cálculo.</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Con los errores corregidos, los cruzamientos viables aparecen correctamente resaltados en verde.</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Filtro de vista</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 mostraban todas las combinaciones, viables e inviables mezcladas.</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Filtro 'Ocultar Inviables' activo por defecto. Vista limpia y enfocada en las combinaciones útiles.</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Información por celda</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un checkbox y la distancia genética en texto plano.</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Checkbox + Distancia Genética + botón VS para comparar los dos progenitores lado a lado.</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Información por fila (madre)</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el nombre y el nivel de polen.</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Nombre, nivel de polen y Valor de Mérito (calidad individual de la madre) en un indicador visual.</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Consulta de variedad</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Había que salir del flujo para consultar datos de un progenitor.</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Clic en cualquier nombre abre un panel lateral con el perfil agronómico completo de la variedad.</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Estado de carga</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Sin indicador durante el cálculo (que puede tardar varios segundos).</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Pantalla de carga con descripción del proceso mientras se calcula la matriz.</w:t>
            </w:r>
          </w:p>
        </w:tc>
      </w:tr>
    </w:tbl>
    <w:p>
      <w:pPr>
        <w:pStyle w:val="Heading2"/>
        <w:spacing w:after="160" w:before="340"/>
      </w:pPr>
      <w:r>
        <w:rPr>
          <w:rFonts w:ascii="Arial" w:cs="Arial" w:eastAsia="Arial" w:hAnsi="Arial"/>
          <w:b/>
          <w:bCs/>
          <w:color w:val="009640"/>
          <w:sz w:val="28"/>
          <w:szCs w:val="28"/>
        </w:rPr>
        <w:t xml:space="preserve">Vista Final — Confirmación y Guardado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Aspecto</w:t>
            </w:r>
          </w:p>
        </w:tc>
        <w:tc>
          <w:tcPr>
            <w:tcW w:type="dxa" w:w="3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Antes</w:t>
            </w:r>
          </w:p>
        </w:tc>
        <w:tc>
          <w:tcPr>
            <w:tcW w:type="dxa" w:w="39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Ahora</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Guardado</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No había función de guardado implementada en la pantalla. Era imposible guardar los cruzamientos.</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Botón 'Guardar Programación' que envía todos los cruzamientos seleccionados al servidor en una sola operación segura.</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Seguridad del guardado</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Sin protección contra doble envío.</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Mientras se guardan los datos, la pantalla muestra un aviso y bloquea el botón para evitar guardar dos veces.</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Visualización</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Tabla plana sin diferenciación visual.</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Mapa de calor opcional: colorea cada combinación según su calidad combinada. Diferenciación por nivel de polen de la madre.</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Autofecundación</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Toggle sin efecto real en el guardado.</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Al activar el toggle, el sistema genera automáticamente el cruzamiento adicional madre=padre.</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Impresión / PDF</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No soportada.</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Al imprimir, aparece un encabezado con datos del proyecto, fecha, mega ambiente y líneas de firma de aprobación.</w:t>
            </w:r>
          </w:p>
        </w:tc>
      </w:tr>
    </w:tbl>
    <w:p>
      <w:r>
        <w:br w:type="page"/>
      </w:r>
    </w:p>
    <w:p>
      <w:pPr>
        <w:pStyle w:val="Heading1"/>
        <w:pBdr>
          <w:bottom w:val="single" w:color="009640" w:sz="6" w:space="4"/>
        </w:pBdr>
        <w:spacing w:after="200" w:before="500"/>
      </w:pPr>
      <w:r>
        <w:rPr>
          <w:rFonts w:ascii="Arial" w:cs="Arial" w:eastAsia="Arial" w:hAnsi="Arial"/>
          <w:b/>
          <w:bCs/>
          <w:color w:val="00692C"/>
          <w:sz w:val="38"/>
          <w:szCs w:val="38"/>
        </w:rPr>
        <w:t xml:space="preserve">Parte 3 — Mejoras y Nuevas Funcionalidades</w:t>
      </w:r>
    </w:p>
    <w:p>
      <w:pPr>
        <w:pStyle w:val="Heading2"/>
        <w:spacing w:after="160" w:before="340"/>
      </w:pPr>
      <w:r>
        <w:rPr>
          <w:rFonts w:ascii="Arial" w:cs="Arial" w:eastAsia="Arial" w:hAnsi="Arial"/>
          <w:b/>
          <w:bCs/>
          <w:color w:val="009640"/>
          <w:sz w:val="28"/>
          <w:szCs w:val="28"/>
        </w:rPr>
        <w:t xml:space="preserve">3.1 Panel de Perfil de Variedad (nuevo)</w:t>
      </w:r>
    </w:p>
    <w:p>
      <w:pPr>
        <w:spacing w:after="120" w:before="80"/>
        <w:jc w:val="left"/>
      </w:pPr>
      <w:r>
        <w:rPr>
          <w:rFonts w:ascii="Arial" w:cs="Arial" w:eastAsia="Arial" w:hAnsi="Arial"/>
          <w:b w:val="false"/>
          <w:bCs w:val="false"/>
          <w:color w:val="1E293B"/>
          <w:sz w:val="20"/>
          <w:szCs w:val="20"/>
        </w:rPr>
        <w:t xml:space="preserve">Se creó un panel lateral que permite consultar el historial agronómico completo de cualquier variedad sin tener que salir del flujo de programación de cruzamientos. Se activa con un clic sobre el nombre de la variedad en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Dato mostrado</w:t>
            </w:r>
          </w:p>
        </w:tc>
        <w:tc>
          <w:tcPr>
            <w:tcW w:type="dxa" w:w="63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Descripción</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TCHM (Toneladas de caña por hectárea)</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Producción promedio histórica registrada en el Banco de Germoplasma</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Sacarosa, Brix, Fibra, Pureza</w:t>
            </w:r>
          </w:p>
        </w:tc>
        <w:tc>
          <w:tcPr>
            <w:tcW w:type="dxa" w:w="63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Indicadores de calidad del jugo de la caña</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Mosaico y Carbón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Grado de susceptibilidad a estas enfermedades (escala 1 a 9, donde 1 es resistente)</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Roya café y Roya naranja</w:t>
            </w:r>
          </w:p>
        </w:tc>
        <w:tc>
          <w:tcPr>
            <w:tcW w:type="dxa" w:w="63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Grado de susceptibilidad a estas enfermedades foliares</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Altura, Diámetro de tallo, Aspecto, SPAD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Características morfológicas y fisiológicas de la planta</w:t>
            </w:r>
          </w:p>
        </w:tc>
      </w:tr>
    </w:tbl>
    <w:p>
      <w:pPr>
        <w:spacing w:after="40" w:before="40"/>
      </w:pPr>
      <w:r>
        <w:t xml:space="preserve"/>
      </w:r>
    </w:p>
    <w:p>
      <w:pPr>
        <w:pStyle w:val="Heading2"/>
        <w:spacing w:after="160" w:before="340"/>
      </w:pPr>
      <w:r>
        <w:rPr>
          <w:rFonts w:ascii="Arial" w:cs="Arial" w:eastAsia="Arial" w:hAnsi="Arial"/>
          <w:b/>
          <w:bCs/>
          <w:color w:val="009640"/>
          <w:sz w:val="28"/>
          <w:szCs w:val="28"/>
        </w:rPr>
        <w:t xml:space="preserve">3.2 Comparador de Progenitores lado a lado (nuevo)</w:t>
      </w:r>
    </w:p>
    <w:p>
      <w:pPr>
        <w:spacing w:after="120" w:before="80"/>
        <w:jc w:val="left"/>
      </w:pPr>
      <w:r>
        <w:rPr>
          <w:rFonts w:ascii="Arial" w:cs="Arial" w:eastAsia="Arial" w:hAnsi="Arial"/>
          <w:b w:val="false"/>
          <w:bCs w:val="false"/>
          <w:color w:val="1E293B"/>
          <w:sz w:val="20"/>
          <w:szCs w:val="20"/>
        </w:rPr>
        <w:t xml:space="preserve">Se creó un comparador que muestra en dos columnas paralelas todas las métricas de la madre y el padre de una combinación específica. Se activa con el botón 'VS' que aparece en cada celda de la matriz. También indica claramente si esa combinación es viable o inviable según los pesos configurados.</w:t>
      </w:r>
    </w:p>
    <w:p>
      <w:pPr>
        <w:pStyle w:val="Heading2"/>
        <w:spacing w:after="160" w:before="340"/>
      </w:pPr>
      <w:r>
        <w:rPr>
          <w:rFonts w:ascii="Arial" w:cs="Arial" w:eastAsia="Arial" w:hAnsi="Arial"/>
          <w:b/>
          <w:bCs/>
          <w:color w:val="009640"/>
          <w:sz w:val="28"/>
          <w:szCs w:val="28"/>
        </w:rPr>
        <w:t xml:space="preserve">3.3 Guardado eficiente de cruzamientos (mejorado)</w:t>
      </w:r>
    </w:p>
    <w:p>
      <w:pPr>
        <w:spacing w:after="120" w:before="80"/>
        <w:jc w:val="left"/>
      </w:pPr>
      <w:r>
        <w:rPr>
          <w:rFonts w:ascii="Arial" w:cs="Arial" w:eastAsia="Arial" w:hAnsi="Arial"/>
          <w:b w:val="false"/>
          <w:bCs w:val="false"/>
          <w:color w:val="1E293B"/>
          <w:sz w:val="20"/>
          <w:szCs w:val="20"/>
        </w:rPr>
        <w:t xml:space="preserve">El proceso de guardar los cruzamientos fue completamente optimizado: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Antes</w:t>
            </w:r>
          </w:p>
        </w:tc>
        <w:tc>
          <w:tcPr>
            <w:tcW w:type="dxa" w:w="47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Ahora</w:t>
            </w:r>
          </w:p>
        </w:tc>
      </w:tr>
      <w:tr>
        <w:tc>
          <w:tcPr>
            <w:tcW w:type="dxa" w:w="4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No había guardado implementado en la pantalla</w:t>
            </w:r>
          </w:p>
        </w:tc>
        <w:tc>
          <w:tcPr>
            <w:tcW w:type="dxa" w:w="47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Un solo botón guarda todos los cruzamientos seleccionados a la vez</w:t>
            </w:r>
          </w:p>
        </w:tc>
      </w:tr>
      <w:tr>
        <w:tc>
          <w:tcPr>
            <w:tcW w:type="dxa" w:w="46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No se registraba que las flores habían sido usadas</w:t>
            </w:r>
          </w:p>
        </w:tc>
        <w:tc>
          <w:tcPr>
            <w:tcW w:type="dxa" w:w="47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Al guardar, el sistema marca automáticamente las flores como 'usadas' para que no vuelvan a aparecer disponibles</w:t>
            </w:r>
          </w:p>
        </w:tc>
      </w:tr>
      <w:tr>
        <w:tc>
          <w:tcPr>
            <w:tcW w:type="dxa" w:w="4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Sin garantía de integridad: si algo fallaba a mitad del proceso, quedaban datos incompletos</w:t>
            </w:r>
          </w:p>
        </w:tc>
        <w:tc>
          <w:tcPr>
            <w:tcW w:type="dxa" w:w="47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Operación 'todo o nada': si algo falla, ningún dato se guarda y el estado del sistema queda intacto</w:t>
            </w:r>
          </w:p>
        </w:tc>
      </w:tr>
    </w:tbl>
    <w:p>
      <w:pPr>
        <w:pStyle w:val="Heading2"/>
        <w:spacing w:after="160" w:before="340"/>
      </w:pPr>
      <w:r>
        <w:rPr>
          <w:rFonts w:ascii="Arial" w:cs="Arial" w:eastAsia="Arial" w:hAnsi="Arial"/>
          <w:b/>
          <w:bCs/>
          <w:color w:val="009640"/>
          <w:sz w:val="28"/>
          <w:szCs w:val="28"/>
        </w:rPr>
        <w:t xml:space="preserve">3.4 Consulta del perfil del testigo en el servidor (nuevo)</w:t>
      </w:r>
    </w:p>
    <w:p>
      <w:pPr>
        <w:spacing w:after="120" w:before="80"/>
        <w:jc w:val="left"/>
      </w:pPr>
      <w:r>
        <w:rPr>
          <w:rFonts w:ascii="Arial" w:cs="Arial" w:eastAsia="Arial" w:hAnsi="Arial"/>
          <w:b w:val="false"/>
          <w:bCs w:val="false"/>
          <w:color w:val="1E293B"/>
          <w:sz w:val="20"/>
          <w:szCs w:val="20"/>
        </w:rPr>
        <w:t xml:space="preserve">Se creó un servicio en el servidor que calcula y devuelve el perfil agronómico completo de cualquier variedad consultada. Este servicio alimenta tanto la ficha del testigo en el Paso 2 como el panel de perfil de la matriz. Incluye manejo inteligente de datos incompletos o mal formateados en la base de datos.</w:t>
      </w:r>
    </w:p>
    <w:p>
      <w:pPr>
        <w:pStyle w:val="Heading2"/>
        <w:spacing w:after="160" w:before="340"/>
      </w:pPr>
      <w:r>
        <w:rPr>
          <w:rFonts w:ascii="Arial" w:cs="Arial" w:eastAsia="Arial" w:hAnsi="Arial"/>
          <w:b/>
          <w:bCs/>
          <w:color w:val="009640"/>
          <w:sz w:val="28"/>
          <w:szCs w:val="28"/>
        </w:rPr>
        <w:t xml:space="preserve">3.5 Rediseño visual con identidad corporativa</w:t>
      </w:r>
    </w:p>
    <w:p>
      <w:pPr>
        <w:spacing w:after="120" w:before="80"/>
        <w:jc w:val="left"/>
      </w:pPr>
      <w:r>
        <w:rPr>
          <w:rFonts w:ascii="Arial" w:cs="Arial" w:eastAsia="Arial" w:hAnsi="Arial"/>
          <w:b w:val="false"/>
          <w:bCs w:val="false"/>
          <w:color w:val="1E293B"/>
          <w:sz w:val="20"/>
          <w:szCs w:val="20"/>
        </w:rPr>
        <w:t xml:space="preserve">Toda la interfaz fue migrada del esquema de colores violeta genérico al verde institucional de CENICAÑA (#009640). Los cambios aplican de forma consistente en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Pantalla</w:t>
            </w:r>
          </w:p>
        </w:tc>
        <w:tc>
          <w:tcPr>
            <w:tcW w:type="dxa" w:w="63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Cambios principales</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Pantalla de inicio de sesión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Fondo con elementos decorativos animados, formulario con efecto vidrio (transparencia y desenfoque), íconos en los campos de usuario y contraseña</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Menú principal (módulos)</w:t>
            </w:r>
          </w:p>
        </w:tc>
        <w:tc>
          <w:tcPr>
            <w:tcW w:type="dxa" w:w="63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Tarjetas con descripción de cada módulo, efecto de elevación al pasar el cursor, animaciones de transición</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Barra de navegación superior</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Siempre visible al hacer scroll, efecto de vidrio, logo con enlace al inicio, nombre con degradado en color corporativo</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Lista de floración</w:t>
            </w:r>
          </w:p>
        </w:tc>
        <w:tc>
          <w:tcPr>
            <w:tcW w:type="dxa" w:w="63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Encabezado premium, interruptor para ver modo histórico, animación de carga</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Menú de cruzamientos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Tarjetas renovadas con descripción y efectos de hover</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Lista de cruzamientos registrados</w:t>
            </w:r>
          </w:p>
        </w:tc>
        <w:tc>
          <w:tcPr>
            <w:tcW w:type="dxa" w:w="63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Búsqueda de texto, exportación a Excel, animación de carga</w:t>
            </w:r>
          </w:p>
        </w:tc>
      </w:tr>
    </w:tbl>
    <w:p>
      <w:r>
        <w:br w:type="page"/>
      </w:r>
    </w:p>
    <w:p>
      <w:pPr>
        <w:pStyle w:val="Heading1"/>
        <w:pBdr>
          <w:bottom w:val="single" w:color="009640" w:sz="6" w:space="4"/>
        </w:pBdr>
        <w:spacing w:after="200" w:before="500"/>
      </w:pPr>
      <w:r>
        <w:rPr>
          <w:rFonts w:ascii="Arial" w:cs="Arial" w:eastAsia="Arial" w:hAnsi="Arial"/>
          <w:b/>
          <w:bCs/>
          <w:color w:val="00692C"/>
          <w:sz w:val="38"/>
          <w:szCs w:val="38"/>
        </w:rPr>
        <w:t xml:space="preserve">Tabla Resumen de Todos los Cambios</w:t>
      </w:r>
    </w:p>
    <w:p>
      <w:pPr>
        <w:spacing w:after="120" w:before="80"/>
        <w:jc w:val="left"/>
      </w:pPr>
      <w:r>
        <w:rPr>
          <w:rFonts w:ascii="Arial" w:cs="Arial" w:eastAsia="Arial" w:hAnsi="Arial"/>
          <w:b w:val="false"/>
          <w:bCs w:val="false"/>
          <w:color w:val="1E293B"/>
          <w:sz w:val="20"/>
          <w:szCs w:val="20"/>
        </w:rPr>
        <w:t xml:space="preserve">Referencia rápida de todos los archivos modificados, con el tipo de cambio y su impacto.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3300"/>
        <w:gridCol w:w="17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Archivo / Componente</w:t>
            </w:r>
          </w:p>
        </w:tc>
        <w:tc>
          <w:tcPr>
            <w:tcW w:type="dxa" w:w="15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Tipo de cambio</w:t>
            </w:r>
          </w:p>
        </w:tc>
        <w:tc>
          <w:tcPr>
            <w:tcW w:type="dxa" w:w="33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Descripción resumida</w:t>
            </w:r>
          </w:p>
        </w:tc>
        <w:tc>
          <w:tcPr>
            <w:tcW w:type="dxa" w:w="1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Impacto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cruzamientos (servidor)</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Nota del padre asignada al casillero de la madre</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MUY ALTO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cruzamientos (servidor)</w:t>
            </w:r>
          </w:p>
        </w:tc>
        <w:tc>
          <w:tcPr>
            <w:tcW w:type="dxa" w:w="1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Búsqueda de datos por posición → búsqueda por nombre</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MUY ALTO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cruzamientos (servidor)</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Datos de una característica contaminaban las siguientes</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MUY ALTO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cruzamientos (servidor)</w:t>
            </w:r>
          </w:p>
        </w:tc>
        <w:tc>
          <w:tcPr>
            <w:tcW w:type="dxa" w:w="1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Cruzamientos con roles sexuales inválidos pasaban como viables</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MUY ALTO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cruzamientos (servidor)</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La roya no influía en el puntaje de mérito</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MEDIO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cruzamientos (servidor)</w:t>
            </w:r>
          </w:p>
        </w:tc>
        <w:tc>
          <w:tcPr>
            <w:tcW w:type="dxa" w:w="1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Mejora</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Guardado de múltiples cruzamientos en operación única segura</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Pantalla Paso 1 — Selección de proyecto</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proyecto no se recordaba al volver al paso (error de escritura)</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BAJO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Servidor — Perfil de variedad</w:t>
            </w:r>
          </w:p>
        </w:tc>
        <w:tc>
          <w:tcPr>
            <w:tcW w:type="dxa" w:w="1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Funcionalidad nueva</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Servicio para consultar datos agronómicos históricos de cualquier variedad</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Servicios de red (frontend)</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Funcionalidad nueva</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Funciones para guardar pesos, cruzamientos y guardado masivo</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Configuración de colores</w:t>
            </w:r>
          </w:p>
        </w:tc>
        <w:tc>
          <w:tcPr>
            <w:tcW w:type="dxa" w:w="1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Configuración</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Paleta corporativa CENICAÑA completa en el sistema de diseño</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MEDIO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Panel de perfil de variedad</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Componente nuevo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Panel lateral con 10 datos agronómicos por variedad</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Comparador de progenitores</w:t>
            </w:r>
          </w:p>
        </w:tc>
        <w:tc>
          <w:tcPr>
            <w:tcW w:type="dxa" w:w="1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Componente nuevo</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Ventana de comparación lado a lado de madre y padre</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Paso 3 — Matriz de cruzamientos</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 total</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Estructura Madres×Padres, filtro, VM, DG, panel perfil, comparador</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Vista final — Sugerencia por proyecto</w:t>
            </w:r>
          </w:p>
        </w:tc>
        <w:tc>
          <w:tcPr>
            <w:tcW w:type="dxa" w:w="1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 total</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Mapa de calor, guardado masivo, autofecundación, impresión PDF</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Paso 2 — Ponderados y testigo</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Ficha del testigo, porcentajes por característica, modal de edición</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MEDIO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Paso 1 — Selección de proyecto</w:t>
            </w:r>
          </w:p>
        </w:tc>
        <w:tc>
          <w:tcPr>
            <w:tcW w:type="dxa" w:w="1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Tabla de detalle del proyecto, animación de carga, botón bloqueado</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MEDIO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Pantalla de inicio de sesión</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Efecto vidrio, íconos en campos, fondo animado, botón cenicana</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MEDIO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Menú principal de módulos</w:t>
            </w:r>
          </w:p>
        </w:tc>
        <w:tc>
          <w:tcPr>
            <w:tcW w:type="dxa" w:w="1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Tarjetas con descripción, elevación en hover, fondo decorativo</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MEDIO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Barra de navegación superior</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Siempre visible, efecto vidrio, degradado corporativo, ícono animado</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MEDIO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Lista de floración</w:t>
            </w:r>
          </w:p>
        </w:tc>
        <w:tc>
          <w:tcPr>
            <w:tcW w:type="dxa" w:w="1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Mejora + Rediseño</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Interruptor modo histórico, animación de carga, encabezado premium</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MEDIO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Menú de cruzamientos</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Tarjetas con descripción y animaciones hover</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BAJO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Lista de cruzamientos</w:t>
            </w:r>
          </w:p>
        </w:tc>
        <w:tc>
          <w:tcPr>
            <w:tcW w:type="dxa" w:w="1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Búsqueda de texto, exportación Excel, animación de carga</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BAJO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Panel de variedades</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Tarjetas modernizadas con descripción y efectos visuales</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BAJO</w:t>
            </w:r>
          </w:p>
        </w:tc>
      </w:tr>
    </w:tbl>
    <w:p>
      <w:pPr>
        <w:spacing w:after="40" w:before="40"/>
      </w:pPr>
      <w:r>
        <w:t xml:space="preserve"/>
      </w:r>
    </w:p>
    <w:p>
      <w:pPr>
        <w:spacing w:after="40" w:before="40"/>
      </w:pPr>
      <w:r>
        <w:t xml:space="preserve"/>
      </w:r>
    </w:p>
    <w:p>
      <w:pPr>
        <w:spacing w:after="60" w:before="300"/>
        <w:jc w:val="center"/>
      </w:pPr>
      <w:r>
        <w:rPr>
          <w:rFonts w:ascii="Arial" w:cs="Arial" w:eastAsia="Arial" w:hAnsi="Arial"/>
          <w:color w:val="AAAAAA"/>
          <w:sz w:val="18"/>
          <w:szCs w:val="18"/>
        </w:rPr>
        <w:t xml:space="preserve">— Fin del Informe —</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640" w:sz="4" w:space="1"/>
      </w:pBdr>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40" w:sz="6" w:space="1"/>
      </w:pBdr>
    </w:pPr>
    <w:r>
      <w:rPr>
        <w:rFonts w:ascii="Arial" w:cs="Arial" w:eastAsia="Arial" w:hAnsi="Arial"/>
        <w:b/>
        <w:bCs/>
        <w:color w:val="666666"/>
        <w:sz w:val="17"/>
        <w:szCs w:val="17"/>
      </w:rPr>
      <w:t xml:space="preserve">CENICAÑA — SIVAR  |  Informe de Cambios, Mejoras y Problemas Corregidos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0692C"/>
      <w:sz w:val="38"/>
      <w:szCs w:val="38"/>
    </w:rPr>
  </w:style>
  <w:style w:type="paragraph" w:styleId="Heading2">
    <w:name w:val="Heading 2"/>
    <w:basedOn w:val="Normal"/>
    <w:next w:val="Normal"/>
    <w:qFormat/>
    <w:pPr>
      <w:spacing w:after="160" w:before="340"/>
      <w:outlineLvl w:val="1"/>
    </w:pPr>
    <w:rPr>
      <w:rFonts w:ascii="Arial" w:cs="Arial" w:eastAsia="Arial" w:hAnsi="Arial"/>
      <w:b/>
      <w:bCs/>
      <w:color w:val="00964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2026-05-31T15:26:26.578Z</dcterms:created>
  <dcterms:modified xsi:type="dcterms:W3CDTF">2026-05-31T15:26:26.579Z</dcterms:modified>
</cp:coreProperties>
</file>

<file path=docProps/custom.xml><?xml version="1.0" encoding="utf-8"?>
<Properties xmlns="http://schemas.openxmlformats.org/officeDocument/2006/custom-properties" xmlns:vt="http://schemas.openxmlformats.org/officeDocument/2006/docPropsVTypes"/>
</file>