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4627" w:rsidRPr="00415C05" w:rsidRDefault="00000000">
      <w:pPr>
        <w:spacing w:after="80" w:line="252" w:lineRule="auto"/>
        <w:jc w:val="center"/>
        <w:rPr>
          <w:lang w:val="es-ES"/>
        </w:rPr>
      </w:pPr>
      <w:r w:rsidRPr="00415C05">
        <w:rPr>
          <w:b/>
          <w:color w:val="009640"/>
          <w:sz w:val="40"/>
          <w:lang w:val="es-ES"/>
        </w:rPr>
        <w:t>CENICAÑA - SIVAR</w:t>
      </w:r>
    </w:p>
    <w:p w:rsidR="00274627" w:rsidRPr="00415C05" w:rsidRDefault="00000000">
      <w:pPr>
        <w:spacing w:after="80" w:line="252" w:lineRule="auto"/>
        <w:jc w:val="center"/>
        <w:rPr>
          <w:lang w:val="es-ES"/>
        </w:rPr>
      </w:pPr>
      <w:r w:rsidRPr="00415C05">
        <w:rPr>
          <w:b/>
          <w:sz w:val="28"/>
          <w:lang w:val="es-ES"/>
        </w:rPr>
        <w:t xml:space="preserve">Plan </w:t>
      </w:r>
      <w:r w:rsidR="00FA3506">
        <w:rPr>
          <w:b/>
          <w:sz w:val="28"/>
          <w:lang w:val="es-ES"/>
        </w:rPr>
        <w:t>de trabajo</w:t>
      </w:r>
      <w:r w:rsidRPr="00415C05">
        <w:rPr>
          <w:b/>
          <w:sz w:val="28"/>
          <w:lang w:val="es-ES"/>
        </w:rPr>
        <w:t xml:space="preserve"> </w:t>
      </w:r>
    </w:p>
    <w:p w:rsidR="00274627" w:rsidRDefault="00000000">
      <w:pPr>
        <w:spacing w:after="80" w:line="252" w:lineRule="auto"/>
        <w:jc w:val="center"/>
        <w:rPr>
          <w:color w:val="4B5563"/>
          <w:sz w:val="22"/>
          <w:lang w:val="es-ES"/>
        </w:rPr>
      </w:pPr>
      <w:r w:rsidRPr="00415C05">
        <w:rPr>
          <w:color w:val="4B5563"/>
          <w:sz w:val="22"/>
          <w:lang w:val="es-ES"/>
        </w:rPr>
        <w:t xml:space="preserve">Junio - </w:t>
      </w:r>
      <w:r w:rsidR="00FA3506">
        <w:rPr>
          <w:color w:val="4B5563"/>
          <w:sz w:val="22"/>
          <w:lang w:val="es-ES"/>
        </w:rPr>
        <w:t>Diciembre</w:t>
      </w:r>
      <w:r w:rsidRPr="00415C05">
        <w:rPr>
          <w:color w:val="4B5563"/>
          <w:sz w:val="22"/>
          <w:lang w:val="es-ES"/>
        </w:rPr>
        <w:t xml:space="preserve"> de 2026</w:t>
      </w:r>
    </w:p>
    <w:p w:rsidR="00415C05" w:rsidRPr="00415C05" w:rsidRDefault="00415C05">
      <w:pPr>
        <w:spacing w:after="80" w:line="252" w:lineRule="auto"/>
        <w:jc w:val="center"/>
        <w:rPr>
          <w:lang w:val="es-ES"/>
        </w:rPr>
      </w:pPr>
    </w:p>
    <w:tbl>
      <w:tblPr>
        <w:tblW w:w="0" w:type="auto"/>
        <w:jc w:val="center"/>
        <w:tblBorders>
          <w:top w:val="single" w:sz="4" w:space="0" w:color="CFE7D5"/>
          <w:left w:val="single" w:sz="4" w:space="0" w:color="CFE7D5"/>
          <w:bottom w:val="single" w:sz="4" w:space="0" w:color="CFE7D5"/>
          <w:right w:val="single" w:sz="4" w:space="0" w:color="CFE7D5"/>
          <w:insideH w:val="single" w:sz="4" w:space="0" w:color="CFE7D5"/>
          <w:insideV w:val="single" w:sz="4" w:space="0" w:color="CFE7D5"/>
        </w:tblBorders>
        <w:tblLook w:val="04A0" w:firstRow="1" w:lastRow="0" w:firstColumn="1" w:lastColumn="0" w:noHBand="0" w:noVBand="1"/>
      </w:tblPr>
      <w:tblGrid>
        <w:gridCol w:w="10512"/>
      </w:tblGrid>
      <w:tr w:rsidR="00274627" w:rsidRPr="00AB44F2">
        <w:trPr>
          <w:jc w:val="center"/>
        </w:trPr>
        <w:tc>
          <w:tcPr>
            <w:tcW w:w="10512" w:type="dxa"/>
            <w:shd w:val="clear" w:color="auto" w:fill="F3FAF5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007032"/>
                <w:sz w:val="20"/>
                <w:lang w:val="es-ES"/>
              </w:rPr>
              <w:t>Objetivo del informe</w:t>
            </w:r>
          </w:p>
          <w:p w:rsidR="00274627" w:rsidRPr="00415C05" w:rsidRDefault="00000000">
            <w:pPr>
              <w:spacing w:after="0"/>
              <w:rPr>
                <w:lang w:val="es-ES"/>
              </w:rPr>
            </w:pPr>
            <w:r w:rsidRPr="00415C05">
              <w:rPr>
                <w:lang w:val="es-ES"/>
              </w:rPr>
              <w:t>Presentar, de forma corta y fácil de entender, qué se va a validar, corregir y construir en SIVAR para apoyar el trabajo de Floración, Cruzamientos, Variedades y Experimentos.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2160"/>
        <w:gridCol w:w="8208"/>
      </w:tblGrid>
      <w:tr w:rsidR="00274627" w:rsidRPr="00415C05">
        <w:trPr>
          <w:jc w:val="center"/>
        </w:trPr>
        <w:tc>
          <w:tcPr>
            <w:tcW w:w="216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Dato</w:t>
            </w:r>
          </w:p>
        </w:tc>
        <w:tc>
          <w:tcPr>
            <w:tcW w:w="8208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Descripción</w:t>
            </w:r>
          </w:p>
        </w:tc>
      </w:tr>
      <w:tr w:rsidR="00274627" w:rsidRPr="00AB44F2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lang w:val="es-ES"/>
              </w:rPr>
              <w:t>Equipo</w:t>
            </w:r>
          </w:p>
        </w:tc>
        <w:tc>
          <w:tcPr>
            <w:tcW w:w="82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lang w:val="es-ES"/>
              </w:rPr>
              <w:t>Jhon Trujillo (líder) y Sebastian (programador de apoyo)</w:t>
            </w:r>
          </w:p>
        </w:tc>
      </w:tr>
      <w:tr w:rsidR="00274627" w:rsidRPr="00AB44F2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lang w:val="es-ES"/>
              </w:rPr>
              <w:t>Dedicación</w:t>
            </w:r>
          </w:p>
        </w:tc>
        <w:tc>
          <w:tcPr>
            <w:tcW w:w="82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lang w:val="es-ES"/>
              </w:rPr>
              <w:t>2 días por semana durante 6 meses</w:t>
            </w:r>
            <w:r w:rsidR="00415C05" w:rsidRPr="00415C05">
              <w:rPr>
                <w:lang w:val="es-ES"/>
              </w:rPr>
              <w:t xml:space="preserve"> (por parte de John Trujillo)</w:t>
            </w:r>
            <w:r w:rsidRPr="00415C05">
              <w:rPr>
                <w:lang w:val="es-ES"/>
              </w:rPr>
              <w:t xml:space="preserve"> - 52 días de trabajo</w:t>
            </w:r>
            <w:r w:rsidR="00415C05" w:rsidRPr="00415C05">
              <w:rPr>
                <w:lang w:val="es-ES"/>
              </w:rPr>
              <w:t xml:space="preserve"> y tiempo completo Sebastian. </w:t>
            </w:r>
          </w:p>
        </w:tc>
      </w:tr>
      <w:tr w:rsidR="00274627" w:rsidRPr="00AB44F2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lang w:val="es-ES"/>
              </w:rPr>
              <w:t>Alcance</w:t>
            </w:r>
          </w:p>
        </w:tc>
        <w:tc>
          <w:tcPr>
            <w:tcW w:w="82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lang w:val="es-ES"/>
              </w:rPr>
              <w:t>Floración, Cruzamientos, Variedades, Experimentos y Seguridad</w:t>
            </w:r>
          </w:p>
        </w:tc>
      </w:tr>
      <w:tr w:rsidR="00274627" w:rsidRPr="00AB44F2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lang w:val="es-ES"/>
              </w:rPr>
              <w:t>Enfoque</w:t>
            </w:r>
          </w:p>
        </w:tc>
        <w:tc>
          <w:tcPr>
            <w:tcW w:w="82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lang w:val="es-ES"/>
              </w:rPr>
              <w:t>Primero validar lo ya corregido; luego construir mejoras nuevas; finalmente hacer pruebas y entrega.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1"/>
        <w:spacing w:after="80" w:line="252" w:lineRule="auto"/>
        <w:rPr>
          <w:lang w:val="es-ES"/>
        </w:rPr>
      </w:pPr>
      <w:r w:rsidRPr="00415C05">
        <w:rPr>
          <w:lang w:val="es-ES"/>
        </w:rPr>
        <w:t>1. Qué ya está hecho y qué falta</w:t>
      </w: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1728"/>
        <w:gridCol w:w="2016"/>
        <w:gridCol w:w="6912"/>
      </w:tblGrid>
      <w:tr w:rsidR="00274627" w:rsidRPr="00415C05">
        <w:trPr>
          <w:jc w:val="center"/>
        </w:trPr>
        <w:tc>
          <w:tcPr>
            <w:tcW w:w="1728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Módulo</w:t>
            </w:r>
          </w:p>
        </w:tc>
        <w:tc>
          <w:tcPr>
            <w:tcW w:w="2016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Estado actual</w:t>
            </w:r>
          </w:p>
        </w:tc>
        <w:tc>
          <w:tcPr>
            <w:tcW w:w="6912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Trabajo pendiente</w:t>
            </w:r>
          </w:p>
        </w:tc>
      </w:tr>
      <w:tr w:rsidR="00274627" w:rsidRPr="00AB44F2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Floración</w:t>
            </w:r>
          </w:p>
        </w:tc>
        <w:tc>
          <w:tcPr>
            <w:tcW w:w="201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Ya revisado</w:t>
            </w:r>
            <w:r w:rsidR="00045133">
              <w:rPr>
                <w:sz w:val="16"/>
                <w:lang w:val="es-ES"/>
              </w:rPr>
              <w:t xml:space="preserve"> y corregido</w:t>
            </w:r>
          </w:p>
        </w:tc>
        <w:tc>
          <w:tcPr>
            <w:tcW w:w="691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Validar lo corregido y construir: viabilidad del polen, sincronía floral, filtros y alertas de sexo.</w:t>
            </w:r>
          </w:p>
        </w:tc>
      </w:tr>
      <w:tr w:rsidR="00045133" w:rsidRPr="00AB44F2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Cruzamientos</w:t>
            </w:r>
          </w:p>
        </w:tc>
        <w:tc>
          <w:tcPr>
            <w:tcW w:w="2016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Ya revisado</w:t>
            </w:r>
            <w:r>
              <w:rPr>
                <w:sz w:val="16"/>
                <w:lang w:val="es-ES"/>
              </w:rPr>
              <w:t xml:space="preserve"> y corregido</w:t>
            </w:r>
          </w:p>
        </w:tc>
        <w:tc>
          <w:tcPr>
            <w:tcW w:w="6912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Validar lo corregido y construir: puntaje combinado, veto sanitario, filtros y uso de distancia genética.</w:t>
            </w:r>
          </w:p>
        </w:tc>
      </w:tr>
      <w:tr w:rsidR="00045133" w:rsidRPr="00415C05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Variedades</w:t>
            </w:r>
          </w:p>
        </w:tc>
        <w:tc>
          <w:tcPr>
            <w:tcW w:w="2016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Tiene errores activos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Corregir árbol genealógico, historial y búsqueda/exportación del banco. Agregar filtros y alertas de parentesco.</w:t>
            </w:r>
          </w:p>
        </w:tc>
      </w:tr>
      <w:tr w:rsidR="00045133" w:rsidRPr="00AB44F2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Experimentos</w:t>
            </w:r>
          </w:p>
        </w:tc>
        <w:tc>
          <w:tcPr>
            <w:tcW w:w="2016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Tiene errores activos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Habilitar Libro de Campo, visualizar diseño experimental, corregir guardados y crear ranking de clones.</w:t>
            </w:r>
          </w:p>
        </w:tc>
      </w:tr>
      <w:tr w:rsidR="00045133" w:rsidRPr="00AB44F2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Seguridad</w:t>
            </w:r>
          </w:p>
        </w:tc>
        <w:tc>
          <w:tcPr>
            <w:tcW w:w="2016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Tiene riesgos activos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:rsidR="00045133" w:rsidRPr="00415C05" w:rsidRDefault="00045133" w:rsidP="00045133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Corregir vulnerabilidades, mensajes de error y exposición de información técnica.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1"/>
        <w:spacing w:after="80" w:line="252" w:lineRule="auto"/>
        <w:rPr>
          <w:lang w:val="es-ES"/>
        </w:rPr>
      </w:pPr>
      <w:r w:rsidRPr="00415C05">
        <w:rPr>
          <w:lang w:val="es-ES"/>
        </w:rPr>
        <w:t>2. Prioridad de ejecución</w:t>
      </w:r>
    </w:p>
    <w:p w:rsidR="00274627" w:rsidRDefault="00000000">
      <w:pPr>
        <w:spacing w:after="80" w:line="252" w:lineRule="auto"/>
        <w:rPr>
          <w:i/>
          <w:color w:val="4B5563"/>
          <w:lang w:val="es-ES"/>
        </w:rPr>
      </w:pPr>
      <w:r w:rsidRPr="00415C05">
        <w:rPr>
          <w:i/>
          <w:color w:val="4B5563"/>
          <w:lang w:val="es-ES"/>
        </w:rPr>
        <w:t>Por solicitud del equipo, las actividades de Floración y Cruzamientos quedan al inicio de la ejecución. La seguridad se mantiene como frente obligatorio dentro del plan, pero el informe prioriza operativamente los módulos que soportan la programación de cruzamientos.</w:t>
      </w:r>
    </w:p>
    <w:p w:rsidR="00045133" w:rsidRPr="00415C05" w:rsidRDefault="00045133">
      <w:pPr>
        <w:spacing w:after="80" w:line="252" w:lineRule="auto"/>
        <w:rPr>
          <w:lang w:val="es-ES"/>
        </w:rPr>
      </w:pP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720"/>
        <w:gridCol w:w="3168"/>
        <w:gridCol w:w="6768"/>
      </w:tblGrid>
      <w:tr w:rsidR="00274627" w:rsidRPr="00415C05">
        <w:trPr>
          <w:jc w:val="center"/>
        </w:trPr>
        <w:tc>
          <w:tcPr>
            <w:tcW w:w="72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Orden</w:t>
            </w:r>
          </w:p>
        </w:tc>
        <w:tc>
          <w:tcPr>
            <w:tcW w:w="3168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Bloque de trabajo</w:t>
            </w:r>
          </w:p>
        </w:tc>
        <w:tc>
          <w:tcPr>
            <w:tcW w:w="6768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Resultado esperado</w:t>
            </w:r>
          </w:p>
        </w:tc>
      </w:tr>
      <w:tr w:rsidR="00274627" w:rsidRPr="00AB44F2">
        <w:trPr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1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Pruebas de Floración y Cruzamientos ya corregidos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Confirmar con datos reales que las correcciones anteriores funcionan y que no hay errores nuevos.</w:t>
            </w:r>
          </w:p>
        </w:tc>
      </w:tr>
      <w:tr w:rsidR="00274627" w:rsidRPr="00AB44F2">
        <w:trPr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2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Nuevas funciones de Floración</w:t>
            </w:r>
          </w:p>
        </w:tc>
        <w:tc>
          <w:tcPr>
            <w:tcW w:w="67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Usar viabilidad del polen, sincronía floral, filtros y alertas para mejorar el trabajo diario.</w:t>
            </w:r>
          </w:p>
        </w:tc>
      </w:tr>
      <w:tr w:rsidR="00274627" w:rsidRPr="00AB44F2">
        <w:trPr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3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Nuevas funciones de Cruzamientos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Ordenar combinaciones con puntaje único, criterios sanitarios y distancia genética.</w:t>
            </w:r>
          </w:p>
        </w:tc>
      </w:tr>
      <w:tr w:rsidR="00274627" w:rsidRPr="00AB44F2">
        <w:trPr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4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Variedades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Recuperar trazabilidad: árbol genealógico, historial, banco de germoplasma y parentesco.</w:t>
            </w:r>
          </w:p>
        </w:tc>
      </w:tr>
      <w:tr w:rsidR="00274627" w:rsidRPr="00AB44F2">
        <w:trPr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5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Experimentos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Habilitar Libro de Campo, diseño experimental y ranking de selección.</w:t>
            </w:r>
          </w:p>
        </w:tc>
      </w:tr>
      <w:tr w:rsidR="00274627" w:rsidRPr="00AB44F2">
        <w:trPr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6</w:t>
            </w:r>
          </w:p>
        </w:tc>
        <w:tc>
          <w:tcPr>
            <w:tcW w:w="31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Seguridad, pruebas finales y entrega</w:t>
            </w:r>
          </w:p>
        </w:tc>
        <w:tc>
          <w:tcPr>
            <w:tcW w:w="676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Asegurar cumplimiento SETI, documentación y salida a producción.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1"/>
        <w:spacing w:after="80" w:line="252" w:lineRule="auto"/>
        <w:rPr>
          <w:lang w:val="es-ES"/>
        </w:rPr>
      </w:pPr>
      <w:r w:rsidRPr="00415C05">
        <w:rPr>
          <w:lang w:val="es-ES"/>
        </w:rPr>
        <w:t>3. Actividades principales</w:t>
      </w:r>
    </w:p>
    <w:p w:rsidR="00274627" w:rsidRPr="00415C05" w:rsidRDefault="00000000">
      <w:pPr>
        <w:pStyle w:val="Heading2"/>
        <w:spacing w:after="80" w:line="252" w:lineRule="auto"/>
        <w:rPr>
          <w:lang w:val="es-ES"/>
        </w:rPr>
      </w:pPr>
      <w:r w:rsidRPr="00415C05">
        <w:rPr>
          <w:lang w:val="es-ES"/>
        </w:rPr>
        <w:t>3.1 Floración y Cruzamientos: primer bloque de ejecución</w:t>
      </w: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2448"/>
        <w:gridCol w:w="4608"/>
        <w:gridCol w:w="3600"/>
      </w:tblGrid>
      <w:tr w:rsidR="00274627" w:rsidRPr="00415C05">
        <w:trPr>
          <w:jc w:val="center"/>
        </w:trPr>
        <w:tc>
          <w:tcPr>
            <w:tcW w:w="2448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Actividad</w:t>
            </w:r>
          </w:p>
        </w:tc>
        <w:tc>
          <w:tcPr>
            <w:tcW w:w="4608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Qué significa en palabras simples</w:t>
            </w:r>
          </w:p>
        </w:tc>
        <w:tc>
          <w:tcPr>
            <w:tcW w:w="360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Entrega</w:t>
            </w:r>
          </w:p>
        </w:tc>
      </w:tr>
      <w:tr w:rsidR="00274627" w:rsidRPr="00AB44F2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Validar lo ya corregido</w:t>
            </w:r>
          </w:p>
        </w:tc>
        <w:tc>
          <w:tcPr>
            <w:tcW w:w="46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Probar con datos reales que Floración y Cruzamientos funcionan correctamente después de las correcciones previas.</w:t>
            </w:r>
          </w:p>
        </w:tc>
        <w:tc>
          <w:tcPr>
            <w:tcW w:w="360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Acta corta de validación y lista de ajustes menores, si aparecen.</w:t>
            </w:r>
          </w:p>
        </w:tc>
      </w:tr>
      <w:tr w:rsidR="00274627" w:rsidRPr="00AB44F2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Viabilidad del polen</w:t>
            </w:r>
          </w:p>
        </w:tc>
        <w:tc>
          <w:tcPr>
            <w:tcW w:w="46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Evitar que el sistema sugiera machos con polen no funcional.</w:t>
            </w:r>
          </w:p>
        </w:tc>
        <w:tc>
          <w:tcPr>
            <w:tcW w:w="360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Indicador verde/amarillo/rojo y bloqueo si la viabilidad es crítica.</w:t>
            </w:r>
          </w:p>
        </w:tc>
      </w:tr>
      <w:tr w:rsidR="00274627" w:rsidRPr="00AB44F2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lastRenderedPageBreak/>
              <w:t>Sincronía floral</w:t>
            </w:r>
          </w:p>
        </w:tc>
        <w:tc>
          <w:tcPr>
            <w:tcW w:w="46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Confirmar que madre y padre estén activos al mismo tiempo.</w:t>
            </w:r>
          </w:p>
        </w:tc>
        <w:tc>
          <w:tcPr>
            <w:tcW w:w="360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Alerta o bloqueo cuando el cruce no sea posible por fechas.</w:t>
            </w:r>
          </w:p>
        </w:tc>
      </w:tr>
      <w:tr w:rsidR="00274627" w:rsidRPr="00AB44F2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Filtros de floración</w:t>
            </w:r>
          </w:p>
        </w:tc>
        <w:tc>
          <w:tcPr>
            <w:tcW w:w="46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Ayudar al técnico a ver solo las flores útiles para su trabajo diario.</w:t>
            </w:r>
          </w:p>
        </w:tc>
        <w:tc>
          <w:tcPr>
            <w:tcW w:w="360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Filtros por sexo, proyecto, viabilidad y frescura de la flor.</w:t>
            </w:r>
          </w:p>
        </w:tc>
      </w:tr>
      <w:tr w:rsidR="00274627" w:rsidRPr="00AB44F2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Puntaje combinado del cruce</w:t>
            </w:r>
          </w:p>
        </w:tc>
        <w:tc>
          <w:tcPr>
            <w:tcW w:w="46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Dar un solo número para ordenar las mejores combinaciones.</w:t>
            </w:r>
          </w:p>
        </w:tc>
        <w:tc>
          <w:tcPr>
            <w:tcW w:w="360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Puntaje visible en la matriz de cruzamientos.</w:t>
            </w:r>
          </w:p>
        </w:tc>
      </w:tr>
      <w:tr w:rsidR="00274627" w:rsidRPr="00AB44F2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Veto sanitario reforzado</w:t>
            </w:r>
          </w:p>
        </w:tc>
        <w:tc>
          <w:tcPr>
            <w:tcW w:w="46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Bloquear cruces si uno de los padres tiene enfermedad muy alta.</w:t>
            </w:r>
          </w:p>
        </w:tc>
        <w:tc>
          <w:tcPr>
            <w:tcW w:w="360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Mensaje claro indicando la enfermedad que bloquea el cruce.</w:t>
            </w:r>
          </w:p>
        </w:tc>
      </w:tr>
      <w:tr w:rsidR="00274627" w:rsidRPr="00AB44F2">
        <w:trPr>
          <w:jc w:val="center"/>
        </w:trPr>
        <w:tc>
          <w:tcPr>
            <w:tcW w:w="244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Distancia genética</w:t>
            </w:r>
          </w:p>
        </w:tc>
        <w:tc>
          <w:tcPr>
            <w:tcW w:w="4608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Usar la diferencia genética entre padres para priorizar cruces con mayor vigor esperado.</w:t>
            </w:r>
          </w:p>
        </w:tc>
        <w:tc>
          <w:tcPr>
            <w:tcW w:w="360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Sugerencias ordenadas por calidad agronómica y distancia genética.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2"/>
        <w:spacing w:after="80" w:line="252" w:lineRule="auto"/>
        <w:rPr>
          <w:lang w:val="es-ES"/>
        </w:rPr>
      </w:pPr>
      <w:r w:rsidRPr="00415C05">
        <w:rPr>
          <w:lang w:val="es-ES"/>
        </w:rPr>
        <w:t>3.2 Variedades</w:t>
      </w: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2592"/>
        <w:gridCol w:w="4320"/>
        <w:gridCol w:w="3744"/>
      </w:tblGrid>
      <w:tr w:rsidR="00274627" w:rsidRPr="00415C05">
        <w:trPr>
          <w:jc w:val="center"/>
        </w:trPr>
        <w:tc>
          <w:tcPr>
            <w:tcW w:w="2592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Actividad</w:t>
            </w:r>
          </w:p>
        </w:tc>
        <w:tc>
          <w:tcPr>
            <w:tcW w:w="432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Problema que resuelve</w:t>
            </w:r>
          </w:p>
        </w:tc>
        <w:tc>
          <w:tcPr>
            <w:tcW w:w="3744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Entrega</w:t>
            </w:r>
          </w:p>
        </w:tc>
      </w:tr>
      <w:tr w:rsidR="00274627" w:rsidRPr="00AB44F2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Árbol genealógico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Hoy no carga bien o muestra información incompleta.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Árbol completo, con madre y padre diferenciados por color.</w:t>
            </w:r>
          </w:p>
        </w:tc>
      </w:tr>
      <w:tr w:rsidR="00274627" w:rsidRPr="00AB44F2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Historial de variedad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No siempre muestra la descendencia ni los resultados obtenidos.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Historial con resultados agronómicos y exportación a Excel.</w:t>
            </w:r>
          </w:p>
        </w:tc>
      </w:tr>
      <w:tr w:rsidR="00274627" w:rsidRPr="00AB44F2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Banco de germoplasma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La búsqueda y el Excel solo toman la página visible.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Búsqueda real en todo el banco, filtros y exportación completa.</w:t>
            </w:r>
          </w:p>
        </w:tc>
      </w:tr>
      <w:tr w:rsidR="00274627" w:rsidRPr="00AB44F2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Alerta de parentesco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No se identifica si dos progenitores comparten ancestros.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Alerta cuando el parentesco entre padres sea alto.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2"/>
        <w:spacing w:after="80" w:line="252" w:lineRule="auto"/>
        <w:rPr>
          <w:lang w:val="es-ES"/>
        </w:rPr>
      </w:pPr>
      <w:r w:rsidRPr="00415C05">
        <w:rPr>
          <w:lang w:val="es-ES"/>
        </w:rPr>
        <w:t>3.3 Experimentos</w:t>
      </w: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2592"/>
        <w:gridCol w:w="4320"/>
        <w:gridCol w:w="3744"/>
      </w:tblGrid>
      <w:tr w:rsidR="00274627" w:rsidRPr="00415C05">
        <w:trPr>
          <w:jc w:val="center"/>
        </w:trPr>
        <w:tc>
          <w:tcPr>
            <w:tcW w:w="2592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Actividad</w:t>
            </w:r>
          </w:p>
        </w:tc>
        <w:tc>
          <w:tcPr>
            <w:tcW w:w="432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Problema que resuelve</w:t>
            </w:r>
          </w:p>
        </w:tc>
        <w:tc>
          <w:tcPr>
            <w:tcW w:w="3744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Entrega</w:t>
            </w:r>
          </w:p>
        </w:tc>
      </w:tr>
      <w:tr w:rsidR="00274627" w:rsidRPr="00AB44F2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Libro de Campo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El técnico no puede registrar evaluaciones desde SIVAR.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Pantalla del Libro de Campo y exportación a Excel.</w:t>
            </w:r>
          </w:p>
        </w:tc>
      </w:tr>
      <w:tr w:rsidR="00274627" w:rsidRPr="00AB44F2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Diseño experimental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No se puede revisar cómo quedó distribuido el ensayo.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Pantalla para visualizar e imprimir el diseño.</w:t>
            </w:r>
          </w:p>
        </w:tc>
      </w:tr>
      <w:tr w:rsidR="00274627" w:rsidRPr="00AB44F2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Catálogos dinámicos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Algunos estados y grupos están fijos en el código.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Catálogos conectados a la base de datos.</w:t>
            </w:r>
          </w:p>
        </w:tc>
      </w:tr>
      <w:tr w:rsidR="00274627" w:rsidRPr="00AB44F2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Ranking de clones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La selección se revisa carácter por carácter.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Índice de selección con pesos y ranking automático.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2"/>
        <w:spacing w:after="80" w:line="252" w:lineRule="auto"/>
        <w:rPr>
          <w:lang w:val="es-ES"/>
        </w:rPr>
      </w:pPr>
      <w:r w:rsidRPr="00415C05">
        <w:rPr>
          <w:lang w:val="es-ES"/>
        </w:rPr>
        <w:t>3.4 Seguridad y calidad</w:t>
      </w: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2592"/>
        <w:gridCol w:w="4320"/>
        <w:gridCol w:w="3744"/>
      </w:tblGrid>
      <w:tr w:rsidR="00274627" w:rsidRPr="00415C05">
        <w:trPr>
          <w:jc w:val="center"/>
        </w:trPr>
        <w:tc>
          <w:tcPr>
            <w:tcW w:w="2592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Actividad</w:t>
            </w:r>
          </w:p>
        </w:tc>
        <w:tc>
          <w:tcPr>
            <w:tcW w:w="432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Por qué importa</w:t>
            </w:r>
          </w:p>
        </w:tc>
        <w:tc>
          <w:tcPr>
            <w:tcW w:w="3744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Entrega</w:t>
            </w:r>
          </w:p>
        </w:tc>
      </w:tr>
      <w:tr w:rsidR="00274627" w:rsidRPr="00415C05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Proteger la base de datos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Evita lecturas, cambios o borrados no autorizados.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Consultas seguras y datos validados.</w:t>
            </w:r>
          </w:p>
        </w:tc>
      </w:tr>
      <w:tr w:rsidR="00274627" w:rsidRPr="00415C05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Ocultar información técnica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Evita que errores internos revelen estructura del sistema.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Mensajes simples al usuario y logs privados para el equipo técnico.</w:t>
            </w:r>
          </w:p>
        </w:tc>
      </w:tr>
      <w:tr w:rsidR="00274627" w:rsidRPr="00415C05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Retirar datos de consola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Evita exponer información operativa de floración.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Consola limpia sin datos sensibles.</w:t>
            </w:r>
          </w:p>
        </w:tc>
      </w:tr>
      <w:tr w:rsidR="00274627" w:rsidRPr="00415C05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Cumplimiento SETI</w:t>
            </w:r>
          </w:p>
        </w:tc>
        <w:tc>
          <w:tcPr>
            <w:tcW w:w="432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Garantiza calidad, documentación y control de versiones.</w:t>
            </w:r>
          </w:p>
        </w:tc>
        <w:tc>
          <w:tcPr>
            <w:tcW w:w="374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Revisión técnica antes de producción.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1"/>
        <w:spacing w:after="80" w:line="252" w:lineRule="auto"/>
        <w:rPr>
          <w:lang w:val="es-ES"/>
        </w:rPr>
      </w:pPr>
      <w:r w:rsidRPr="00415C05">
        <w:rPr>
          <w:lang w:val="es-ES"/>
        </w:rPr>
        <w:t>4. Cronograma resumido</w:t>
      </w: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1440"/>
        <w:gridCol w:w="3456"/>
        <w:gridCol w:w="5760"/>
      </w:tblGrid>
      <w:tr w:rsidR="00274627" w:rsidRPr="00415C05">
        <w:trPr>
          <w:jc w:val="center"/>
        </w:trPr>
        <w:tc>
          <w:tcPr>
            <w:tcW w:w="144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Mes</w:t>
            </w:r>
          </w:p>
        </w:tc>
        <w:tc>
          <w:tcPr>
            <w:tcW w:w="3456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Enfoque principal</w:t>
            </w:r>
          </w:p>
        </w:tc>
        <w:tc>
          <w:tcPr>
            <w:tcW w:w="576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Entregables clave</w:t>
            </w:r>
          </w:p>
        </w:tc>
      </w:tr>
      <w:tr w:rsidR="00274627" w:rsidRPr="00AB44F2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Junio</w:t>
            </w:r>
          </w:p>
        </w:tc>
        <w:tc>
          <w:tcPr>
            <w:tcW w:w="345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Pruebas iniciales de Floración y Cruzamientos + seguridad básica</w:t>
            </w:r>
          </w:p>
        </w:tc>
        <w:tc>
          <w:tcPr>
            <w:tcW w:w="57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Validación de módulos corregidos, riesgos críticos controlados y ajustes iniciales.</w:t>
            </w:r>
          </w:p>
        </w:tc>
      </w:tr>
      <w:tr w:rsidR="00274627" w:rsidRPr="00AB44F2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Julio</w:t>
            </w:r>
          </w:p>
        </w:tc>
        <w:tc>
          <w:tcPr>
            <w:tcW w:w="345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Variedades</w:t>
            </w:r>
          </w:p>
        </w:tc>
        <w:tc>
          <w:tcPr>
            <w:tcW w:w="57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Árbol genealógico, historial, banco de germoplasma y exportación.</w:t>
            </w:r>
          </w:p>
        </w:tc>
      </w:tr>
      <w:tr w:rsidR="00274627" w:rsidRPr="00AB44F2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Agosto</w:t>
            </w:r>
          </w:p>
        </w:tc>
        <w:tc>
          <w:tcPr>
            <w:tcW w:w="345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Floración</w:t>
            </w:r>
          </w:p>
        </w:tc>
        <w:tc>
          <w:tcPr>
            <w:tcW w:w="57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Viabilidad del polen, sincronía floral, filtros y alertas.</w:t>
            </w:r>
          </w:p>
        </w:tc>
      </w:tr>
      <w:tr w:rsidR="00274627" w:rsidRPr="00AB44F2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Septiembre</w:t>
            </w:r>
          </w:p>
        </w:tc>
        <w:tc>
          <w:tcPr>
            <w:tcW w:w="345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Cruzamientos</w:t>
            </w:r>
          </w:p>
        </w:tc>
        <w:tc>
          <w:tcPr>
            <w:tcW w:w="57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Parentesco, puntaje combinado y veto sanitario reforzado.</w:t>
            </w:r>
          </w:p>
        </w:tc>
      </w:tr>
      <w:tr w:rsidR="00274627" w:rsidRPr="00AB44F2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Octubre</w:t>
            </w:r>
          </w:p>
        </w:tc>
        <w:tc>
          <w:tcPr>
            <w:tcW w:w="345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Cruzamientos y Experimentos</w:t>
            </w:r>
          </w:p>
        </w:tc>
        <w:tc>
          <w:tcPr>
            <w:tcW w:w="57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Filtros de cruzamientos, catálogos, Libro de Campo.</w:t>
            </w:r>
          </w:p>
        </w:tc>
      </w:tr>
      <w:tr w:rsidR="00274627" w:rsidRPr="00AB44F2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Noviembre</w:t>
            </w:r>
            <w:r w:rsidR="00FA3506">
              <w:rPr>
                <w:sz w:val="16"/>
                <w:lang w:val="es-ES"/>
              </w:rPr>
              <w:t xml:space="preserve"> - Diciembre</w:t>
            </w:r>
          </w:p>
        </w:tc>
        <w:tc>
          <w:tcPr>
            <w:tcW w:w="345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Experimentos y cierre</w:t>
            </w:r>
          </w:p>
        </w:tc>
        <w:tc>
          <w:tcPr>
            <w:tcW w:w="576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Diseño experimental, ranking de clones, pruebas finales y entrega.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3"/>
        <w:gridCol w:w="636"/>
        <w:gridCol w:w="632"/>
        <w:gridCol w:w="638"/>
        <w:gridCol w:w="637"/>
        <w:gridCol w:w="635"/>
        <w:gridCol w:w="990"/>
        <w:gridCol w:w="2217"/>
      </w:tblGrid>
      <w:tr w:rsidR="00415C05" w:rsidRPr="00415C05" w:rsidTr="00FA3506">
        <w:trPr>
          <w:jc w:val="center"/>
        </w:trPr>
        <w:tc>
          <w:tcPr>
            <w:tcW w:w="4343" w:type="dxa"/>
            <w:shd w:val="clear" w:color="auto" w:fill="009640"/>
          </w:tcPr>
          <w:p w:rsidR="00415C05" w:rsidRPr="00415C05" w:rsidRDefault="00415C05" w:rsidP="002456AF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6"/>
                <w:lang w:val="es-ES"/>
              </w:rPr>
              <w:t>Entrega</w:t>
            </w:r>
          </w:p>
        </w:tc>
        <w:tc>
          <w:tcPr>
            <w:tcW w:w="636" w:type="dxa"/>
            <w:shd w:val="clear" w:color="auto" w:fill="009640"/>
          </w:tcPr>
          <w:p w:rsidR="00415C05" w:rsidRPr="00415C05" w:rsidRDefault="00415C05" w:rsidP="002456AF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6"/>
                <w:lang w:val="es-ES"/>
              </w:rPr>
              <w:t>Jun</w:t>
            </w:r>
          </w:p>
        </w:tc>
        <w:tc>
          <w:tcPr>
            <w:tcW w:w="632" w:type="dxa"/>
            <w:shd w:val="clear" w:color="auto" w:fill="009640"/>
          </w:tcPr>
          <w:p w:rsidR="00415C05" w:rsidRPr="00415C05" w:rsidRDefault="00415C05" w:rsidP="002456AF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6"/>
                <w:lang w:val="es-ES"/>
              </w:rPr>
              <w:t>Jul</w:t>
            </w:r>
          </w:p>
        </w:tc>
        <w:tc>
          <w:tcPr>
            <w:tcW w:w="638" w:type="dxa"/>
            <w:shd w:val="clear" w:color="auto" w:fill="009640"/>
          </w:tcPr>
          <w:p w:rsidR="00415C05" w:rsidRPr="00415C05" w:rsidRDefault="00415C05" w:rsidP="002456AF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6"/>
                <w:lang w:val="es-ES"/>
              </w:rPr>
              <w:t>Ago</w:t>
            </w:r>
          </w:p>
        </w:tc>
        <w:tc>
          <w:tcPr>
            <w:tcW w:w="637" w:type="dxa"/>
            <w:shd w:val="clear" w:color="auto" w:fill="009640"/>
          </w:tcPr>
          <w:p w:rsidR="00415C05" w:rsidRPr="00415C05" w:rsidRDefault="00415C05" w:rsidP="002456AF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6"/>
                <w:lang w:val="es-ES"/>
              </w:rPr>
              <w:t>Sep</w:t>
            </w:r>
          </w:p>
        </w:tc>
        <w:tc>
          <w:tcPr>
            <w:tcW w:w="635" w:type="dxa"/>
            <w:shd w:val="clear" w:color="auto" w:fill="009640"/>
          </w:tcPr>
          <w:p w:rsidR="00415C05" w:rsidRPr="00415C05" w:rsidRDefault="00415C05" w:rsidP="002456AF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6"/>
                <w:lang w:val="es-ES"/>
              </w:rPr>
              <w:t>Oct</w:t>
            </w:r>
          </w:p>
        </w:tc>
        <w:tc>
          <w:tcPr>
            <w:tcW w:w="990" w:type="dxa"/>
            <w:shd w:val="clear" w:color="auto" w:fill="009640"/>
          </w:tcPr>
          <w:p w:rsidR="00415C05" w:rsidRPr="00415C05" w:rsidRDefault="00415C05" w:rsidP="002456AF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6"/>
                <w:lang w:val="es-ES"/>
              </w:rPr>
              <w:t>Nov</w:t>
            </w:r>
            <w:r w:rsidR="00FA3506">
              <w:rPr>
                <w:b/>
                <w:color w:val="FFFFFF"/>
                <w:sz w:val="16"/>
                <w:lang w:val="es-ES"/>
              </w:rPr>
              <w:t xml:space="preserve"> - Diciembre</w:t>
            </w:r>
          </w:p>
        </w:tc>
        <w:tc>
          <w:tcPr>
            <w:tcW w:w="2217" w:type="dxa"/>
            <w:shd w:val="clear" w:color="auto" w:fill="009640"/>
          </w:tcPr>
          <w:p w:rsidR="00415C05" w:rsidRPr="00415C05" w:rsidRDefault="00415C05" w:rsidP="002456AF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6"/>
                <w:lang w:val="es-ES"/>
              </w:rPr>
              <w:t>Responsable</w:t>
            </w:r>
          </w:p>
        </w:tc>
      </w:tr>
      <w:tr w:rsidR="00FA3506" w:rsidRPr="00415C05" w:rsidTr="00FA3506">
        <w:trPr>
          <w:jc w:val="center"/>
        </w:trPr>
        <w:tc>
          <w:tcPr>
            <w:tcW w:w="4343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Pruebas de Floración y Cruzamientos ya corregidos</w:t>
            </w:r>
          </w:p>
        </w:tc>
        <w:tc>
          <w:tcPr>
            <w:tcW w:w="636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632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8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7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5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990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2217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Jhon + Sebastian</w:t>
            </w:r>
          </w:p>
        </w:tc>
      </w:tr>
      <w:tr w:rsidR="00FA3506" w:rsidRPr="00415C05" w:rsidTr="00FA3506">
        <w:trPr>
          <w:jc w:val="center"/>
        </w:trPr>
        <w:tc>
          <w:tcPr>
            <w:tcW w:w="4343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Floración: viabilidad, filtros, frescura y sincronía</w:t>
            </w:r>
          </w:p>
        </w:tc>
        <w:tc>
          <w:tcPr>
            <w:tcW w:w="636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632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638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7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5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990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2217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Jhon + Sebastian</w:t>
            </w:r>
          </w:p>
        </w:tc>
      </w:tr>
      <w:tr w:rsidR="00FA3506" w:rsidRPr="00415C05" w:rsidTr="00FA3506">
        <w:trPr>
          <w:jc w:val="center"/>
        </w:trPr>
        <w:tc>
          <w:tcPr>
            <w:tcW w:w="4343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Cruzamientos: puntaje, veto sanitario, parentesco y distancia genética</w:t>
            </w:r>
          </w:p>
        </w:tc>
        <w:tc>
          <w:tcPr>
            <w:tcW w:w="636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2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638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637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5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990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2217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Jhon + Sebastian</w:t>
            </w:r>
          </w:p>
        </w:tc>
      </w:tr>
      <w:tr w:rsidR="00FA3506" w:rsidRPr="00415C05" w:rsidTr="00FA3506">
        <w:trPr>
          <w:jc w:val="center"/>
        </w:trPr>
        <w:tc>
          <w:tcPr>
            <w:tcW w:w="4343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Variedades: árbol, historial, banco y filtros</w:t>
            </w:r>
          </w:p>
        </w:tc>
        <w:tc>
          <w:tcPr>
            <w:tcW w:w="636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2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8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637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5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990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2217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Jhon + Sebastian</w:t>
            </w:r>
          </w:p>
        </w:tc>
      </w:tr>
      <w:tr w:rsidR="00FA3506" w:rsidRPr="00415C05" w:rsidTr="00FA3506">
        <w:trPr>
          <w:jc w:val="center"/>
        </w:trPr>
        <w:tc>
          <w:tcPr>
            <w:tcW w:w="4343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Experimentos: catálogos, Libro de Campo, diseño y ranking</w:t>
            </w:r>
          </w:p>
        </w:tc>
        <w:tc>
          <w:tcPr>
            <w:tcW w:w="636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2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8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7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635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990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2217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Jhon + Sebastian</w:t>
            </w:r>
          </w:p>
        </w:tc>
      </w:tr>
      <w:tr w:rsidR="00FA3506" w:rsidRPr="00415C05" w:rsidTr="00FA3506">
        <w:trPr>
          <w:jc w:val="center"/>
        </w:trPr>
        <w:tc>
          <w:tcPr>
            <w:tcW w:w="4343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Seguridad del sistema</w:t>
            </w:r>
          </w:p>
        </w:tc>
        <w:tc>
          <w:tcPr>
            <w:tcW w:w="636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2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8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7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5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990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2217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Jhon + Sebastian</w:t>
            </w:r>
          </w:p>
        </w:tc>
      </w:tr>
      <w:tr w:rsidR="00FA3506" w:rsidRPr="00415C05" w:rsidTr="00FA3506">
        <w:trPr>
          <w:jc w:val="center"/>
        </w:trPr>
        <w:tc>
          <w:tcPr>
            <w:tcW w:w="4343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Pruebas finales, documentación SETI y entrega</w:t>
            </w:r>
          </w:p>
        </w:tc>
        <w:tc>
          <w:tcPr>
            <w:tcW w:w="636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2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8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7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635" w:type="dxa"/>
          </w:tcPr>
          <w:p w:rsidR="00FA3506" w:rsidRPr="00415C05" w:rsidRDefault="00FA3506" w:rsidP="00FA3506">
            <w:pPr>
              <w:rPr>
                <w:lang w:val="es-ES"/>
              </w:rPr>
            </w:pPr>
          </w:p>
        </w:tc>
        <w:tc>
          <w:tcPr>
            <w:tcW w:w="990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X</w:t>
            </w:r>
          </w:p>
        </w:tc>
        <w:tc>
          <w:tcPr>
            <w:tcW w:w="2217" w:type="dxa"/>
          </w:tcPr>
          <w:p w:rsidR="00FA3506" w:rsidRPr="00415C05" w:rsidRDefault="00FA3506" w:rsidP="00FA3506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Jhon + Sebastian</w:t>
            </w:r>
          </w:p>
        </w:tc>
      </w:tr>
    </w:tbl>
    <w:p w:rsidR="00415C05" w:rsidRPr="00415C05" w:rsidRDefault="00415C05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1"/>
        <w:spacing w:after="80" w:line="252" w:lineRule="auto"/>
        <w:rPr>
          <w:lang w:val="es-ES"/>
        </w:rPr>
      </w:pPr>
      <w:r w:rsidRPr="00415C05">
        <w:rPr>
          <w:lang w:val="es-ES"/>
        </w:rPr>
        <w:lastRenderedPageBreak/>
        <w:t>5. Cómo se verificará que el trabajo quedó bien</w:t>
      </w: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2880"/>
        <w:gridCol w:w="7776"/>
      </w:tblGrid>
      <w:tr w:rsidR="00274627" w:rsidRPr="00415C05">
        <w:trPr>
          <w:jc w:val="center"/>
        </w:trPr>
        <w:tc>
          <w:tcPr>
            <w:tcW w:w="2880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Criterio</w:t>
            </w:r>
          </w:p>
        </w:tc>
        <w:tc>
          <w:tcPr>
            <w:tcW w:w="7776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Qué se revisa</w:t>
            </w:r>
          </w:p>
        </w:tc>
      </w:tr>
      <w:tr w:rsidR="00274627" w:rsidRPr="00AB44F2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Datos reales</w:t>
            </w:r>
          </w:p>
        </w:tc>
        <w:tc>
          <w:tcPr>
            <w:tcW w:w="777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Cada entrega se prueba con datos reales del programa, no solo con datos de prueba.</w:t>
            </w:r>
          </w:p>
        </w:tc>
      </w:tr>
      <w:tr w:rsidR="00274627" w:rsidRPr="00AB44F2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No romper lo existente</w:t>
            </w:r>
          </w:p>
        </w:tc>
        <w:tc>
          <w:tcPr>
            <w:tcW w:w="777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Lo que ya funcionaba debe seguir funcionando después del cambio.</w:t>
            </w:r>
          </w:p>
        </w:tc>
      </w:tr>
      <w:tr w:rsidR="00274627" w:rsidRPr="00AB44F2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Uso por el mejorador</w:t>
            </w:r>
          </w:p>
        </w:tc>
        <w:tc>
          <w:tcPr>
            <w:tcW w:w="777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La funcionalidad debe ser entendible y útil para el equipo de mejoramiento.</w:t>
            </w:r>
          </w:p>
        </w:tc>
      </w:tr>
      <w:tr w:rsidR="00274627" w:rsidRPr="00AB44F2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Cumplimiento SETI</w:t>
            </w:r>
          </w:p>
        </w:tc>
        <w:tc>
          <w:tcPr>
            <w:tcW w:w="777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El código debe cumplir calidad, seguridad, documentación y control de versiones.</w:t>
            </w:r>
          </w:p>
        </w:tc>
      </w:tr>
      <w:tr w:rsidR="00274627" w:rsidRPr="00AB44F2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Documentación</w:t>
            </w:r>
          </w:p>
        </w:tc>
        <w:tc>
          <w:tcPr>
            <w:tcW w:w="7776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7"/>
                <w:lang w:val="es-ES"/>
              </w:rPr>
              <w:t>Cada cambio debe quedar explicado para usuarios y equipo técnico.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p w:rsidR="00274627" w:rsidRPr="00415C05" w:rsidRDefault="00000000">
      <w:pPr>
        <w:pStyle w:val="Heading1"/>
        <w:spacing w:after="80" w:line="252" w:lineRule="auto"/>
        <w:rPr>
          <w:lang w:val="es-ES"/>
        </w:rPr>
      </w:pPr>
      <w:r w:rsidRPr="00415C05">
        <w:rPr>
          <w:lang w:val="es-ES"/>
        </w:rPr>
        <w:t>6. Riesgos principales</w:t>
      </w:r>
    </w:p>
    <w:tbl>
      <w:tblPr>
        <w:tblStyle w:val="TableGrid"/>
        <w:tblW w:w="0" w:type="auto"/>
        <w:jc w:val="center"/>
        <w:tblBorders>
          <w:top w:val="single" w:sz="4" w:space="0" w:color="D9E8DD"/>
          <w:left w:val="single" w:sz="4" w:space="0" w:color="D9E8DD"/>
          <w:bottom w:val="single" w:sz="4" w:space="0" w:color="D9E8DD"/>
          <w:right w:val="single" w:sz="4" w:space="0" w:color="D9E8DD"/>
          <w:insideH w:val="single" w:sz="4" w:space="0" w:color="D9E8DD"/>
          <w:insideV w:val="single" w:sz="4" w:space="0" w:color="D9E8DD"/>
        </w:tblBorders>
        <w:tblLook w:val="04A0" w:firstRow="1" w:lastRow="0" w:firstColumn="1" w:lastColumn="0" w:noHBand="0" w:noVBand="1"/>
      </w:tblPr>
      <w:tblGrid>
        <w:gridCol w:w="4464"/>
        <w:gridCol w:w="6192"/>
      </w:tblGrid>
      <w:tr w:rsidR="00274627" w:rsidRPr="00415C05">
        <w:trPr>
          <w:jc w:val="center"/>
        </w:trPr>
        <w:tc>
          <w:tcPr>
            <w:tcW w:w="4464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Riesgo</w:t>
            </w:r>
          </w:p>
        </w:tc>
        <w:tc>
          <w:tcPr>
            <w:tcW w:w="6192" w:type="dxa"/>
            <w:shd w:val="clear" w:color="auto" w:fill="009640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b/>
                <w:color w:val="FFFFFF"/>
                <w:sz w:val="17"/>
                <w:lang w:val="es-ES"/>
              </w:rPr>
              <w:t>Manejo propuesto</w:t>
            </w:r>
          </w:p>
        </w:tc>
      </w:tr>
      <w:tr w:rsidR="00274627" w:rsidRPr="00AB44F2">
        <w:trPr>
          <w:jc w:val="center"/>
        </w:trPr>
        <w:tc>
          <w:tcPr>
            <w:tcW w:w="446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Faltan coeficientes genéticos propios de CENICAÑA</w:t>
            </w:r>
          </w:p>
        </w:tc>
        <w:tc>
          <w:tcPr>
            <w:tcW w:w="61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Coordinar reunión técnica antes de septiembre. Si no están disponibles, usar valores de referencia de literatura.</w:t>
            </w:r>
          </w:p>
        </w:tc>
      </w:tr>
      <w:tr w:rsidR="00274627" w:rsidRPr="00AB44F2">
        <w:trPr>
          <w:jc w:val="center"/>
        </w:trPr>
        <w:tc>
          <w:tcPr>
            <w:tcW w:w="446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Cambios en base de datos requieren aprobación</w:t>
            </w:r>
          </w:p>
        </w:tc>
        <w:tc>
          <w:tcPr>
            <w:tcW w:w="61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Revisar con SETI antes de cada desarrollo que implique nuevas tablas o campos.</w:t>
            </w:r>
          </w:p>
        </w:tc>
      </w:tr>
      <w:tr w:rsidR="00274627" w:rsidRPr="00AB44F2">
        <w:trPr>
          <w:jc w:val="center"/>
        </w:trPr>
        <w:tc>
          <w:tcPr>
            <w:tcW w:w="446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Disponibilidad limitada del equipo</w:t>
            </w:r>
          </w:p>
        </w:tc>
        <w:tc>
          <w:tcPr>
            <w:tcW w:w="61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Usar noviembre como margen de ajuste y priorizar primero validaciones, errores y funciones críticas.</w:t>
            </w:r>
          </w:p>
        </w:tc>
      </w:tr>
      <w:tr w:rsidR="00274627" w:rsidRPr="00AB44F2">
        <w:trPr>
          <w:jc w:val="center"/>
        </w:trPr>
        <w:tc>
          <w:tcPr>
            <w:tcW w:w="4464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Pocos datos reales de floración fuera de temporada</w:t>
            </w:r>
          </w:p>
        </w:tc>
        <w:tc>
          <w:tcPr>
            <w:tcW w:w="6192" w:type="dxa"/>
            <w:shd w:val="clear" w:color="auto" w:fill="FFFFFF"/>
            <w:vAlign w:val="center"/>
          </w:tcPr>
          <w:p w:rsidR="00274627" w:rsidRPr="00415C05" w:rsidRDefault="00000000">
            <w:pPr>
              <w:rPr>
                <w:lang w:val="es-ES"/>
              </w:rPr>
            </w:pPr>
            <w:r w:rsidRPr="00415C05">
              <w:rPr>
                <w:sz w:val="16"/>
                <w:lang w:val="es-ES"/>
              </w:rPr>
              <w:t>Crear datos simulados controlados para validar la lógica sin depender de la temporada.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tbl>
      <w:tblPr>
        <w:tblW w:w="0" w:type="auto"/>
        <w:jc w:val="center"/>
        <w:tblBorders>
          <w:top w:val="single" w:sz="4" w:space="0" w:color="CFE7D5"/>
          <w:left w:val="single" w:sz="4" w:space="0" w:color="CFE7D5"/>
          <w:bottom w:val="single" w:sz="4" w:space="0" w:color="CFE7D5"/>
          <w:right w:val="single" w:sz="4" w:space="0" w:color="CFE7D5"/>
          <w:insideH w:val="single" w:sz="4" w:space="0" w:color="CFE7D5"/>
          <w:insideV w:val="single" w:sz="4" w:space="0" w:color="CFE7D5"/>
        </w:tblBorders>
        <w:tblLook w:val="04A0" w:firstRow="1" w:lastRow="0" w:firstColumn="1" w:lastColumn="0" w:noHBand="0" w:noVBand="1"/>
      </w:tblPr>
      <w:tblGrid>
        <w:gridCol w:w="10512"/>
      </w:tblGrid>
      <w:tr w:rsidR="00274627" w:rsidRPr="00415C05">
        <w:trPr>
          <w:jc w:val="center"/>
        </w:trPr>
        <w:tc>
          <w:tcPr>
            <w:tcW w:w="10512" w:type="dxa"/>
            <w:shd w:val="clear" w:color="auto" w:fill="F3FAF5"/>
          </w:tcPr>
          <w:p w:rsidR="00274627" w:rsidRPr="00415C05" w:rsidRDefault="00000000">
            <w:pPr>
              <w:spacing w:after="0"/>
              <w:rPr>
                <w:lang w:val="es-ES"/>
              </w:rPr>
            </w:pPr>
            <w:r w:rsidRPr="00415C05">
              <w:rPr>
                <w:lang w:val="es-ES"/>
              </w:rPr>
              <w:t>Este plan busca que SIVAR sea más confiable, claro y útil para el programa de mejoramiento. La prioridad es validar primero Floración y Cruzamientos, construir las mejoras que apoyan la programación de cruces y cerrar con pruebas, documentación y entrega formal.</w:t>
            </w:r>
          </w:p>
        </w:tc>
      </w:tr>
    </w:tbl>
    <w:p w:rsidR="00274627" w:rsidRPr="00415C05" w:rsidRDefault="00274627">
      <w:pPr>
        <w:spacing w:after="80" w:line="252" w:lineRule="auto"/>
        <w:rPr>
          <w:lang w:val="es-ES"/>
        </w:rPr>
      </w:pPr>
    </w:p>
    <w:sectPr w:rsidR="00274627" w:rsidRPr="00415C05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0588" w:rsidRDefault="00A50588">
      <w:pPr>
        <w:spacing w:after="0" w:line="240" w:lineRule="auto"/>
      </w:pPr>
      <w:r>
        <w:separator/>
      </w:r>
    </w:p>
  </w:endnote>
  <w:endnote w:type="continuationSeparator" w:id="0">
    <w:p w:rsidR="00A50588" w:rsidRDefault="00A50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4627" w:rsidRPr="00415C05" w:rsidRDefault="00000000">
    <w:pPr>
      <w:pStyle w:val="Footer"/>
      <w:jc w:val="center"/>
      <w:rPr>
        <w:lang w:val="es-ES"/>
      </w:rPr>
    </w:pPr>
    <w:r w:rsidRPr="00415C05">
      <w:rPr>
        <w:color w:val="6B7280"/>
        <w:sz w:val="16"/>
        <w:lang w:val="es-ES"/>
      </w:rPr>
      <w:t>CENICAÑA - SIVAR | Plan resumido de mejoras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0588" w:rsidRDefault="00A50588">
      <w:pPr>
        <w:spacing w:after="0" w:line="240" w:lineRule="auto"/>
      </w:pPr>
      <w:r>
        <w:separator/>
      </w:r>
    </w:p>
  </w:footnote>
  <w:footnote w:type="continuationSeparator" w:id="0">
    <w:p w:rsidR="00A50588" w:rsidRDefault="00A50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355284">
    <w:abstractNumId w:val="8"/>
  </w:num>
  <w:num w:numId="2" w16cid:durableId="1162888907">
    <w:abstractNumId w:val="6"/>
  </w:num>
  <w:num w:numId="3" w16cid:durableId="380790517">
    <w:abstractNumId w:val="5"/>
  </w:num>
  <w:num w:numId="4" w16cid:durableId="351959187">
    <w:abstractNumId w:val="4"/>
  </w:num>
  <w:num w:numId="5" w16cid:durableId="1668751246">
    <w:abstractNumId w:val="7"/>
  </w:num>
  <w:num w:numId="6" w16cid:durableId="873006158">
    <w:abstractNumId w:val="3"/>
  </w:num>
  <w:num w:numId="7" w16cid:durableId="1774544651">
    <w:abstractNumId w:val="2"/>
  </w:num>
  <w:num w:numId="8" w16cid:durableId="1566641629">
    <w:abstractNumId w:val="1"/>
  </w:num>
  <w:num w:numId="9" w16cid:durableId="80944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133"/>
    <w:rsid w:val="0006063C"/>
    <w:rsid w:val="0015074B"/>
    <w:rsid w:val="00274627"/>
    <w:rsid w:val="0029639D"/>
    <w:rsid w:val="00326F90"/>
    <w:rsid w:val="00415C05"/>
    <w:rsid w:val="00575AC0"/>
    <w:rsid w:val="00A50588"/>
    <w:rsid w:val="00AA1D8D"/>
    <w:rsid w:val="00AB44F2"/>
    <w:rsid w:val="00B47730"/>
    <w:rsid w:val="00CB0664"/>
    <w:rsid w:val="00FA35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27E4A4B9-6CF0-D642-A87D-F1FF2A6E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0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03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Cenicaña Office</cp:lastModifiedBy>
  <cp:revision>5</cp:revision>
  <dcterms:created xsi:type="dcterms:W3CDTF">2013-12-23T23:15:00Z</dcterms:created>
  <dcterms:modified xsi:type="dcterms:W3CDTF">2026-06-01T13:42:00Z</dcterms:modified>
  <cp:category/>
</cp:coreProperties>
</file>