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87E" w:rsidRDefault="0060787E" w:rsidP="0060787E">
      <w:pPr>
        <w:pStyle w:val="Heading1"/>
      </w:pPr>
      <w:r>
        <w:t xml:space="preserve">Security </w:t>
      </w:r>
      <w:r w:rsidR="00BF729A">
        <w:t>components</w:t>
      </w:r>
    </w:p>
    <w:p w:rsidR="0060787E" w:rsidRDefault="0060787E" w:rsidP="0060787E">
      <w:pPr>
        <w:pStyle w:val="Heading2"/>
      </w:pPr>
      <w:r>
        <w:t>Summary</w:t>
      </w:r>
    </w:p>
    <w:p w:rsidR="0060787E" w:rsidRPr="008E1D47" w:rsidRDefault="0060787E" w:rsidP="0060787E">
      <w:pPr>
        <w:rPr>
          <w:sz w:val="20"/>
        </w:rPr>
      </w:pPr>
      <w:r w:rsidRPr="008E1D47">
        <w:rPr>
          <w:sz w:val="20"/>
        </w:rPr>
        <w:t xml:space="preserve">In this class exercise, we will </w:t>
      </w:r>
      <w:r w:rsidR="008E1D47">
        <w:rPr>
          <w:sz w:val="20"/>
        </w:rPr>
        <w:t xml:space="preserve">introduce the purpose of security components, </w:t>
      </w:r>
      <w:r w:rsidRPr="008E1D47">
        <w:rPr>
          <w:sz w:val="20"/>
        </w:rPr>
        <w:t xml:space="preserve">define </w:t>
      </w:r>
      <w:r w:rsidR="008E1D47">
        <w:rPr>
          <w:sz w:val="20"/>
        </w:rPr>
        <w:t xml:space="preserve">the types of </w:t>
      </w:r>
      <w:r w:rsidRPr="008E1D47">
        <w:rPr>
          <w:sz w:val="20"/>
        </w:rPr>
        <w:t xml:space="preserve">security </w:t>
      </w:r>
      <w:r w:rsidR="008E1D47">
        <w:rPr>
          <w:sz w:val="20"/>
        </w:rPr>
        <w:t>components,</w:t>
      </w:r>
      <w:r w:rsidRPr="008E1D47">
        <w:rPr>
          <w:sz w:val="20"/>
        </w:rPr>
        <w:t xml:space="preserve"> and provide examples </w:t>
      </w:r>
      <w:r w:rsidR="008E1D47">
        <w:rPr>
          <w:sz w:val="20"/>
        </w:rPr>
        <w:t>of them</w:t>
      </w:r>
      <w:r w:rsidRPr="008E1D47">
        <w:rPr>
          <w:sz w:val="20"/>
        </w:rPr>
        <w:t>.  This should be performed without the aid of any electronic device.</w:t>
      </w:r>
    </w:p>
    <w:p w:rsidR="0060787E" w:rsidRDefault="0060787E" w:rsidP="0060787E">
      <w:pPr>
        <w:pStyle w:val="Heading2"/>
      </w:pPr>
      <w:r>
        <w:t>Prerequisites</w:t>
      </w:r>
    </w:p>
    <w:p w:rsidR="0060787E" w:rsidRPr="008E1D47" w:rsidRDefault="0060787E" w:rsidP="0060787E">
      <w:pPr>
        <w:pStyle w:val="ListParagraph"/>
        <w:numPr>
          <w:ilvl w:val="0"/>
          <w:numId w:val="2"/>
        </w:numPr>
        <w:rPr>
          <w:sz w:val="20"/>
        </w:rPr>
      </w:pPr>
      <w:r w:rsidRPr="008E1D47">
        <w:rPr>
          <w:sz w:val="20"/>
        </w:rPr>
        <w:t>None</w:t>
      </w:r>
    </w:p>
    <w:p w:rsidR="0060787E" w:rsidRPr="005A1CA9" w:rsidRDefault="0060787E" w:rsidP="0060787E">
      <w:pPr>
        <w:pStyle w:val="Heading2"/>
      </w:pPr>
      <w:r>
        <w:t>Details</w:t>
      </w:r>
    </w:p>
    <w:p w:rsidR="00035F6B" w:rsidRDefault="00035F6B" w:rsidP="0060787E">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Study the security concepts and relationships diagram below.  Discuss each node and provide an example for each.  Circle the node where security components fit in.</w:t>
      </w:r>
    </w:p>
    <w:p w:rsidR="00035F6B" w:rsidRDefault="00035F6B" w:rsidP="00035F6B">
      <w:pPr>
        <w:pStyle w:val="NormalWeb"/>
        <w:keepNext/>
        <w:spacing w:before="0" w:beforeAutospacing="0" w:after="0" w:afterAutospacing="0"/>
        <w:ind w:left="360"/>
        <w:jc w:val="center"/>
      </w:pPr>
      <w:r w:rsidRPr="00035F6B">
        <w:rPr>
          <w:rFonts w:asciiTheme="minorHAnsi" w:hAnsi="Calibri" w:cstheme="minorBidi"/>
          <w:color w:val="000000" w:themeColor="text1"/>
          <w:kern w:val="24"/>
          <w:sz w:val="20"/>
          <w:szCs w:val="20"/>
        </w:rPr>
        <w:object w:dxaOrig="8846" w:dyaOrig="4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22pt" o:ole="">
            <v:imagedata r:id="rId7" o:title=""/>
          </v:shape>
          <o:OLEObject Type="Embed" ProgID="Visio.Drawing.11" ShapeID="_x0000_i1025" DrawAspect="Content" ObjectID="_1637124975" r:id="rId8"/>
        </w:object>
      </w:r>
    </w:p>
    <w:p w:rsidR="00035F6B" w:rsidRDefault="00035F6B" w:rsidP="00035F6B">
      <w:pPr>
        <w:pStyle w:val="Caption"/>
        <w:jc w:val="center"/>
        <w:rPr>
          <w:rFonts w:hAnsi="Calibri"/>
          <w:color w:val="000000" w:themeColor="text1"/>
          <w:kern w:val="24"/>
          <w:sz w:val="20"/>
          <w:szCs w:val="20"/>
        </w:rPr>
      </w:pPr>
      <w:r>
        <w:t xml:space="preserve">Figure </w:t>
      </w:r>
      <w:fldSimple w:instr=" SEQ Figure \* ARABIC ">
        <w:r>
          <w:rPr>
            <w:noProof/>
          </w:rPr>
          <w:t>1</w:t>
        </w:r>
      </w:fldSimple>
      <w:r>
        <w:t>-</w:t>
      </w:r>
      <w:r w:rsidRPr="0001100C">
        <w:t>CCMB-2012-09-001</w:t>
      </w:r>
    </w:p>
    <w:p w:rsidR="00035F6B" w:rsidRPr="008E1D47" w:rsidRDefault="00035F6B" w:rsidP="008E1D47">
      <w:pPr>
        <w:pStyle w:val="ListParagraph"/>
        <w:numPr>
          <w:ilvl w:val="0"/>
          <w:numId w:val="1"/>
        </w:numPr>
        <w:spacing w:after="0" w:line="240" w:lineRule="auto"/>
        <w:rPr>
          <w:rFonts w:hAnsi="Calibri"/>
          <w:color w:val="000000" w:themeColor="text1"/>
          <w:kern w:val="24"/>
          <w:sz w:val="20"/>
          <w:szCs w:val="20"/>
        </w:rPr>
      </w:pPr>
      <w:r w:rsidRPr="008E1D47">
        <w:rPr>
          <w:rFonts w:hAnsi="Calibri"/>
          <w:color w:val="000000" w:themeColor="text1"/>
          <w:kern w:val="24"/>
          <w:sz w:val="20"/>
          <w:szCs w:val="20"/>
        </w:rPr>
        <w:t>Owners</w:t>
      </w:r>
    </w:p>
    <w:p w:rsidR="00035F6B" w:rsidRDefault="00035F6B" w:rsidP="008E1D47">
      <w:pPr>
        <w:spacing w:after="0" w:line="240" w:lineRule="auto"/>
        <w:rPr>
          <w:rFonts w:hAnsi="Calibri"/>
          <w:color w:val="000000" w:themeColor="text1"/>
          <w:kern w:val="24"/>
          <w:sz w:val="20"/>
          <w:szCs w:val="20"/>
        </w:rPr>
      </w:pPr>
    </w:p>
    <w:p w:rsidR="00035F6B" w:rsidRDefault="00035F6B" w:rsidP="008E1D47">
      <w:pPr>
        <w:spacing w:after="0" w:line="240" w:lineRule="auto"/>
        <w:rPr>
          <w:rFonts w:hAnsi="Calibri"/>
          <w:color w:val="000000" w:themeColor="text1"/>
          <w:kern w:val="24"/>
          <w:sz w:val="20"/>
          <w:szCs w:val="20"/>
        </w:rPr>
      </w:pPr>
    </w:p>
    <w:p w:rsidR="00035F6B" w:rsidRPr="008E1D47" w:rsidRDefault="00035F6B" w:rsidP="008E1D47">
      <w:pPr>
        <w:pStyle w:val="ListParagraph"/>
        <w:numPr>
          <w:ilvl w:val="0"/>
          <w:numId w:val="1"/>
        </w:numPr>
        <w:spacing w:after="0" w:line="240" w:lineRule="auto"/>
        <w:rPr>
          <w:rFonts w:hAnsi="Calibri"/>
          <w:color w:val="000000" w:themeColor="text1"/>
          <w:kern w:val="24"/>
          <w:sz w:val="20"/>
          <w:szCs w:val="20"/>
        </w:rPr>
      </w:pPr>
      <w:r w:rsidRPr="008E1D47">
        <w:rPr>
          <w:rFonts w:hAnsi="Calibri"/>
          <w:color w:val="000000" w:themeColor="text1"/>
          <w:kern w:val="24"/>
          <w:sz w:val="20"/>
          <w:szCs w:val="20"/>
        </w:rPr>
        <w:t>Threat agents</w:t>
      </w:r>
    </w:p>
    <w:p w:rsidR="00035F6B" w:rsidRDefault="00035F6B" w:rsidP="008E1D47">
      <w:pPr>
        <w:spacing w:after="0" w:line="240" w:lineRule="auto"/>
        <w:rPr>
          <w:rFonts w:hAnsi="Calibri"/>
          <w:color w:val="000000" w:themeColor="text1"/>
          <w:kern w:val="24"/>
          <w:sz w:val="20"/>
          <w:szCs w:val="20"/>
        </w:rPr>
      </w:pPr>
    </w:p>
    <w:p w:rsidR="00035F6B" w:rsidRDefault="00035F6B" w:rsidP="008E1D47">
      <w:pPr>
        <w:spacing w:after="0" w:line="240" w:lineRule="auto"/>
        <w:rPr>
          <w:rFonts w:hAnsi="Calibri"/>
          <w:color w:val="000000" w:themeColor="text1"/>
          <w:kern w:val="24"/>
          <w:sz w:val="20"/>
          <w:szCs w:val="20"/>
        </w:rPr>
      </w:pPr>
    </w:p>
    <w:p w:rsidR="00035F6B" w:rsidRPr="008E1D47" w:rsidRDefault="00035F6B" w:rsidP="008E1D47">
      <w:pPr>
        <w:pStyle w:val="ListParagraph"/>
        <w:numPr>
          <w:ilvl w:val="0"/>
          <w:numId w:val="1"/>
        </w:numPr>
        <w:spacing w:after="0" w:line="240" w:lineRule="auto"/>
        <w:rPr>
          <w:rFonts w:hAnsi="Calibri"/>
          <w:color w:val="000000" w:themeColor="text1"/>
          <w:kern w:val="24"/>
          <w:sz w:val="20"/>
          <w:szCs w:val="20"/>
        </w:rPr>
      </w:pPr>
      <w:r w:rsidRPr="008E1D47">
        <w:rPr>
          <w:rFonts w:hAnsi="Calibri"/>
          <w:color w:val="000000" w:themeColor="text1"/>
          <w:kern w:val="24"/>
          <w:sz w:val="20"/>
          <w:szCs w:val="20"/>
        </w:rPr>
        <w:t>Threats</w:t>
      </w:r>
    </w:p>
    <w:p w:rsidR="00035F6B" w:rsidRDefault="00035F6B" w:rsidP="008E1D47">
      <w:pPr>
        <w:spacing w:after="0" w:line="240" w:lineRule="auto"/>
        <w:rPr>
          <w:rFonts w:hAnsi="Calibri"/>
          <w:color w:val="000000" w:themeColor="text1"/>
          <w:kern w:val="24"/>
          <w:sz w:val="20"/>
          <w:szCs w:val="20"/>
        </w:rPr>
      </w:pPr>
    </w:p>
    <w:p w:rsidR="00035F6B" w:rsidRDefault="00035F6B" w:rsidP="008E1D47">
      <w:pPr>
        <w:spacing w:after="0" w:line="240" w:lineRule="auto"/>
        <w:rPr>
          <w:rFonts w:hAnsi="Calibri"/>
          <w:color w:val="000000" w:themeColor="text1"/>
          <w:kern w:val="24"/>
          <w:sz w:val="20"/>
          <w:szCs w:val="20"/>
        </w:rPr>
      </w:pPr>
    </w:p>
    <w:p w:rsidR="00035F6B" w:rsidRPr="008E1D47" w:rsidRDefault="00035F6B" w:rsidP="008E1D47">
      <w:pPr>
        <w:pStyle w:val="ListParagraph"/>
        <w:numPr>
          <w:ilvl w:val="0"/>
          <w:numId w:val="1"/>
        </w:numPr>
        <w:spacing w:after="0" w:line="240" w:lineRule="auto"/>
        <w:rPr>
          <w:rFonts w:hAnsi="Calibri"/>
          <w:color w:val="000000" w:themeColor="text1"/>
          <w:kern w:val="24"/>
          <w:sz w:val="20"/>
          <w:szCs w:val="20"/>
        </w:rPr>
      </w:pPr>
      <w:r w:rsidRPr="008E1D47">
        <w:rPr>
          <w:rFonts w:hAnsi="Calibri"/>
          <w:color w:val="000000" w:themeColor="text1"/>
          <w:kern w:val="24"/>
          <w:sz w:val="20"/>
          <w:szCs w:val="20"/>
        </w:rPr>
        <w:t>Risk</w:t>
      </w:r>
    </w:p>
    <w:p w:rsidR="00035F6B" w:rsidRDefault="00035F6B" w:rsidP="008E1D47">
      <w:pPr>
        <w:spacing w:after="0" w:line="240" w:lineRule="auto"/>
        <w:rPr>
          <w:rFonts w:hAnsi="Calibri"/>
          <w:color w:val="000000" w:themeColor="text1"/>
          <w:kern w:val="24"/>
          <w:sz w:val="20"/>
          <w:szCs w:val="20"/>
        </w:rPr>
      </w:pPr>
    </w:p>
    <w:p w:rsidR="00035F6B" w:rsidRDefault="00035F6B" w:rsidP="008E1D47">
      <w:pPr>
        <w:spacing w:after="0" w:line="240" w:lineRule="auto"/>
        <w:rPr>
          <w:rFonts w:hAnsi="Calibri"/>
          <w:color w:val="000000" w:themeColor="text1"/>
          <w:kern w:val="24"/>
          <w:sz w:val="20"/>
          <w:szCs w:val="20"/>
        </w:rPr>
      </w:pPr>
    </w:p>
    <w:p w:rsidR="00035F6B" w:rsidRPr="008E1D47" w:rsidRDefault="00035F6B" w:rsidP="008E1D47">
      <w:pPr>
        <w:pStyle w:val="ListParagraph"/>
        <w:numPr>
          <w:ilvl w:val="0"/>
          <w:numId w:val="1"/>
        </w:numPr>
        <w:spacing w:after="0" w:line="240" w:lineRule="auto"/>
        <w:rPr>
          <w:rFonts w:hAnsi="Calibri"/>
          <w:color w:val="000000" w:themeColor="text1"/>
          <w:kern w:val="24"/>
          <w:sz w:val="20"/>
          <w:szCs w:val="20"/>
        </w:rPr>
      </w:pPr>
      <w:r w:rsidRPr="008E1D47">
        <w:rPr>
          <w:rFonts w:hAnsi="Calibri"/>
          <w:color w:val="000000" w:themeColor="text1"/>
          <w:kern w:val="24"/>
          <w:sz w:val="20"/>
          <w:szCs w:val="20"/>
        </w:rPr>
        <w:t>Assets</w:t>
      </w:r>
    </w:p>
    <w:p w:rsidR="00035F6B" w:rsidRDefault="00035F6B" w:rsidP="008E1D47">
      <w:pPr>
        <w:spacing w:after="0" w:line="240" w:lineRule="auto"/>
        <w:rPr>
          <w:rFonts w:hAnsi="Calibri"/>
          <w:color w:val="000000" w:themeColor="text1"/>
          <w:kern w:val="24"/>
          <w:sz w:val="20"/>
          <w:szCs w:val="20"/>
        </w:rPr>
      </w:pPr>
    </w:p>
    <w:p w:rsidR="00035F6B" w:rsidRDefault="00035F6B" w:rsidP="008E1D47">
      <w:pPr>
        <w:spacing w:after="0" w:line="240" w:lineRule="auto"/>
        <w:rPr>
          <w:rFonts w:hAnsi="Calibri"/>
          <w:color w:val="000000" w:themeColor="text1"/>
          <w:kern w:val="24"/>
          <w:sz w:val="20"/>
          <w:szCs w:val="20"/>
        </w:rPr>
      </w:pPr>
    </w:p>
    <w:p w:rsidR="00035F6B" w:rsidRPr="008E1D47" w:rsidRDefault="00035F6B" w:rsidP="008E1D47">
      <w:pPr>
        <w:pStyle w:val="ListParagraph"/>
        <w:numPr>
          <w:ilvl w:val="0"/>
          <w:numId w:val="1"/>
        </w:numPr>
        <w:spacing w:after="0" w:line="240" w:lineRule="auto"/>
        <w:rPr>
          <w:rFonts w:eastAsiaTheme="minorEastAsia" w:hAnsi="Calibri"/>
          <w:color w:val="000000" w:themeColor="text1"/>
          <w:kern w:val="24"/>
          <w:sz w:val="20"/>
          <w:szCs w:val="20"/>
        </w:rPr>
      </w:pPr>
      <w:r w:rsidRPr="008E1D47">
        <w:rPr>
          <w:rFonts w:hAnsi="Calibri"/>
          <w:color w:val="000000" w:themeColor="text1"/>
          <w:kern w:val="24"/>
          <w:sz w:val="20"/>
          <w:szCs w:val="20"/>
        </w:rPr>
        <w:t>Countermeasures</w:t>
      </w:r>
      <w:r w:rsidRPr="008E1D47">
        <w:rPr>
          <w:rFonts w:hAnsi="Calibri"/>
          <w:color w:val="000000" w:themeColor="text1"/>
          <w:kern w:val="24"/>
          <w:sz w:val="20"/>
          <w:szCs w:val="20"/>
        </w:rPr>
        <w:br w:type="page"/>
      </w:r>
      <w:bookmarkStart w:id="0" w:name="_GoBack"/>
      <w:bookmarkEnd w:id="0"/>
    </w:p>
    <w:p w:rsidR="00CF2571" w:rsidRDefault="00CF2571" w:rsidP="00CF2571">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lastRenderedPageBreak/>
        <w:t>Consider how security requirements (security goals or expectations) could be used to mitigate risks from vulnerabilities.  Provide some examples</w:t>
      </w:r>
      <w:r w:rsidR="007074BD">
        <w:rPr>
          <w:rFonts w:asciiTheme="minorHAnsi" w:hAnsi="Calibri" w:cstheme="minorBidi"/>
          <w:color w:val="000000" w:themeColor="text1"/>
          <w:kern w:val="24"/>
          <w:sz w:val="20"/>
          <w:szCs w:val="20"/>
        </w:rPr>
        <w:t>,</w:t>
      </w:r>
      <w:r w:rsidR="007074BD" w:rsidRPr="007074BD">
        <w:rPr>
          <w:rFonts w:asciiTheme="minorHAnsi" w:hAnsi="Calibri" w:cstheme="minorBidi"/>
          <w:color w:val="000000" w:themeColor="text1"/>
          <w:kern w:val="24"/>
          <w:sz w:val="20"/>
          <w:szCs w:val="20"/>
        </w:rPr>
        <w:t xml:space="preserve"> </w:t>
      </w:r>
      <w:r w:rsidR="007074BD">
        <w:rPr>
          <w:rFonts w:asciiTheme="minorHAnsi" w:hAnsi="Calibri" w:cstheme="minorBidi"/>
          <w:color w:val="000000" w:themeColor="text1"/>
          <w:kern w:val="24"/>
          <w:sz w:val="20"/>
          <w:szCs w:val="20"/>
        </w:rPr>
        <w:t>to share with the class,</w:t>
      </w:r>
      <w:r>
        <w:rPr>
          <w:rFonts w:asciiTheme="minorHAnsi" w:hAnsi="Calibri" w:cstheme="minorBidi"/>
          <w:color w:val="000000" w:themeColor="text1"/>
          <w:kern w:val="24"/>
          <w:sz w:val="20"/>
          <w:szCs w:val="20"/>
        </w:rPr>
        <w:t xml:space="preserve"> of security requirements that a software maker (e.g., Microsoft or Apple) might have for one of its products.</w:t>
      </w: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CF2571" w:rsidRDefault="00CF2571" w:rsidP="000A7D39">
      <w:pPr>
        <w:pStyle w:val="NormalWeb"/>
        <w:spacing w:before="0" w:beforeAutospacing="0" w:after="0" w:afterAutospacing="0"/>
        <w:rPr>
          <w:rFonts w:asciiTheme="minorHAnsi" w:hAnsi="Calibri" w:cstheme="minorBidi"/>
          <w:color w:val="000000" w:themeColor="text1"/>
          <w:kern w:val="24"/>
          <w:sz w:val="20"/>
          <w:szCs w:val="20"/>
        </w:rPr>
      </w:pPr>
    </w:p>
    <w:p w:rsidR="00CF2571" w:rsidRDefault="00CF2571" w:rsidP="000A7D39">
      <w:pPr>
        <w:pStyle w:val="NormalWeb"/>
        <w:spacing w:before="0" w:beforeAutospacing="0" w:after="0" w:afterAutospacing="0"/>
        <w:rPr>
          <w:rFonts w:asciiTheme="minorHAnsi" w:hAnsi="Calibri" w:cstheme="minorBidi"/>
          <w:color w:val="000000" w:themeColor="text1"/>
          <w:kern w:val="24"/>
          <w:sz w:val="20"/>
          <w:szCs w:val="20"/>
        </w:rPr>
      </w:pPr>
    </w:p>
    <w:p w:rsidR="00CF2571" w:rsidRDefault="00CF2571" w:rsidP="000A7D39">
      <w:pPr>
        <w:pStyle w:val="NormalWeb"/>
        <w:spacing w:before="0" w:beforeAutospacing="0" w:after="0" w:afterAutospacing="0"/>
        <w:rPr>
          <w:rFonts w:asciiTheme="minorHAnsi" w:hAnsi="Calibri" w:cstheme="minorBidi"/>
          <w:color w:val="000000" w:themeColor="text1"/>
          <w:kern w:val="24"/>
          <w:sz w:val="20"/>
          <w:szCs w:val="20"/>
        </w:rPr>
      </w:pPr>
    </w:p>
    <w:p w:rsidR="00CF2571" w:rsidRDefault="00CF2571"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CF2571" w:rsidRDefault="00CF2571" w:rsidP="00CF2571">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Consider how security policy (defines what is allowed and not allowed, and how security goals and expectations are achieved) could be used to mitigate risks from vulnerabilities.  Provide some examples, to share with the class, of policy that a software maker (e.g., Microsoft or Apple) might have for one of its products.</w:t>
      </w: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CF2571" w:rsidRDefault="00CF2571" w:rsidP="000A7D39">
      <w:pPr>
        <w:pStyle w:val="NormalWeb"/>
        <w:spacing w:before="0" w:beforeAutospacing="0" w:after="0" w:afterAutospacing="0"/>
        <w:rPr>
          <w:rFonts w:asciiTheme="minorHAnsi" w:hAnsi="Calibri" w:cstheme="minorBidi"/>
          <w:color w:val="000000" w:themeColor="text1"/>
          <w:kern w:val="24"/>
          <w:sz w:val="20"/>
          <w:szCs w:val="20"/>
        </w:rPr>
      </w:pPr>
    </w:p>
    <w:p w:rsidR="00CF2571" w:rsidRDefault="00CF2571" w:rsidP="000A7D39">
      <w:pPr>
        <w:pStyle w:val="NormalWeb"/>
        <w:spacing w:before="0" w:beforeAutospacing="0" w:after="0" w:afterAutospacing="0"/>
        <w:rPr>
          <w:rFonts w:asciiTheme="minorHAnsi" w:hAnsi="Calibri" w:cstheme="minorBidi"/>
          <w:color w:val="000000" w:themeColor="text1"/>
          <w:kern w:val="24"/>
          <w:sz w:val="20"/>
          <w:szCs w:val="20"/>
        </w:rPr>
      </w:pPr>
    </w:p>
    <w:p w:rsidR="00CF2571" w:rsidRDefault="00CF2571"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BF729A" w:rsidRDefault="00BF729A" w:rsidP="0060787E">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 xml:space="preserve">Consider how security </w:t>
      </w:r>
      <w:r w:rsidR="00CF2571">
        <w:rPr>
          <w:rFonts w:asciiTheme="minorHAnsi" w:hAnsi="Calibri" w:cstheme="minorBidi"/>
          <w:color w:val="000000" w:themeColor="text1"/>
          <w:kern w:val="24"/>
          <w:sz w:val="20"/>
          <w:szCs w:val="20"/>
        </w:rPr>
        <w:t>mechanisms</w:t>
      </w:r>
      <w:r>
        <w:rPr>
          <w:rFonts w:asciiTheme="minorHAnsi" w:hAnsi="Calibri" w:cstheme="minorBidi"/>
          <w:color w:val="000000" w:themeColor="text1"/>
          <w:kern w:val="24"/>
          <w:sz w:val="20"/>
          <w:szCs w:val="20"/>
        </w:rPr>
        <w:t xml:space="preserve"> </w:t>
      </w:r>
      <w:r w:rsidR="00CF2571">
        <w:rPr>
          <w:rFonts w:asciiTheme="minorHAnsi" w:hAnsi="Calibri" w:cstheme="minorBidi"/>
          <w:color w:val="000000" w:themeColor="text1"/>
          <w:kern w:val="24"/>
          <w:sz w:val="20"/>
          <w:szCs w:val="20"/>
        </w:rPr>
        <w:t xml:space="preserve">(enforce policy via tools, procedures, and other means) </w:t>
      </w:r>
      <w:r>
        <w:rPr>
          <w:rFonts w:asciiTheme="minorHAnsi" w:hAnsi="Calibri" w:cstheme="minorBidi"/>
          <w:color w:val="000000" w:themeColor="text1"/>
          <w:kern w:val="24"/>
          <w:sz w:val="20"/>
          <w:szCs w:val="20"/>
        </w:rPr>
        <w:t>could be used to mitigate risks f</w:t>
      </w:r>
      <w:r w:rsidR="00CF2571">
        <w:rPr>
          <w:rFonts w:asciiTheme="minorHAnsi" w:hAnsi="Calibri" w:cstheme="minorBidi"/>
          <w:color w:val="000000" w:themeColor="text1"/>
          <w:kern w:val="24"/>
          <w:sz w:val="20"/>
          <w:szCs w:val="20"/>
        </w:rPr>
        <w:t>rom vulnerabilities.  Provide some</w:t>
      </w:r>
      <w:r>
        <w:rPr>
          <w:rFonts w:asciiTheme="minorHAnsi" w:hAnsi="Calibri" w:cstheme="minorBidi"/>
          <w:color w:val="000000" w:themeColor="text1"/>
          <w:kern w:val="24"/>
          <w:sz w:val="20"/>
          <w:szCs w:val="20"/>
        </w:rPr>
        <w:t xml:space="preserve"> example</w:t>
      </w:r>
      <w:r w:rsidR="00CF2571">
        <w:rPr>
          <w:rFonts w:asciiTheme="minorHAnsi" w:hAnsi="Calibri" w:cstheme="minorBidi"/>
          <w:color w:val="000000" w:themeColor="text1"/>
          <w:kern w:val="24"/>
          <w:sz w:val="20"/>
          <w:szCs w:val="20"/>
        </w:rPr>
        <w:t>s, to share with the class, of</w:t>
      </w:r>
      <w:r w:rsidR="000A7D39">
        <w:rPr>
          <w:rFonts w:asciiTheme="minorHAnsi" w:hAnsi="Calibri" w:cstheme="minorBidi"/>
          <w:color w:val="000000" w:themeColor="text1"/>
          <w:kern w:val="24"/>
          <w:sz w:val="20"/>
          <w:szCs w:val="20"/>
        </w:rPr>
        <w:t xml:space="preserve"> security </w:t>
      </w:r>
      <w:r w:rsidR="00CF2571">
        <w:rPr>
          <w:rFonts w:asciiTheme="minorHAnsi" w:hAnsi="Calibri" w:cstheme="minorBidi"/>
          <w:color w:val="000000" w:themeColor="text1"/>
          <w:kern w:val="24"/>
          <w:sz w:val="20"/>
          <w:szCs w:val="20"/>
        </w:rPr>
        <w:t xml:space="preserve">mechanisms </w:t>
      </w:r>
      <w:r w:rsidR="000A7D39">
        <w:rPr>
          <w:rFonts w:asciiTheme="minorHAnsi" w:hAnsi="Calibri" w:cstheme="minorBidi"/>
          <w:color w:val="000000" w:themeColor="text1"/>
          <w:kern w:val="24"/>
          <w:sz w:val="20"/>
          <w:szCs w:val="20"/>
        </w:rPr>
        <w:t xml:space="preserve">and </w:t>
      </w:r>
      <w:r w:rsidR="00CF2571">
        <w:rPr>
          <w:rFonts w:asciiTheme="minorHAnsi" w:hAnsi="Calibri" w:cstheme="minorBidi"/>
          <w:color w:val="000000" w:themeColor="text1"/>
          <w:kern w:val="24"/>
          <w:sz w:val="20"/>
          <w:szCs w:val="20"/>
        </w:rPr>
        <w:t>their intended use that a software maker (e.g., Microsoft or Apple) might have for one of its products</w:t>
      </w:r>
      <w:r w:rsidR="000A7D39">
        <w:rPr>
          <w:rFonts w:asciiTheme="minorHAnsi" w:hAnsi="Calibri" w:cstheme="minorBidi"/>
          <w:color w:val="000000" w:themeColor="text1"/>
          <w:kern w:val="24"/>
          <w:sz w:val="20"/>
          <w:szCs w:val="20"/>
        </w:rPr>
        <w:t>.</w:t>
      </w: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8E1D47" w:rsidRDefault="008E1D47" w:rsidP="000A7D39">
      <w:pPr>
        <w:pStyle w:val="NormalWeb"/>
        <w:spacing w:before="0" w:beforeAutospacing="0" w:after="0" w:afterAutospacing="0"/>
        <w:rPr>
          <w:rFonts w:asciiTheme="minorHAnsi" w:hAnsi="Calibri" w:cstheme="minorBidi"/>
          <w:color w:val="000000" w:themeColor="text1"/>
          <w:kern w:val="24"/>
          <w:sz w:val="20"/>
          <w:szCs w:val="20"/>
        </w:rPr>
      </w:pPr>
    </w:p>
    <w:p w:rsidR="008E1D47" w:rsidRDefault="008E1D47"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0A7D39" w:rsidRDefault="000A7D39" w:rsidP="000A7D39">
      <w:pPr>
        <w:pStyle w:val="NormalWeb"/>
        <w:spacing w:before="0" w:beforeAutospacing="0" w:after="0" w:afterAutospacing="0"/>
        <w:rPr>
          <w:rFonts w:asciiTheme="minorHAnsi" w:hAnsi="Calibri" w:cstheme="minorBidi"/>
          <w:color w:val="000000" w:themeColor="text1"/>
          <w:kern w:val="24"/>
          <w:sz w:val="20"/>
          <w:szCs w:val="20"/>
        </w:rPr>
      </w:pPr>
    </w:p>
    <w:p w:rsidR="008E1D47" w:rsidRDefault="008E1D47" w:rsidP="008E1D47">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Consider how company leaders ensure security policy is being enforced.  Provide some examples, to share with the class, of security assurance that a software maker (e.g., Microsoft or Apple) might use while implementing one of its products.</w:t>
      </w:r>
    </w:p>
    <w:p w:rsidR="002B52C5" w:rsidRDefault="002B52C5" w:rsidP="000A7D39">
      <w:pPr>
        <w:pStyle w:val="NormalWeb"/>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br w:type="page"/>
      </w:r>
    </w:p>
    <w:p w:rsidR="000A7D39" w:rsidRPr="000A7D39" w:rsidRDefault="000A7D39" w:rsidP="000A7D39">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lastRenderedPageBreak/>
        <w:t>Consider the diagram below which represents a process for continually updating security policy.  Why should policy be updated in this manner?</w:t>
      </w:r>
    </w:p>
    <w:p w:rsidR="000A7D39" w:rsidRDefault="000A7D39" w:rsidP="000A7D39">
      <w:pPr>
        <w:pStyle w:val="NormalWeb"/>
        <w:keepNext/>
        <w:spacing w:before="0" w:beforeAutospacing="0" w:after="0" w:afterAutospacing="0"/>
        <w:jc w:val="center"/>
      </w:pPr>
      <w:r w:rsidRPr="000A7D39">
        <w:rPr>
          <w:rFonts w:asciiTheme="minorHAnsi" w:hAnsi="Calibri" w:cstheme="minorBidi"/>
          <w:noProof/>
          <w:color w:val="000000" w:themeColor="text1"/>
          <w:kern w:val="24"/>
          <w:sz w:val="20"/>
          <w:szCs w:val="20"/>
        </w:rPr>
        <w:drawing>
          <wp:inline distT="0" distB="0" distL="0" distR="0" wp14:anchorId="5DC003FF" wp14:editId="2C7DFF90">
            <wp:extent cx="3943350" cy="4067175"/>
            <wp:effectExtent l="0" t="0" r="0" b="9525"/>
            <wp:docPr id="31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4067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A7D39" w:rsidRDefault="000A7D39" w:rsidP="000A7D39">
      <w:pPr>
        <w:pStyle w:val="Caption"/>
        <w:jc w:val="center"/>
        <w:rPr>
          <w:rFonts w:hAnsi="Calibri"/>
          <w:color w:val="000000" w:themeColor="text1"/>
          <w:kern w:val="24"/>
          <w:sz w:val="20"/>
          <w:szCs w:val="20"/>
        </w:rPr>
      </w:pPr>
      <w:r>
        <w:t xml:space="preserve">Figure </w:t>
      </w:r>
      <w:r w:rsidR="003A0F02">
        <w:fldChar w:fldCharType="begin"/>
      </w:r>
      <w:r w:rsidR="003A0F02">
        <w:instrText xml:space="preserve"> SEQ Figure \* ARABIC </w:instrText>
      </w:r>
      <w:r w:rsidR="003A0F02">
        <w:fldChar w:fldCharType="separate"/>
      </w:r>
      <w:r w:rsidR="00035F6B">
        <w:rPr>
          <w:noProof/>
        </w:rPr>
        <w:t>2</w:t>
      </w:r>
      <w:r w:rsidR="003A0F02">
        <w:rPr>
          <w:noProof/>
        </w:rPr>
        <w:fldChar w:fldCharType="end"/>
      </w:r>
      <w:r>
        <w:t>-Information security policy as a process (</w:t>
      </w:r>
      <w:r w:rsidRPr="00A41836">
        <w:t>Knapp et al. 2009</w:t>
      </w:r>
      <w:r>
        <w:t>)</w:t>
      </w:r>
    </w:p>
    <w:p w:rsidR="0060787E" w:rsidRPr="004B50CC" w:rsidRDefault="0060787E" w:rsidP="0060787E">
      <w:pPr>
        <w:pStyle w:val="Heading3"/>
      </w:pPr>
      <w:r w:rsidRPr="004B50CC">
        <w:t>Definitions</w:t>
      </w:r>
    </w:p>
    <w:p w:rsidR="0060787E" w:rsidRDefault="00BF729A" w:rsidP="0060787E">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Security requirements-define security goals (Bishop 2003)</w:t>
      </w:r>
    </w:p>
    <w:p w:rsidR="00BF729A" w:rsidRDefault="00BF729A" w:rsidP="005B0686">
      <w:pPr>
        <w:pStyle w:val="NormalWeb"/>
        <w:numPr>
          <w:ilvl w:val="1"/>
          <w:numId w:val="1"/>
        </w:numPr>
        <w:spacing w:before="0" w:beforeAutospacing="0" w:after="0" w:afterAutospacing="0"/>
        <w:rPr>
          <w:rFonts w:asciiTheme="minorHAnsi" w:hAnsi="Calibri" w:cstheme="minorBidi"/>
          <w:color w:val="000000" w:themeColor="text1"/>
          <w:kern w:val="24"/>
          <w:sz w:val="20"/>
          <w:szCs w:val="20"/>
        </w:rPr>
      </w:pPr>
      <w:r w:rsidRPr="00BF729A">
        <w:rPr>
          <w:rFonts w:asciiTheme="minorHAnsi" w:hAnsi="Calibri" w:cstheme="minorBidi"/>
          <w:color w:val="000000" w:themeColor="text1"/>
          <w:kern w:val="24"/>
          <w:sz w:val="20"/>
          <w:szCs w:val="20"/>
        </w:rPr>
        <w:t>They answer the question,</w:t>
      </w:r>
      <w:r>
        <w:rPr>
          <w:rFonts w:asciiTheme="minorHAnsi" w:hAnsi="Calibri" w:cstheme="minorBidi"/>
          <w:color w:val="000000" w:themeColor="text1"/>
          <w:kern w:val="24"/>
          <w:sz w:val="20"/>
          <w:szCs w:val="20"/>
        </w:rPr>
        <w:t xml:space="preserve"> </w:t>
      </w:r>
      <w:r w:rsidRPr="00BF729A">
        <w:rPr>
          <w:rFonts w:asciiTheme="minorHAnsi" w:hAnsi="Calibri" w:cstheme="minorBidi"/>
          <w:color w:val="000000" w:themeColor="text1"/>
          <w:kern w:val="24"/>
          <w:sz w:val="20"/>
          <w:szCs w:val="20"/>
        </w:rPr>
        <w:t>“What do you expect security to do for you?”</w:t>
      </w:r>
    </w:p>
    <w:p w:rsidR="00BF729A" w:rsidRPr="00BF729A" w:rsidRDefault="00BF729A" w:rsidP="00BF729A">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Security policy-</w:t>
      </w:r>
      <w:r w:rsidRPr="00BF729A">
        <w:rPr>
          <w:rFonts w:asciiTheme="minorHAnsi" w:hAnsi="Calibri" w:cstheme="minorBidi"/>
          <w:color w:val="000000" w:themeColor="text1"/>
          <w:kern w:val="24"/>
          <w:sz w:val="20"/>
          <w:szCs w:val="20"/>
        </w:rPr>
        <w:t>defines the meaning of security</w:t>
      </w:r>
      <w:r>
        <w:rPr>
          <w:rFonts w:asciiTheme="minorHAnsi" w:hAnsi="Calibri" w:cstheme="minorBidi"/>
          <w:color w:val="000000" w:themeColor="text1"/>
          <w:kern w:val="24"/>
          <w:sz w:val="20"/>
          <w:szCs w:val="20"/>
        </w:rPr>
        <w:t xml:space="preserve"> (Bishop 2003)</w:t>
      </w:r>
    </w:p>
    <w:p w:rsidR="00BF729A" w:rsidRPr="00BF729A" w:rsidRDefault="00BF729A" w:rsidP="00BF729A">
      <w:pPr>
        <w:pStyle w:val="NormalWeb"/>
        <w:numPr>
          <w:ilvl w:val="1"/>
          <w:numId w:val="1"/>
        </w:numPr>
        <w:spacing w:before="0" w:beforeAutospacing="0" w:after="0" w:afterAutospacing="0"/>
        <w:rPr>
          <w:rFonts w:asciiTheme="minorHAnsi" w:hAnsi="Calibri" w:cstheme="minorBidi"/>
          <w:color w:val="000000" w:themeColor="text1"/>
          <w:kern w:val="24"/>
          <w:sz w:val="20"/>
          <w:szCs w:val="20"/>
        </w:rPr>
      </w:pPr>
      <w:r w:rsidRPr="00BF729A">
        <w:rPr>
          <w:rFonts w:asciiTheme="minorHAnsi" w:hAnsi="Calibri" w:cstheme="minorBidi"/>
          <w:color w:val="000000" w:themeColor="text1"/>
          <w:kern w:val="24"/>
          <w:sz w:val="20"/>
          <w:szCs w:val="20"/>
        </w:rPr>
        <w:t>Specifies what actions and states are allowed or disallowed by the product or service at particular times</w:t>
      </w:r>
    </w:p>
    <w:p w:rsidR="00BF729A" w:rsidRPr="00BF729A" w:rsidRDefault="00BF729A" w:rsidP="00BF729A">
      <w:pPr>
        <w:pStyle w:val="NormalWeb"/>
        <w:numPr>
          <w:ilvl w:val="1"/>
          <w:numId w:val="1"/>
        </w:numPr>
        <w:spacing w:before="0" w:beforeAutospacing="0" w:after="0" w:afterAutospacing="0"/>
        <w:rPr>
          <w:rFonts w:asciiTheme="minorHAnsi" w:hAnsi="Calibri" w:cstheme="minorBidi"/>
          <w:color w:val="000000" w:themeColor="text1"/>
          <w:kern w:val="24"/>
          <w:sz w:val="20"/>
          <w:szCs w:val="20"/>
        </w:rPr>
      </w:pPr>
      <w:r w:rsidRPr="00BF729A">
        <w:rPr>
          <w:rFonts w:asciiTheme="minorHAnsi" w:hAnsi="Calibri" w:cstheme="minorBidi"/>
          <w:color w:val="000000" w:themeColor="text1"/>
          <w:kern w:val="24"/>
          <w:sz w:val="20"/>
          <w:szCs w:val="20"/>
        </w:rPr>
        <w:t>Includes security rules for system developers, testers, users, components, and information</w:t>
      </w:r>
    </w:p>
    <w:p w:rsidR="00BF729A" w:rsidRDefault="00BF729A" w:rsidP="00BF729A">
      <w:pPr>
        <w:pStyle w:val="NormalWeb"/>
        <w:numPr>
          <w:ilvl w:val="1"/>
          <w:numId w:val="1"/>
        </w:numPr>
        <w:spacing w:before="0" w:beforeAutospacing="0" w:after="0" w:afterAutospacing="0"/>
        <w:rPr>
          <w:rFonts w:asciiTheme="minorHAnsi" w:hAnsi="Calibri" w:cstheme="minorBidi"/>
          <w:color w:val="000000" w:themeColor="text1"/>
          <w:kern w:val="24"/>
          <w:sz w:val="20"/>
          <w:szCs w:val="20"/>
        </w:rPr>
      </w:pPr>
      <w:r w:rsidRPr="00BF729A">
        <w:rPr>
          <w:rFonts w:asciiTheme="minorHAnsi" w:hAnsi="Calibri" w:cstheme="minorBidi"/>
          <w:color w:val="000000" w:themeColor="text1"/>
          <w:kern w:val="24"/>
          <w:sz w:val="20"/>
          <w:szCs w:val="20"/>
        </w:rPr>
        <w:t>It answers the question,</w:t>
      </w:r>
      <w:r>
        <w:rPr>
          <w:rFonts w:asciiTheme="minorHAnsi" w:hAnsi="Calibri" w:cstheme="minorBidi"/>
          <w:color w:val="000000" w:themeColor="text1"/>
          <w:kern w:val="24"/>
          <w:sz w:val="20"/>
          <w:szCs w:val="20"/>
        </w:rPr>
        <w:t xml:space="preserve"> </w:t>
      </w:r>
      <w:r w:rsidRPr="00BF729A">
        <w:rPr>
          <w:rFonts w:asciiTheme="minorHAnsi" w:hAnsi="Calibri" w:cstheme="minorBidi"/>
          <w:color w:val="000000" w:themeColor="text1"/>
          <w:kern w:val="24"/>
          <w:sz w:val="20"/>
          <w:szCs w:val="20"/>
        </w:rPr>
        <w:t>“What steps do you take to reach the goal set out above?”</w:t>
      </w:r>
    </w:p>
    <w:p w:rsidR="00BF729A" w:rsidRPr="00BF729A" w:rsidRDefault="00BF729A" w:rsidP="00BF729A">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Security mechanisms-</w:t>
      </w:r>
      <w:r w:rsidRPr="00BF729A">
        <w:rPr>
          <w:rFonts w:asciiTheme="minorHAnsi" w:hAnsi="Calibri" w:cstheme="minorBidi"/>
          <w:color w:val="000000" w:themeColor="text1"/>
          <w:kern w:val="24"/>
          <w:sz w:val="20"/>
          <w:szCs w:val="20"/>
        </w:rPr>
        <w:t xml:space="preserve">enforce </w:t>
      </w:r>
      <w:r>
        <w:rPr>
          <w:rFonts w:asciiTheme="minorHAnsi" w:hAnsi="Calibri" w:cstheme="minorBidi"/>
          <w:color w:val="000000" w:themeColor="text1"/>
          <w:kern w:val="24"/>
          <w:sz w:val="20"/>
          <w:szCs w:val="20"/>
        </w:rPr>
        <w:t xml:space="preserve">security </w:t>
      </w:r>
      <w:r w:rsidRPr="00BF729A">
        <w:rPr>
          <w:rFonts w:asciiTheme="minorHAnsi" w:hAnsi="Calibri" w:cstheme="minorBidi"/>
          <w:color w:val="000000" w:themeColor="text1"/>
          <w:kern w:val="24"/>
          <w:sz w:val="20"/>
          <w:szCs w:val="20"/>
        </w:rPr>
        <w:t>policy</w:t>
      </w:r>
      <w:r w:rsidR="005E520F">
        <w:rPr>
          <w:rFonts w:asciiTheme="minorHAnsi" w:hAnsi="Calibri" w:cstheme="minorBidi"/>
          <w:color w:val="000000" w:themeColor="text1"/>
          <w:kern w:val="24"/>
          <w:sz w:val="20"/>
          <w:szCs w:val="20"/>
        </w:rPr>
        <w:t xml:space="preserve"> (Bishop 2003)</w:t>
      </w:r>
    </w:p>
    <w:p w:rsidR="00BF729A" w:rsidRPr="00BF729A" w:rsidRDefault="00BF729A" w:rsidP="00BF729A">
      <w:pPr>
        <w:pStyle w:val="NormalWeb"/>
        <w:numPr>
          <w:ilvl w:val="1"/>
          <w:numId w:val="1"/>
        </w:numPr>
        <w:spacing w:before="0" w:beforeAutospacing="0" w:after="0" w:afterAutospacing="0"/>
        <w:rPr>
          <w:rFonts w:asciiTheme="minorHAnsi" w:hAnsi="Calibri" w:cstheme="minorBidi"/>
          <w:color w:val="000000" w:themeColor="text1"/>
          <w:kern w:val="24"/>
          <w:sz w:val="20"/>
          <w:szCs w:val="20"/>
        </w:rPr>
      </w:pPr>
      <w:r w:rsidRPr="00BF729A">
        <w:rPr>
          <w:rFonts w:asciiTheme="minorHAnsi" w:hAnsi="Calibri" w:cstheme="minorBidi"/>
          <w:color w:val="000000" w:themeColor="text1"/>
          <w:kern w:val="24"/>
          <w:sz w:val="20"/>
          <w:szCs w:val="20"/>
        </w:rPr>
        <w:t>The system must provide mechanisms adequate for enforcing the policy</w:t>
      </w:r>
    </w:p>
    <w:p w:rsidR="00BF729A" w:rsidRDefault="00BF729A" w:rsidP="00BF729A">
      <w:pPr>
        <w:pStyle w:val="NormalWeb"/>
        <w:numPr>
          <w:ilvl w:val="1"/>
          <w:numId w:val="1"/>
        </w:numPr>
        <w:spacing w:before="0" w:beforeAutospacing="0" w:after="0" w:afterAutospacing="0"/>
        <w:rPr>
          <w:rFonts w:asciiTheme="minorHAnsi" w:hAnsi="Calibri" w:cstheme="minorBidi"/>
          <w:color w:val="000000" w:themeColor="text1"/>
          <w:kern w:val="24"/>
          <w:sz w:val="20"/>
          <w:szCs w:val="20"/>
        </w:rPr>
      </w:pPr>
      <w:r w:rsidRPr="00BF729A">
        <w:rPr>
          <w:rFonts w:asciiTheme="minorHAnsi" w:hAnsi="Calibri" w:cstheme="minorBidi"/>
          <w:color w:val="000000" w:themeColor="text1"/>
          <w:kern w:val="24"/>
          <w:sz w:val="20"/>
          <w:szCs w:val="20"/>
        </w:rPr>
        <w:t>They answer the question,</w:t>
      </w:r>
      <w:r>
        <w:rPr>
          <w:rFonts w:asciiTheme="minorHAnsi" w:hAnsi="Calibri" w:cstheme="minorBidi"/>
          <w:color w:val="000000" w:themeColor="text1"/>
          <w:kern w:val="24"/>
          <w:sz w:val="20"/>
          <w:szCs w:val="20"/>
        </w:rPr>
        <w:t xml:space="preserve"> </w:t>
      </w:r>
      <w:r w:rsidRPr="00BF729A">
        <w:rPr>
          <w:rFonts w:asciiTheme="minorHAnsi" w:hAnsi="Calibri" w:cstheme="minorBidi"/>
          <w:color w:val="000000" w:themeColor="text1"/>
          <w:kern w:val="24"/>
          <w:sz w:val="20"/>
          <w:szCs w:val="20"/>
        </w:rPr>
        <w:t>“What tools, procedures, and other ways do you use to ensure that the above steps are followed?”</w:t>
      </w:r>
    </w:p>
    <w:p w:rsidR="008E1D47" w:rsidRDefault="008E1D47" w:rsidP="008E1D47">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Security assurance-measures how well requirements conform to needs, policy conforms to requirements, and mechanisms implement the policy (Bishop, 2003)</w:t>
      </w:r>
    </w:p>
    <w:p w:rsidR="004B50CC" w:rsidRPr="008E1D47" w:rsidRDefault="008E1D47" w:rsidP="004B7E0F">
      <w:pPr>
        <w:pStyle w:val="NormalWeb"/>
        <w:numPr>
          <w:ilvl w:val="1"/>
          <w:numId w:val="1"/>
        </w:numPr>
        <w:spacing w:before="0" w:beforeAutospacing="0" w:after="0" w:afterAutospacing="0"/>
        <w:rPr>
          <w:rFonts w:asciiTheme="minorHAnsi" w:hAnsi="Calibri" w:cstheme="minorBidi"/>
          <w:color w:val="000000" w:themeColor="text1"/>
          <w:kern w:val="24"/>
          <w:sz w:val="20"/>
          <w:szCs w:val="20"/>
        </w:rPr>
      </w:pPr>
      <w:r w:rsidRPr="008E1D47">
        <w:rPr>
          <w:rFonts w:asciiTheme="minorHAnsi" w:hAnsi="Calibri" w:cstheme="minorBidi"/>
          <w:color w:val="000000" w:themeColor="text1"/>
          <w:kern w:val="24"/>
          <w:sz w:val="20"/>
          <w:szCs w:val="20"/>
        </w:rPr>
        <w:t>Answers the questio</w:t>
      </w:r>
      <w:r>
        <w:rPr>
          <w:rFonts w:asciiTheme="minorHAnsi" w:hAnsi="Calibri" w:cstheme="minorBidi"/>
          <w:color w:val="000000" w:themeColor="text1"/>
          <w:kern w:val="24"/>
          <w:sz w:val="20"/>
          <w:szCs w:val="20"/>
        </w:rPr>
        <w:t>ns</w:t>
      </w:r>
      <w:r w:rsidRPr="008E1D47">
        <w:rPr>
          <w:rFonts w:asciiTheme="minorHAnsi" w:hAnsi="Calibri" w:cstheme="minorBidi"/>
          <w:color w:val="000000" w:themeColor="text1"/>
          <w:kern w:val="24"/>
          <w:sz w:val="20"/>
          <w:szCs w:val="20"/>
        </w:rPr>
        <w:t>, “Does a system’s set of mechanisms, taken as a whole, correctly implement the security policy?”</w:t>
      </w:r>
      <w:r>
        <w:rPr>
          <w:rFonts w:asciiTheme="minorHAnsi" w:hAnsi="Calibri" w:cstheme="minorBidi"/>
          <w:color w:val="000000" w:themeColor="text1"/>
          <w:kern w:val="24"/>
          <w:sz w:val="20"/>
          <w:szCs w:val="20"/>
        </w:rPr>
        <w:t>, “Does the system’s security policy conform to requirements?”, and “Do the security requirements conform to and meet all the system’s security needs?”</w:t>
      </w:r>
    </w:p>
    <w:sectPr w:rsidR="004B50CC" w:rsidRPr="008E1D47" w:rsidSect="00966BA5">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F02" w:rsidRDefault="003A0F02" w:rsidP="0022682E">
      <w:pPr>
        <w:spacing w:after="0" w:line="240" w:lineRule="auto"/>
      </w:pPr>
      <w:r>
        <w:separator/>
      </w:r>
    </w:p>
  </w:endnote>
  <w:endnote w:type="continuationSeparator" w:id="0">
    <w:p w:rsidR="003A0F02" w:rsidRDefault="003A0F02" w:rsidP="0022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6A" w:rsidRDefault="00A4466A" w:rsidP="00A4466A">
    <w:pPr>
      <w:pStyle w:val="Footer"/>
      <w:jc w:val="center"/>
    </w:pPr>
    <w:r>
      <w:t>Copyright 2019, www.reubenjohnston.com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F02" w:rsidRDefault="003A0F02" w:rsidP="0022682E">
      <w:pPr>
        <w:spacing w:after="0" w:line="240" w:lineRule="auto"/>
      </w:pPr>
      <w:r>
        <w:separator/>
      </w:r>
    </w:p>
  </w:footnote>
  <w:footnote w:type="continuationSeparator" w:id="0">
    <w:p w:rsidR="003A0F02" w:rsidRDefault="003A0F02" w:rsidP="00226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82E" w:rsidRDefault="0022682E" w:rsidP="0022682E">
    <w:pPr>
      <w:pStyle w:val="Header"/>
      <w:jc w:val="center"/>
    </w:pPr>
    <w:r w:rsidRPr="00DA332A">
      <w:rPr>
        <w:noProof/>
      </w:rPr>
      <w:drawing>
        <wp:inline distT="0" distB="0" distL="0" distR="0" wp14:anchorId="3CF77B9D" wp14:editId="7D4E09F4">
          <wp:extent cx="5943600" cy="78930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a:effectLst/>
                  <a:extLst/>
                </pic:spPr>
              </pic:pic>
            </a:graphicData>
          </a:graphic>
        </wp:inline>
      </w:drawing>
    </w:r>
  </w:p>
  <w:p w:rsidR="0022682E" w:rsidRDefault="0022682E" w:rsidP="0022682E">
    <w:pPr>
      <w:pStyle w:val="Header"/>
      <w:jc w:val="center"/>
    </w:pPr>
  </w:p>
  <w:p w:rsidR="0022682E" w:rsidRPr="0022682E" w:rsidRDefault="0022682E" w:rsidP="0022682E">
    <w:pPr>
      <w:pStyle w:val="Header"/>
      <w:rPr>
        <w:color w:val="0563C1" w:themeColor="hyperlink"/>
        <w:u w:val="single"/>
      </w:rPr>
    </w:pPr>
    <w:r>
      <w:t xml:space="preserve">EN.650.660, Software Vulnerability Analysis, Fall 2019                                         Instructor: Reuben Johnston, </w:t>
    </w:r>
    <w:hyperlink r:id="rId2" w:history="1">
      <w:r>
        <w:rPr>
          <w:rStyle w:val="Hyperlink"/>
        </w:rPr>
        <w:t>reub@jhu.edu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143C"/>
    <w:multiLevelType w:val="hybridMultilevel"/>
    <w:tmpl w:val="168E88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C0014"/>
    <w:multiLevelType w:val="hybridMultilevel"/>
    <w:tmpl w:val="C3424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A6306A"/>
    <w:multiLevelType w:val="hybridMultilevel"/>
    <w:tmpl w:val="168E88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145B4"/>
    <w:multiLevelType w:val="hybridMultilevel"/>
    <w:tmpl w:val="160880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7D3DCF"/>
    <w:multiLevelType w:val="hybridMultilevel"/>
    <w:tmpl w:val="16C4B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95"/>
    <w:rsid w:val="00010F2E"/>
    <w:rsid w:val="00035F6B"/>
    <w:rsid w:val="00081A12"/>
    <w:rsid w:val="000A7D39"/>
    <w:rsid w:val="001227F7"/>
    <w:rsid w:val="00182CA4"/>
    <w:rsid w:val="001B12A2"/>
    <w:rsid w:val="001F0405"/>
    <w:rsid w:val="0022682E"/>
    <w:rsid w:val="002B52C5"/>
    <w:rsid w:val="00307427"/>
    <w:rsid w:val="003A0F02"/>
    <w:rsid w:val="003C21B5"/>
    <w:rsid w:val="004B50CC"/>
    <w:rsid w:val="005A544E"/>
    <w:rsid w:val="005E520F"/>
    <w:rsid w:val="0060787E"/>
    <w:rsid w:val="00654F2A"/>
    <w:rsid w:val="007074BD"/>
    <w:rsid w:val="00787095"/>
    <w:rsid w:val="007B0FD1"/>
    <w:rsid w:val="008E01E4"/>
    <w:rsid w:val="008E1D47"/>
    <w:rsid w:val="00903AE0"/>
    <w:rsid w:val="009374B9"/>
    <w:rsid w:val="00966BA5"/>
    <w:rsid w:val="00A4466A"/>
    <w:rsid w:val="00A5782F"/>
    <w:rsid w:val="00B25D1F"/>
    <w:rsid w:val="00B547BB"/>
    <w:rsid w:val="00B561A1"/>
    <w:rsid w:val="00BA5F75"/>
    <w:rsid w:val="00BF729A"/>
    <w:rsid w:val="00C27653"/>
    <w:rsid w:val="00CA322F"/>
    <w:rsid w:val="00CF2571"/>
    <w:rsid w:val="00D51D6C"/>
    <w:rsid w:val="00DA66D0"/>
    <w:rsid w:val="00DB00B0"/>
    <w:rsid w:val="00DE66D3"/>
    <w:rsid w:val="00E4781E"/>
    <w:rsid w:val="00E56694"/>
    <w:rsid w:val="00EA5FC6"/>
    <w:rsid w:val="00EE257D"/>
    <w:rsid w:val="00F5039F"/>
    <w:rsid w:val="00F673B5"/>
    <w:rsid w:val="00FF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D0B7"/>
  <w15:chartTrackingRefBased/>
  <w15:docId w15:val="{25C9C1E0-261F-41EA-A741-7B63343B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87E"/>
  </w:style>
  <w:style w:type="paragraph" w:styleId="Heading1">
    <w:name w:val="heading 1"/>
    <w:basedOn w:val="Normal"/>
    <w:next w:val="Normal"/>
    <w:link w:val="Heading1Char"/>
    <w:uiPriority w:val="9"/>
    <w:qFormat/>
    <w:rsid w:val="00A57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50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BA5"/>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966BA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6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82E"/>
  </w:style>
  <w:style w:type="paragraph" w:styleId="Footer">
    <w:name w:val="footer"/>
    <w:basedOn w:val="Normal"/>
    <w:link w:val="FooterChar"/>
    <w:uiPriority w:val="99"/>
    <w:unhideWhenUsed/>
    <w:rsid w:val="00226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82E"/>
  </w:style>
  <w:style w:type="character" w:styleId="Hyperlink">
    <w:name w:val="Hyperlink"/>
    <w:basedOn w:val="DefaultParagraphFont"/>
    <w:uiPriority w:val="99"/>
    <w:unhideWhenUsed/>
    <w:rsid w:val="0022682E"/>
    <w:rPr>
      <w:color w:val="0563C1" w:themeColor="hyperlink"/>
      <w:u w:val="single"/>
    </w:rPr>
  </w:style>
  <w:style w:type="character" w:customStyle="1" w:styleId="Heading1Char">
    <w:name w:val="Heading 1 Char"/>
    <w:basedOn w:val="DefaultParagraphFont"/>
    <w:link w:val="Heading1"/>
    <w:uiPriority w:val="9"/>
    <w:rsid w:val="00A578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78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782F"/>
    <w:pPr>
      <w:ind w:left="720"/>
      <w:contextualSpacing/>
    </w:pPr>
  </w:style>
  <w:style w:type="character" w:customStyle="1" w:styleId="Heading3Char">
    <w:name w:val="Heading 3 Char"/>
    <w:basedOn w:val="DefaultParagraphFont"/>
    <w:link w:val="Heading3"/>
    <w:uiPriority w:val="9"/>
    <w:rsid w:val="004B50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reub@jhu.edu"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Johnston</dc:creator>
  <cp:keywords/>
  <dc:description/>
  <cp:lastModifiedBy>Reuben Johnston</cp:lastModifiedBy>
  <cp:revision>17</cp:revision>
  <cp:lastPrinted>2019-09-05T16:17:00Z</cp:lastPrinted>
  <dcterms:created xsi:type="dcterms:W3CDTF">2019-09-03T15:50:00Z</dcterms:created>
  <dcterms:modified xsi:type="dcterms:W3CDTF">2019-12-06T13:10:00Z</dcterms:modified>
</cp:coreProperties>
</file>