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7E" w:rsidRDefault="002E1D08" w:rsidP="0060787E">
      <w:pPr>
        <w:pStyle w:val="Heading1"/>
      </w:pPr>
      <w:r>
        <w:t>Threat modeling</w:t>
      </w:r>
    </w:p>
    <w:p w:rsidR="0060787E" w:rsidRDefault="0060787E" w:rsidP="0060787E">
      <w:pPr>
        <w:pStyle w:val="Heading2"/>
      </w:pPr>
      <w:r>
        <w:t>Summary</w:t>
      </w:r>
    </w:p>
    <w:p w:rsidR="0060787E" w:rsidRPr="007660EC" w:rsidRDefault="0060787E" w:rsidP="0060787E">
      <w:pPr>
        <w:rPr>
          <w:sz w:val="20"/>
        </w:rPr>
      </w:pPr>
      <w:r w:rsidRPr="007660EC">
        <w:rPr>
          <w:sz w:val="20"/>
        </w:rPr>
        <w:t xml:space="preserve">In this class exercise, we will </w:t>
      </w:r>
      <w:r w:rsidR="002E1D08" w:rsidRPr="007660EC">
        <w:rPr>
          <w:sz w:val="20"/>
        </w:rPr>
        <w:t>learn about threat modeling</w:t>
      </w:r>
      <w:r w:rsidRPr="007660EC">
        <w:rPr>
          <w:sz w:val="20"/>
        </w:rPr>
        <w:t xml:space="preserve">, discuss its purpose, and </w:t>
      </w:r>
      <w:r w:rsidR="002E1D08" w:rsidRPr="007660EC">
        <w:rPr>
          <w:sz w:val="20"/>
        </w:rPr>
        <w:t>practice performing the activity</w:t>
      </w:r>
      <w:r w:rsidRPr="007660EC">
        <w:rPr>
          <w:sz w:val="20"/>
        </w:rPr>
        <w:t xml:space="preserve">.  </w:t>
      </w:r>
      <w:r w:rsidR="005A6CC4" w:rsidRPr="007660EC">
        <w:rPr>
          <w:sz w:val="20"/>
        </w:rPr>
        <w:t>Part 1</w:t>
      </w:r>
      <w:r w:rsidR="002E1D08" w:rsidRPr="007660EC">
        <w:rPr>
          <w:sz w:val="20"/>
        </w:rPr>
        <w:t>, t</w:t>
      </w:r>
      <w:r w:rsidRPr="007660EC">
        <w:rPr>
          <w:sz w:val="20"/>
        </w:rPr>
        <w:t>his should be performed without the aid of any electronic device.</w:t>
      </w:r>
    </w:p>
    <w:p w:rsidR="0060787E" w:rsidRDefault="0060787E" w:rsidP="0060787E">
      <w:pPr>
        <w:pStyle w:val="Heading2"/>
      </w:pPr>
      <w:r>
        <w:t>Prerequisites</w:t>
      </w:r>
    </w:p>
    <w:p w:rsidR="0060787E" w:rsidRPr="007660EC" w:rsidRDefault="005A6CC4" w:rsidP="0060787E">
      <w:pPr>
        <w:pStyle w:val="ListParagraph"/>
        <w:numPr>
          <w:ilvl w:val="0"/>
          <w:numId w:val="2"/>
        </w:numPr>
        <w:rPr>
          <w:sz w:val="20"/>
        </w:rPr>
      </w:pPr>
      <w:r w:rsidRPr="007660EC">
        <w:rPr>
          <w:sz w:val="20"/>
        </w:rPr>
        <w:t>Windows OS machine with Microsoft Threat Modeling tool installed</w:t>
      </w:r>
    </w:p>
    <w:p w:rsidR="0060787E" w:rsidRPr="005A1CA9" w:rsidRDefault="0060787E" w:rsidP="0060787E">
      <w:pPr>
        <w:pStyle w:val="Heading2"/>
      </w:pPr>
      <w:r>
        <w:t>Details</w:t>
      </w:r>
    </w:p>
    <w:p w:rsidR="000A7D39" w:rsidRDefault="002E1D08" w:rsidP="002E1D08">
      <w:pPr>
        <w:pStyle w:val="Heading3"/>
      </w:pPr>
      <w:r>
        <w:t>Part 1</w:t>
      </w:r>
    </w:p>
    <w:p w:rsidR="0068236E" w:rsidRPr="007660EC" w:rsidRDefault="0068236E" w:rsidP="008736AF">
      <w:pPr>
        <w:rPr>
          <w:sz w:val="20"/>
        </w:rPr>
      </w:pPr>
      <w:r w:rsidRPr="007660EC">
        <w:rPr>
          <w:sz w:val="20"/>
        </w:rPr>
        <w:t>Threat modeling is a technique meant to improve the effectiveness of a security assessment. By thinking from the perspective of the attacker, security analysts can identify components in a system that would have the highest risk of attack. These components should have priority in security assessments.</w:t>
      </w:r>
    </w:p>
    <w:p w:rsidR="008736AF" w:rsidRPr="007660EC" w:rsidRDefault="008736AF" w:rsidP="008736AF">
      <w:pPr>
        <w:rPr>
          <w:sz w:val="20"/>
        </w:rPr>
      </w:pPr>
      <w:r w:rsidRPr="007660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C76CF" wp14:editId="671BF340">
                <wp:simplePos x="0" y="0"/>
                <wp:positionH relativeFrom="column">
                  <wp:posOffset>-27390</wp:posOffset>
                </wp:positionH>
                <wp:positionV relativeFrom="paragraph">
                  <wp:posOffset>291099</wp:posOffset>
                </wp:positionV>
                <wp:extent cx="750061" cy="3080306"/>
                <wp:effectExtent l="19050" t="0" r="31115" b="44450"/>
                <wp:wrapNone/>
                <wp:docPr id="7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61" cy="30803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E2A" w:rsidRDefault="008F3E2A" w:rsidP="008F3E2A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C76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-2.15pt;margin-top:22.9pt;width:59.05pt;height:2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" adj="18970" fillcolor="#5b9bd5 [3204]" strokecolor="#1f4d78 [1604]" strokeweight="1pt">
                <v:textbox>
                  <w:txbxContent>
                    <w:p w:rsidR="008F3E2A" w:rsidRDefault="008F3E2A" w:rsidP="008F3E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660EC">
        <w:rPr>
          <w:sz w:val="20"/>
        </w:rPr>
        <w:t xml:space="preserve">Discuss the threat modeling process </w:t>
      </w:r>
      <w:r w:rsidR="00CB0A93" w:rsidRPr="007660EC">
        <w:rPr>
          <w:sz w:val="20"/>
        </w:rPr>
        <w:t xml:space="preserve">(Meier et al., 2005) </w:t>
      </w:r>
      <w:r w:rsidRPr="007660EC">
        <w:rPr>
          <w:sz w:val="20"/>
        </w:rPr>
        <w:t>steps below</w:t>
      </w:r>
      <w:r w:rsidRPr="007660EC">
        <w:rPr>
          <w:noProof/>
          <w:sz w:val="20"/>
        </w:rPr>
        <w:t xml:space="preserve"> </w:t>
      </w:r>
    </w:p>
    <w:p w:rsidR="008736AF" w:rsidRPr="007660EC" w:rsidRDefault="008736AF" w:rsidP="008736AF">
      <w:pPr>
        <w:pStyle w:val="ListParagraph"/>
        <w:numPr>
          <w:ilvl w:val="0"/>
          <w:numId w:val="6"/>
        </w:numPr>
        <w:rPr>
          <w:sz w:val="20"/>
        </w:rPr>
      </w:pPr>
      <w:r w:rsidRPr="007660EC">
        <w:rPr>
          <w:sz w:val="20"/>
        </w:rPr>
        <w:t>Identify assets</w:t>
      </w:r>
    </w:p>
    <w:p w:rsidR="008736AF" w:rsidRPr="007660EC" w:rsidRDefault="008736AF" w:rsidP="008736AF">
      <w:pPr>
        <w:pStyle w:val="ListParagraph"/>
        <w:numPr>
          <w:ilvl w:val="1"/>
          <w:numId w:val="6"/>
        </w:numPr>
        <w:rPr>
          <w:sz w:val="20"/>
        </w:rPr>
      </w:pPr>
      <w:r w:rsidRPr="007660EC">
        <w:rPr>
          <w:sz w:val="20"/>
        </w:rPr>
        <w:t>Identify the valuable assets that the system must protect</w:t>
      </w:r>
    </w:p>
    <w:p w:rsidR="008736AF" w:rsidRPr="007660EC" w:rsidRDefault="008736AF" w:rsidP="008736AF">
      <w:pPr>
        <w:pStyle w:val="ListParagraph"/>
        <w:numPr>
          <w:ilvl w:val="0"/>
          <w:numId w:val="6"/>
        </w:numPr>
        <w:rPr>
          <w:sz w:val="20"/>
        </w:rPr>
      </w:pPr>
      <w:r w:rsidRPr="007660EC">
        <w:rPr>
          <w:sz w:val="20"/>
        </w:rPr>
        <w:t>Create an architecture overview</w:t>
      </w:r>
    </w:p>
    <w:p w:rsidR="008736AF" w:rsidRPr="007660EC" w:rsidRDefault="008736AF" w:rsidP="008736AF">
      <w:pPr>
        <w:pStyle w:val="ListParagraph"/>
        <w:numPr>
          <w:ilvl w:val="1"/>
          <w:numId w:val="6"/>
        </w:numPr>
        <w:rPr>
          <w:sz w:val="20"/>
        </w:rPr>
      </w:pPr>
      <w:r w:rsidRPr="007660EC">
        <w:rPr>
          <w:sz w:val="20"/>
        </w:rPr>
        <w:t>Use tables and threat modeling diagrams to document the architecture of the application, including subsystems, trust boundaries, and data flow</w:t>
      </w:r>
    </w:p>
    <w:p w:rsidR="008736AF" w:rsidRPr="007660EC" w:rsidRDefault="008736AF" w:rsidP="008736AF">
      <w:pPr>
        <w:pStyle w:val="ListParagraph"/>
        <w:numPr>
          <w:ilvl w:val="0"/>
          <w:numId w:val="6"/>
        </w:numPr>
        <w:rPr>
          <w:sz w:val="20"/>
        </w:rPr>
      </w:pPr>
      <w:r w:rsidRPr="007660EC">
        <w:rPr>
          <w:sz w:val="20"/>
        </w:rPr>
        <w:t>Decompose the application</w:t>
      </w:r>
    </w:p>
    <w:p w:rsidR="008736AF" w:rsidRPr="007660EC" w:rsidRDefault="008736AF" w:rsidP="008736AF">
      <w:pPr>
        <w:pStyle w:val="ListParagraph"/>
        <w:numPr>
          <w:ilvl w:val="1"/>
          <w:numId w:val="6"/>
        </w:numPr>
        <w:rPr>
          <w:sz w:val="20"/>
        </w:rPr>
      </w:pPr>
      <w:r w:rsidRPr="007660EC">
        <w:rPr>
          <w:sz w:val="20"/>
        </w:rPr>
        <w:t>Decompose the architecture of the application, including the underlying network and host infrastructure design, to create a security profile for the application</w:t>
      </w:r>
    </w:p>
    <w:p w:rsidR="008736AF" w:rsidRPr="007660EC" w:rsidRDefault="008736AF" w:rsidP="008736AF">
      <w:pPr>
        <w:pStyle w:val="ListParagraph"/>
        <w:numPr>
          <w:ilvl w:val="0"/>
          <w:numId w:val="6"/>
        </w:numPr>
        <w:rPr>
          <w:sz w:val="20"/>
        </w:rPr>
      </w:pPr>
      <w:r w:rsidRPr="007660EC">
        <w:rPr>
          <w:sz w:val="20"/>
        </w:rPr>
        <w:t>Identify the threats</w:t>
      </w:r>
    </w:p>
    <w:p w:rsidR="008736AF" w:rsidRPr="007660EC" w:rsidRDefault="008736AF" w:rsidP="008736AF">
      <w:pPr>
        <w:pStyle w:val="ListParagraph"/>
        <w:numPr>
          <w:ilvl w:val="1"/>
          <w:numId w:val="6"/>
        </w:numPr>
        <w:rPr>
          <w:sz w:val="20"/>
        </w:rPr>
      </w:pPr>
      <w:r w:rsidRPr="007660EC">
        <w:rPr>
          <w:sz w:val="20"/>
        </w:rPr>
        <w:t>Keeping the goals of an attacker in mind, and with knowledge of the architecture and potential vulnerabilities of the application, identify the threats that could affect the application</w:t>
      </w:r>
    </w:p>
    <w:p w:rsidR="008736AF" w:rsidRPr="007660EC" w:rsidRDefault="008736AF" w:rsidP="008736AF">
      <w:pPr>
        <w:pStyle w:val="ListParagraph"/>
        <w:numPr>
          <w:ilvl w:val="0"/>
          <w:numId w:val="6"/>
        </w:numPr>
        <w:rPr>
          <w:sz w:val="20"/>
        </w:rPr>
      </w:pPr>
      <w:r w:rsidRPr="007660EC">
        <w:rPr>
          <w:sz w:val="20"/>
        </w:rPr>
        <w:t>Document the threats</w:t>
      </w:r>
    </w:p>
    <w:p w:rsidR="008736AF" w:rsidRPr="007660EC" w:rsidRDefault="008736AF" w:rsidP="008736AF">
      <w:pPr>
        <w:pStyle w:val="ListParagraph"/>
        <w:numPr>
          <w:ilvl w:val="1"/>
          <w:numId w:val="6"/>
        </w:numPr>
        <w:rPr>
          <w:sz w:val="20"/>
        </w:rPr>
      </w:pPr>
      <w:r w:rsidRPr="007660EC">
        <w:rPr>
          <w:sz w:val="20"/>
        </w:rPr>
        <w:t>Document each threat using a common threat template that defines a core set of attributes to capture for each threat</w:t>
      </w:r>
    </w:p>
    <w:p w:rsidR="008736AF" w:rsidRPr="007660EC" w:rsidRDefault="008736AF" w:rsidP="008736AF">
      <w:pPr>
        <w:pStyle w:val="ListParagraph"/>
        <w:numPr>
          <w:ilvl w:val="0"/>
          <w:numId w:val="6"/>
        </w:numPr>
        <w:rPr>
          <w:sz w:val="20"/>
        </w:rPr>
      </w:pPr>
      <w:r w:rsidRPr="007660EC">
        <w:rPr>
          <w:sz w:val="20"/>
        </w:rPr>
        <w:t>Rate the threats</w:t>
      </w:r>
    </w:p>
    <w:p w:rsidR="002E1D08" w:rsidRPr="007660EC" w:rsidRDefault="008736AF" w:rsidP="008736AF">
      <w:pPr>
        <w:pStyle w:val="ListParagraph"/>
        <w:numPr>
          <w:ilvl w:val="1"/>
          <w:numId w:val="6"/>
        </w:numPr>
        <w:rPr>
          <w:sz w:val="20"/>
        </w:rPr>
      </w:pPr>
      <w:r w:rsidRPr="007660EC">
        <w:rPr>
          <w:sz w:val="20"/>
        </w:rPr>
        <w:t>Rate the threats to prioritize and address the most significant threats first</w:t>
      </w:r>
    </w:p>
    <w:p w:rsidR="00487AFC" w:rsidRDefault="00487AFC" w:rsidP="00487AFC">
      <w:pPr>
        <w:keepNext/>
        <w:ind w:left="1440"/>
        <w:jc w:val="center"/>
      </w:pPr>
      <w:r w:rsidRPr="00487AFC">
        <w:rPr>
          <w:noProof/>
        </w:rPr>
        <w:drawing>
          <wp:inline distT="0" distB="0" distL="0" distR="0" wp14:anchorId="2A0D7A18" wp14:editId="6211AF80">
            <wp:extent cx="1687443" cy="1402352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05" cy="14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FC" w:rsidRDefault="00487AFC" w:rsidP="00487AFC">
      <w:pPr>
        <w:pStyle w:val="Caption"/>
        <w:ind w:left="1440"/>
        <w:jc w:val="center"/>
      </w:pPr>
      <w:r>
        <w:t xml:space="preserve">Figure </w:t>
      </w:r>
      <w:r w:rsidR="008E3C21">
        <w:fldChar w:fldCharType="begin"/>
      </w:r>
      <w:r w:rsidR="008E3C21">
        <w:instrText xml:space="preserve"> SEQ Figure \* ARABIC </w:instrText>
      </w:r>
      <w:r w:rsidR="008E3C21">
        <w:fldChar w:fldCharType="separate"/>
      </w:r>
      <w:r w:rsidR="00D4135E">
        <w:rPr>
          <w:noProof/>
        </w:rPr>
        <w:t>1</w:t>
      </w:r>
      <w:r w:rsidR="008E3C21">
        <w:rPr>
          <w:noProof/>
        </w:rPr>
        <w:fldChar w:fldCharType="end"/>
      </w:r>
      <w:r>
        <w:t>-Overlapping types of assets (</w:t>
      </w:r>
      <w:proofErr w:type="spellStart"/>
      <w:r>
        <w:t>Shostack</w:t>
      </w:r>
      <w:proofErr w:type="spellEnd"/>
      <w:r>
        <w:t xml:space="preserve"> text)</w:t>
      </w:r>
    </w:p>
    <w:p w:rsidR="008736AF" w:rsidRPr="007660EC" w:rsidRDefault="00487AFC" w:rsidP="00487AFC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 xml:space="preserve">Analyze the figure above.  </w:t>
      </w:r>
      <w:r w:rsidR="00CC0756" w:rsidRPr="007660EC">
        <w:rPr>
          <w:sz w:val="20"/>
        </w:rPr>
        <w:t>What are some examples for assets</w:t>
      </w:r>
      <w:r w:rsidR="00F83A7F" w:rsidRPr="007660EC">
        <w:rPr>
          <w:sz w:val="20"/>
        </w:rPr>
        <w:t xml:space="preserve"> in a software-based system</w:t>
      </w:r>
      <w:r w:rsidR="00CC0756" w:rsidRPr="007660EC">
        <w:rPr>
          <w:sz w:val="20"/>
        </w:rPr>
        <w:t>?</w:t>
      </w:r>
    </w:p>
    <w:p w:rsidR="00CC0756" w:rsidRDefault="00CC0756" w:rsidP="008736AF">
      <w:bookmarkStart w:id="0" w:name="_GoBack"/>
      <w:bookmarkEnd w:id="0"/>
    </w:p>
    <w:p w:rsidR="00CC0756" w:rsidRDefault="00CC0756" w:rsidP="008736AF"/>
    <w:p w:rsidR="00CC0756" w:rsidRPr="007660EC" w:rsidRDefault="00CC0756" w:rsidP="00487AFC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>What are some examples for threats</w:t>
      </w:r>
      <w:r w:rsidR="00F83A7F" w:rsidRPr="007660EC">
        <w:rPr>
          <w:sz w:val="20"/>
        </w:rPr>
        <w:t xml:space="preserve"> to a software-based system</w:t>
      </w:r>
      <w:r w:rsidRPr="007660EC">
        <w:rPr>
          <w:sz w:val="20"/>
        </w:rPr>
        <w:t>?</w:t>
      </w:r>
    </w:p>
    <w:p w:rsidR="00CC0756" w:rsidRPr="007660EC" w:rsidRDefault="00CC0756" w:rsidP="008736AF">
      <w:pPr>
        <w:rPr>
          <w:sz w:val="20"/>
        </w:rPr>
      </w:pPr>
    </w:p>
    <w:p w:rsidR="00CC0756" w:rsidRPr="007660EC" w:rsidRDefault="00CC0756" w:rsidP="008736AF">
      <w:pPr>
        <w:rPr>
          <w:sz w:val="20"/>
        </w:rPr>
      </w:pPr>
    </w:p>
    <w:p w:rsidR="00CC0756" w:rsidRPr="007660EC" w:rsidRDefault="00CC0756" w:rsidP="00487AFC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 xml:space="preserve">What are some examples for </w:t>
      </w:r>
      <w:r w:rsidR="0068236E" w:rsidRPr="007660EC">
        <w:rPr>
          <w:sz w:val="20"/>
        </w:rPr>
        <w:t xml:space="preserve">countermeasures, or </w:t>
      </w:r>
      <w:r w:rsidRPr="007660EC">
        <w:rPr>
          <w:sz w:val="20"/>
        </w:rPr>
        <w:t xml:space="preserve">security </w:t>
      </w:r>
      <w:r w:rsidR="00F83A7F" w:rsidRPr="007660EC">
        <w:rPr>
          <w:sz w:val="20"/>
        </w:rPr>
        <w:t>features, which</w:t>
      </w:r>
      <w:r w:rsidRPr="007660EC">
        <w:rPr>
          <w:sz w:val="20"/>
        </w:rPr>
        <w:t xml:space="preserve"> could protect assets against threats?</w:t>
      </w:r>
    </w:p>
    <w:p w:rsidR="00CC0756" w:rsidRPr="007660EC" w:rsidRDefault="00CC0756" w:rsidP="008736AF">
      <w:pPr>
        <w:rPr>
          <w:sz w:val="20"/>
        </w:rPr>
      </w:pPr>
    </w:p>
    <w:p w:rsidR="008068B5" w:rsidRPr="007660EC" w:rsidRDefault="008068B5" w:rsidP="008736AF">
      <w:pPr>
        <w:rPr>
          <w:sz w:val="20"/>
        </w:rPr>
      </w:pPr>
    </w:p>
    <w:p w:rsidR="008F3E2A" w:rsidRPr="007660EC" w:rsidRDefault="00B87C8A" w:rsidP="008F3E2A">
      <w:pPr>
        <w:rPr>
          <w:sz w:val="20"/>
        </w:rPr>
      </w:pPr>
      <w:r w:rsidRPr="007660EC">
        <w:rPr>
          <w:sz w:val="20"/>
        </w:rPr>
        <w:t xml:space="preserve">Consider the </w:t>
      </w:r>
      <w:r w:rsidR="008F3E2A" w:rsidRPr="007660EC">
        <w:rPr>
          <w:sz w:val="20"/>
        </w:rPr>
        <w:t>simple web system in the figure below</w:t>
      </w:r>
    </w:p>
    <w:p w:rsidR="008068B5" w:rsidRDefault="008068B5" w:rsidP="008068B5">
      <w:pPr>
        <w:keepNext/>
        <w:jc w:val="center"/>
      </w:pPr>
      <w:r w:rsidRPr="00487AFC">
        <w:rPr>
          <w:noProof/>
        </w:rPr>
        <w:drawing>
          <wp:inline distT="0" distB="0" distL="0" distR="0" wp14:anchorId="18EB5BD5" wp14:editId="182EA850">
            <wp:extent cx="3913505" cy="156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B5" w:rsidRDefault="008068B5" w:rsidP="008068B5">
      <w:pPr>
        <w:pStyle w:val="Caption"/>
        <w:jc w:val="center"/>
      </w:pPr>
      <w:r>
        <w:t xml:space="preserve">Figure </w:t>
      </w:r>
      <w:r w:rsidR="008E3C21">
        <w:fldChar w:fldCharType="begin"/>
      </w:r>
      <w:r w:rsidR="008E3C21">
        <w:instrText xml:space="preserve"> SEQ Figure \* ARABIC </w:instrText>
      </w:r>
      <w:r w:rsidR="008E3C21">
        <w:fldChar w:fldCharType="separate"/>
      </w:r>
      <w:r w:rsidR="00D4135E">
        <w:rPr>
          <w:noProof/>
        </w:rPr>
        <w:t>2</w:t>
      </w:r>
      <w:r w:rsidR="008E3C21">
        <w:rPr>
          <w:noProof/>
        </w:rPr>
        <w:fldChar w:fldCharType="end"/>
      </w:r>
      <w:r>
        <w:t>-Simple web system (</w:t>
      </w:r>
      <w:proofErr w:type="spellStart"/>
      <w:r>
        <w:t>Shostack</w:t>
      </w:r>
      <w:proofErr w:type="spellEnd"/>
      <w:r>
        <w:t>)</w:t>
      </w:r>
    </w:p>
    <w:p w:rsidR="00C70209" w:rsidRPr="007660EC" w:rsidRDefault="00B87C8A" w:rsidP="00C70209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 xml:space="preserve">Provide </w:t>
      </w:r>
      <w:r w:rsidR="003F28C3" w:rsidRPr="007660EC">
        <w:rPr>
          <w:sz w:val="20"/>
        </w:rPr>
        <w:t xml:space="preserve">two notional </w:t>
      </w:r>
      <w:r w:rsidRPr="007660EC">
        <w:rPr>
          <w:sz w:val="20"/>
        </w:rPr>
        <w:t>examples for assets</w:t>
      </w:r>
      <w:r w:rsidR="00487AFC" w:rsidRPr="007660EC">
        <w:rPr>
          <w:sz w:val="20"/>
        </w:rPr>
        <w:t xml:space="preserve"> related to the system</w:t>
      </w:r>
    </w:p>
    <w:p w:rsidR="00C70209" w:rsidRPr="007660EC" w:rsidRDefault="00C70209" w:rsidP="00C70209">
      <w:pPr>
        <w:rPr>
          <w:sz w:val="20"/>
        </w:rPr>
      </w:pPr>
    </w:p>
    <w:p w:rsidR="00CA0E49" w:rsidRPr="007660EC" w:rsidRDefault="004A1818" w:rsidP="008068B5">
      <w:pPr>
        <w:rPr>
          <w:sz w:val="20"/>
        </w:rPr>
      </w:pPr>
      <w:r w:rsidRPr="007660EC">
        <w:rPr>
          <w:sz w:val="20"/>
        </w:rPr>
        <w:t>Several activities support identification of threats</w:t>
      </w:r>
      <w:r w:rsidR="008068B5" w:rsidRPr="007660EC">
        <w:rPr>
          <w:sz w:val="20"/>
        </w:rPr>
        <w:t xml:space="preserve"> and these will be used in the homework.</w:t>
      </w:r>
    </w:p>
    <w:p w:rsidR="00CA0E49" w:rsidRPr="007660EC" w:rsidRDefault="004A1818" w:rsidP="008068B5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>STRIDE</w:t>
      </w:r>
    </w:p>
    <w:p w:rsidR="00CA0E49" w:rsidRPr="007660EC" w:rsidRDefault="004A1818" w:rsidP="008068B5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>Attack trees</w:t>
      </w:r>
    </w:p>
    <w:p w:rsidR="00CA0E49" w:rsidRPr="007660EC" w:rsidRDefault="004A1818" w:rsidP="008068B5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>Categorized threat lists and attack libraries</w:t>
      </w:r>
    </w:p>
    <w:p w:rsidR="00CA0E49" w:rsidRPr="007660EC" w:rsidRDefault="004A1818" w:rsidP="008068B5">
      <w:pPr>
        <w:pStyle w:val="ListParagraph"/>
        <w:numPr>
          <w:ilvl w:val="0"/>
          <w:numId w:val="2"/>
        </w:numPr>
        <w:ind w:left="360"/>
        <w:rPr>
          <w:sz w:val="20"/>
        </w:rPr>
      </w:pPr>
      <w:r w:rsidRPr="007660EC">
        <w:rPr>
          <w:sz w:val="20"/>
        </w:rPr>
        <w:t>Attack patterns</w:t>
      </w:r>
    </w:p>
    <w:p w:rsidR="00C70209" w:rsidRPr="007660EC" w:rsidRDefault="008068B5" w:rsidP="008068B5">
      <w:pPr>
        <w:rPr>
          <w:sz w:val="20"/>
        </w:rPr>
      </w:pPr>
      <w:r w:rsidRPr="007660EC">
        <w:rPr>
          <w:sz w:val="20"/>
        </w:rPr>
        <w:t>Before we practice these activities in the homework, w</w:t>
      </w:r>
      <w:r w:rsidR="00C70209" w:rsidRPr="007660EC">
        <w:rPr>
          <w:sz w:val="20"/>
        </w:rPr>
        <w:t>hat are some notional examples for threats?</w:t>
      </w:r>
    </w:p>
    <w:p w:rsidR="00C70209" w:rsidRDefault="00C70209" w:rsidP="00C70209">
      <w:pPr>
        <w:pStyle w:val="ListParagraph"/>
      </w:pPr>
    </w:p>
    <w:p w:rsidR="00C70209" w:rsidRDefault="00C70209" w:rsidP="00C70209"/>
    <w:p w:rsidR="008F3E2A" w:rsidRDefault="008F3E2A" w:rsidP="00B87C8A">
      <w:pPr>
        <w:jc w:val="center"/>
      </w:pPr>
    </w:p>
    <w:p w:rsidR="00CC0756" w:rsidRPr="00CC0756" w:rsidRDefault="00CC0756" w:rsidP="00CC0756"/>
    <w:p w:rsidR="002E1D08" w:rsidRDefault="002E1D08" w:rsidP="002E1D08">
      <w:pPr>
        <w:pStyle w:val="Heading3"/>
      </w:pPr>
      <w:r>
        <w:lastRenderedPageBreak/>
        <w:t>Part 2</w:t>
      </w:r>
    </w:p>
    <w:p w:rsidR="008068B5" w:rsidRPr="007660EC" w:rsidRDefault="008068B5" w:rsidP="008068B5">
      <w:pPr>
        <w:rPr>
          <w:sz w:val="20"/>
        </w:rPr>
      </w:pPr>
      <w:r w:rsidRPr="007660EC">
        <w:rPr>
          <w:sz w:val="20"/>
        </w:rPr>
        <w:t>Work through the followi</w:t>
      </w:r>
      <w:r w:rsidR="005A6CC4" w:rsidRPr="007660EC">
        <w:rPr>
          <w:sz w:val="20"/>
        </w:rPr>
        <w:t xml:space="preserve">ng example exercise </w:t>
      </w:r>
      <w:r w:rsidR="0062715E" w:rsidRPr="007660EC">
        <w:rPr>
          <w:sz w:val="20"/>
        </w:rPr>
        <w:t xml:space="preserve">from the </w:t>
      </w:r>
      <w:proofErr w:type="spellStart"/>
      <w:r w:rsidR="0062715E" w:rsidRPr="007660EC">
        <w:rPr>
          <w:sz w:val="20"/>
        </w:rPr>
        <w:t>Shostack</w:t>
      </w:r>
      <w:proofErr w:type="spellEnd"/>
      <w:r w:rsidR="0062715E" w:rsidRPr="007660EC">
        <w:rPr>
          <w:sz w:val="20"/>
        </w:rPr>
        <w:t xml:space="preserve"> text </w:t>
      </w:r>
      <w:r w:rsidR="005A6CC4" w:rsidRPr="007660EC">
        <w:rPr>
          <w:sz w:val="20"/>
        </w:rPr>
        <w:t xml:space="preserve">and create </w:t>
      </w:r>
      <w:r w:rsidR="0062715E" w:rsidRPr="007660EC">
        <w:rPr>
          <w:sz w:val="20"/>
        </w:rPr>
        <w:t>the corresponding</w:t>
      </w:r>
      <w:r w:rsidRPr="007660EC">
        <w:rPr>
          <w:sz w:val="20"/>
        </w:rPr>
        <w:t xml:space="preserve"> threat diagram </w:t>
      </w:r>
      <w:r w:rsidR="0062715E" w:rsidRPr="007660EC">
        <w:rPr>
          <w:sz w:val="20"/>
        </w:rPr>
        <w:t>using</w:t>
      </w:r>
      <w:r w:rsidRPr="007660EC">
        <w:rPr>
          <w:sz w:val="20"/>
        </w:rPr>
        <w:t xml:space="preserve"> the Microsoft Threat modeling tool.</w:t>
      </w:r>
    </w:p>
    <w:p w:rsidR="0062715E" w:rsidRPr="0062715E" w:rsidRDefault="0062715E" w:rsidP="0062715E">
      <w:pPr>
        <w:pStyle w:val="Heading4"/>
      </w:pPr>
      <w:r>
        <w:t>Background</w:t>
      </w:r>
    </w:p>
    <w:p w:rsidR="00902F3A" w:rsidRPr="007660EC" w:rsidRDefault="00902F3A" w:rsidP="00902F3A">
      <w:pPr>
        <w:keepNext/>
        <w:rPr>
          <w:sz w:val="20"/>
        </w:rPr>
      </w:pPr>
      <w:r w:rsidRPr="007660EC">
        <w:rPr>
          <w:sz w:val="20"/>
        </w:rPr>
        <w:t xml:space="preserve">A tool, named </w:t>
      </w:r>
      <w:proofErr w:type="spellStart"/>
      <w:r w:rsidRPr="007660EC">
        <w:rPr>
          <w:sz w:val="20"/>
        </w:rPr>
        <w:t>iNTegrity</w:t>
      </w:r>
      <w:proofErr w:type="spellEnd"/>
      <w:r w:rsidRPr="007660EC">
        <w:rPr>
          <w:sz w:val="20"/>
        </w:rPr>
        <w:t>, is a simple file-integrity checking tool t</w:t>
      </w:r>
      <w:r w:rsidR="00D868A0">
        <w:rPr>
          <w:sz w:val="20"/>
        </w:rPr>
        <w:t>hat reads resources, such as fi</w:t>
      </w:r>
      <w:r w:rsidRPr="007660EC">
        <w:rPr>
          <w:sz w:val="20"/>
        </w:rPr>
        <w:t xml:space="preserve">les in the </w:t>
      </w:r>
      <w:proofErr w:type="spellStart"/>
      <w:r w:rsidRPr="007660EC">
        <w:rPr>
          <w:sz w:val="20"/>
        </w:rPr>
        <w:t>filesystem</w:t>
      </w:r>
      <w:proofErr w:type="spellEnd"/>
      <w:r w:rsidRPr="007660EC">
        <w:rPr>
          <w:sz w:val="20"/>
        </w:rPr>
        <w:t>, determining whether any files or registry keys have been changed since the last check. This is performed by looking at the following:</w:t>
      </w:r>
    </w:p>
    <w:p w:rsidR="00902F3A" w:rsidRPr="007660EC" w:rsidRDefault="00902F3A" w:rsidP="00902F3A">
      <w:pPr>
        <w:pStyle w:val="ListParagraph"/>
        <w:keepNext/>
        <w:numPr>
          <w:ilvl w:val="0"/>
          <w:numId w:val="7"/>
        </w:numPr>
        <w:rPr>
          <w:sz w:val="20"/>
        </w:rPr>
      </w:pPr>
      <w:r w:rsidRPr="007660EC">
        <w:rPr>
          <w:sz w:val="20"/>
        </w:rPr>
        <w:t>File or key names</w:t>
      </w:r>
    </w:p>
    <w:p w:rsidR="00902F3A" w:rsidRPr="007660EC" w:rsidRDefault="00902F3A" w:rsidP="00902F3A">
      <w:pPr>
        <w:pStyle w:val="ListParagraph"/>
        <w:keepNext/>
        <w:numPr>
          <w:ilvl w:val="0"/>
          <w:numId w:val="7"/>
        </w:numPr>
        <w:rPr>
          <w:sz w:val="20"/>
        </w:rPr>
      </w:pPr>
      <w:r w:rsidRPr="007660EC">
        <w:rPr>
          <w:sz w:val="20"/>
        </w:rPr>
        <w:t>File size or registry data</w:t>
      </w:r>
    </w:p>
    <w:p w:rsidR="00902F3A" w:rsidRPr="007660EC" w:rsidRDefault="00902F3A" w:rsidP="00902F3A">
      <w:pPr>
        <w:pStyle w:val="ListParagraph"/>
        <w:keepNext/>
        <w:numPr>
          <w:ilvl w:val="0"/>
          <w:numId w:val="7"/>
        </w:numPr>
        <w:rPr>
          <w:sz w:val="20"/>
        </w:rPr>
      </w:pPr>
      <w:r w:rsidRPr="007660EC">
        <w:rPr>
          <w:sz w:val="20"/>
        </w:rPr>
        <w:t>Last updated time and date</w:t>
      </w:r>
    </w:p>
    <w:p w:rsidR="00902F3A" w:rsidRPr="007660EC" w:rsidRDefault="00902F3A" w:rsidP="00902F3A">
      <w:pPr>
        <w:pStyle w:val="ListParagraph"/>
        <w:keepNext/>
        <w:numPr>
          <w:ilvl w:val="0"/>
          <w:numId w:val="7"/>
        </w:numPr>
        <w:rPr>
          <w:sz w:val="20"/>
        </w:rPr>
      </w:pPr>
      <w:r w:rsidRPr="007660EC">
        <w:rPr>
          <w:sz w:val="20"/>
        </w:rPr>
        <w:t>Data checksum (MD5 and/or SHA1 hash)</w:t>
      </w:r>
    </w:p>
    <w:p w:rsidR="00902F3A" w:rsidRPr="007660EC" w:rsidRDefault="00902F3A" w:rsidP="00902F3A">
      <w:pPr>
        <w:keepNext/>
        <w:rPr>
          <w:sz w:val="20"/>
        </w:rPr>
      </w:pPr>
      <w:r w:rsidRPr="007660EC">
        <w:rPr>
          <w:sz w:val="20"/>
        </w:rPr>
        <w:t>Architecturally, the tool is split into two parts: a host component and an administrative console. As shown below, one client can communicate with multiple servers, rather than running the tool locally on each computer.</w:t>
      </w:r>
    </w:p>
    <w:p w:rsidR="00902F3A" w:rsidRDefault="00902F3A" w:rsidP="00902F3A">
      <w:pPr>
        <w:keepNext/>
        <w:jc w:val="center"/>
      </w:pPr>
      <w:r w:rsidRPr="00902F3A">
        <w:rPr>
          <w:noProof/>
        </w:rPr>
        <w:drawing>
          <wp:inline distT="0" distB="0" distL="0" distR="0">
            <wp:extent cx="3957955" cy="250444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3A" w:rsidRDefault="00902F3A" w:rsidP="00902F3A">
      <w:pPr>
        <w:pStyle w:val="Caption"/>
        <w:jc w:val="center"/>
      </w:pPr>
      <w:r>
        <w:t xml:space="preserve">Figure </w:t>
      </w:r>
      <w:r w:rsidR="008E3C21">
        <w:fldChar w:fldCharType="begin"/>
      </w:r>
      <w:r w:rsidR="008E3C21">
        <w:instrText xml:space="preserve"> SEQ Figure \* ARABIC </w:instrText>
      </w:r>
      <w:r w:rsidR="008E3C21">
        <w:fldChar w:fldCharType="separate"/>
      </w:r>
      <w:r w:rsidR="00D4135E">
        <w:rPr>
          <w:noProof/>
        </w:rPr>
        <w:t>3</w:t>
      </w:r>
      <w:r w:rsidR="008E3C21">
        <w:rPr>
          <w:noProof/>
        </w:rPr>
        <w:fldChar w:fldCharType="end"/>
      </w:r>
      <w:r>
        <w:t>-</w:t>
      </w:r>
      <w:r w:rsidRPr="00C43057">
        <w:t xml:space="preserve">The networked host/admin console nature of the </w:t>
      </w:r>
      <w:proofErr w:type="spellStart"/>
      <w:r w:rsidRPr="00C43057">
        <w:t>iNTegrity</w:t>
      </w:r>
      <w:proofErr w:type="spellEnd"/>
      <w:r w:rsidRPr="00C43057">
        <w:t xml:space="preserve"> tool</w:t>
      </w:r>
    </w:p>
    <w:p w:rsidR="00902F3A" w:rsidRPr="007660EC" w:rsidRDefault="00902F3A" w:rsidP="00902F3A">
      <w:pPr>
        <w:rPr>
          <w:sz w:val="20"/>
        </w:rPr>
      </w:pPr>
      <w:r w:rsidRPr="007660EC">
        <w:rPr>
          <w:sz w:val="20"/>
        </w:rPr>
        <w:t>In another operational environment, it might be known that a machine has been compromised and can no longer be trusted, and the server and client software can be run off, say, a bootable CD or USB drive. In this case, the integrity checking code is running under a trusted, read-only Windows environment, and the host and admin components both read data from the compromised machine, but not using the potentially compromised OS. The host process does not run as a Windows service in this mode, but as a standalone console application.</w:t>
      </w:r>
    </w:p>
    <w:p w:rsidR="002A0F8A" w:rsidRDefault="002A0F8A" w:rsidP="002A0F8A">
      <w:pPr>
        <w:keepNext/>
        <w:jc w:val="center"/>
      </w:pPr>
      <w:r w:rsidRPr="002A0F8A">
        <w:rPr>
          <w:noProof/>
        </w:rPr>
        <w:lastRenderedPageBreak/>
        <w:drawing>
          <wp:inline distT="0" distB="0" distL="0" distR="0">
            <wp:extent cx="2844800" cy="2018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F8A" w:rsidRDefault="002A0F8A" w:rsidP="002A0F8A">
      <w:pPr>
        <w:pStyle w:val="Caption"/>
        <w:jc w:val="center"/>
      </w:pPr>
      <w:r>
        <w:t xml:space="preserve">Figure </w:t>
      </w:r>
      <w:r w:rsidR="008E3C21">
        <w:fldChar w:fldCharType="begin"/>
      </w:r>
      <w:r w:rsidR="008E3C21">
        <w:instrText xml:space="preserve"> SEQ Figure \* ARABIC </w:instrText>
      </w:r>
      <w:r w:rsidR="008E3C21">
        <w:fldChar w:fldCharType="separate"/>
      </w:r>
      <w:r w:rsidR="00D4135E">
        <w:rPr>
          <w:noProof/>
        </w:rPr>
        <w:t>4</w:t>
      </w:r>
      <w:r w:rsidR="008E3C21">
        <w:rPr>
          <w:noProof/>
        </w:rPr>
        <w:fldChar w:fldCharType="end"/>
      </w:r>
      <w:r>
        <w:t>-Context diagram</w:t>
      </w:r>
    </w:p>
    <w:p w:rsidR="00902F3A" w:rsidRDefault="00902F3A" w:rsidP="0062715E">
      <w:pPr>
        <w:pStyle w:val="Heading4"/>
      </w:pPr>
      <w:r>
        <w:t>The Host Component</w:t>
      </w:r>
    </w:p>
    <w:p w:rsidR="00902F3A" w:rsidRPr="007660EC" w:rsidRDefault="00902F3A" w:rsidP="00902F3A">
      <w:pPr>
        <w:rPr>
          <w:sz w:val="20"/>
        </w:rPr>
      </w:pPr>
      <w:r w:rsidRPr="007660EC">
        <w:rPr>
          <w:sz w:val="20"/>
        </w:rPr>
        <w:t>This small host component is written in C++ and runs as a service on a Windows server. Its role is to take requests from the admin console and respond to those requests. Valid requests include getting information about host component version, and recursive and non-recursive file properties. Note that the host software performs no analysis; it sends raw integrity data (filenames, sizes, hashes, ACLs, and so on) to the admin console, which performs the core analysis.</w:t>
      </w:r>
    </w:p>
    <w:p w:rsidR="00902F3A" w:rsidRDefault="00902F3A" w:rsidP="0062715E">
      <w:pPr>
        <w:pStyle w:val="Heading4"/>
      </w:pPr>
      <w:r>
        <w:t>The Admin Console</w:t>
      </w:r>
    </w:p>
    <w:p w:rsidR="00902F3A" w:rsidRPr="007660EC" w:rsidRDefault="00902F3A" w:rsidP="00902F3A">
      <w:pPr>
        <w:rPr>
          <w:sz w:val="20"/>
        </w:rPr>
      </w:pPr>
      <w:r w:rsidRPr="007660EC">
        <w:rPr>
          <w:sz w:val="20"/>
        </w:rPr>
        <w:t xml:space="preserve">The admin console code stores and analyzes resource (file, registry) version information that comes from one or more host processes. A user can instruct the admin console to connect to a host running the </w:t>
      </w:r>
      <w:proofErr w:type="spellStart"/>
      <w:r w:rsidRPr="007660EC">
        <w:rPr>
          <w:sz w:val="20"/>
        </w:rPr>
        <w:t>iNTegrity</w:t>
      </w:r>
      <w:proofErr w:type="spellEnd"/>
      <w:r w:rsidRPr="007660EC">
        <w:rPr>
          <w:sz w:val="20"/>
        </w:rPr>
        <w:t xml:space="preserve"> host software, get resource information, and then compare that data with a local, trusted data store of past resource information to see if anything has changed.</w:t>
      </w:r>
    </w:p>
    <w:p w:rsidR="00F47C18" w:rsidRDefault="00F47C18" w:rsidP="00F47C18">
      <w:pPr>
        <w:pStyle w:val="Heading4"/>
      </w:pPr>
      <w:r>
        <w:t>Tasks</w:t>
      </w:r>
    </w:p>
    <w:p w:rsidR="00902F3A" w:rsidRPr="007660EC" w:rsidRDefault="00902F3A" w:rsidP="00902F3A">
      <w:pPr>
        <w:rPr>
          <w:sz w:val="20"/>
        </w:rPr>
      </w:pPr>
      <w:r w:rsidRPr="007660EC">
        <w:rPr>
          <w:sz w:val="20"/>
        </w:rPr>
        <w:t xml:space="preserve">Draw the threat model that contains </w:t>
      </w:r>
      <w:r w:rsidR="002A0F8A" w:rsidRPr="007660EC">
        <w:rPr>
          <w:sz w:val="20"/>
        </w:rPr>
        <w:t>elements</w:t>
      </w:r>
      <w:r w:rsidRPr="007660EC">
        <w:rPr>
          <w:sz w:val="20"/>
        </w:rPr>
        <w:t xml:space="preserve"> for:</w:t>
      </w:r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r w:rsidRPr="007660EC">
        <w:rPr>
          <w:sz w:val="20"/>
        </w:rPr>
        <w:t>Registry</w:t>
      </w:r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proofErr w:type="spellStart"/>
      <w:r w:rsidRPr="007660EC">
        <w:rPr>
          <w:sz w:val="20"/>
        </w:rPr>
        <w:t>Filesystem</w:t>
      </w:r>
      <w:proofErr w:type="spellEnd"/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r w:rsidRPr="007660EC">
        <w:rPr>
          <w:sz w:val="20"/>
        </w:rPr>
        <w:t>Integrity host software</w:t>
      </w:r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r w:rsidRPr="007660EC">
        <w:rPr>
          <w:sz w:val="20"/>
        </w:rPr>
        <w:t>Integrity admin console</w:t>
      </w:r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proofErr w:type="spellStart"/>
      <w:r w:rsidRPr="007660EC">
        <w:rPr>
          <w:sz w:val="20"/>
        </w:rPr>
        <w:t>Config</w:t>
      </w:r>
      <w:proofErr w:type="spellEnd"/>
      <w:r w:rsidRPr="007660EC">
        <w:rPr>
          <w:sz w:val="20"/>
        </w:rPr>
        <w:t xml:space="preserve"> data</w:t>
      </w:r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r w:rsidRPr="007660EC">
        <w:rPr>
          <w:sz w:val="20"/>
        </w:rPr>
        <w:t>Integrity files</w:t>
      </w:r>
    </w:p>
    <w:p w:rsidR="00902F3A" w:rsidRPr="007660EC" w:rsidRDefault="00902F3A" w:rsidP="00902F3A">
      <w:pPr>
        <w:pStyle w:val="ListParagraph"/>
        <w:numPr>
          <w:ilvl w:val="0"/>
          <w:numId w:val="8"/>
        </w:numPr>
        <w:rPr>
          <w:sz w:val="20"/>
        </w:rPr>
      </w:pPr>
      <w:r w:rsidRPr="007660EC">
        <w:rPr>
          <w:sz w:val="20"/>
        </w:rPr>
        <w:t>Admin user</w:t>
      </w:r>
    </w:p>
    <w:p w:rsidR="00902F3A" w:rsidRPr="007660EC" w:rsidRDefault="00902F3A" w:rsidP="00902F3A">
      <w:pPr>
        <w:rPr>
          <w:sz w:val="20"/>
        </w:rPr>
      </w:pPr>
      <w:r w:rsidRPr="007660EC">
        <w:rPr>
          <w:sz w:val="20"/>
        </w:rPr>
        <w:t>Include the</w:t>
      </w:r>
      <w:r w:rsidR="002A0F8A" w:rsidRPr="007660EC">
        <w:rPr>
          <w:sz w:val="20"/>
        </w:rPr>
        <w:t xml:space="preserve"> following</w:t>
      </w:r>
      <w:r w:rsidRPr="007660EC">
        <w:rPr>
          <w:sz w:val="20"/>
        </w:rPr>
        <w:t xml:space="preserve"> data flow</w:t>
      </w:r>
      <w:r w:rsidR="002A0F8A" w:rsidRPr="007660EC">
        <w:rPr>
          <w:sz w:val="20"/>
        </w:rPr>
        <w:t>s</w:t>
      </w:r>
      <w:r w:rsidRPr="007660EC">
        <w:rPr>
          <w:sz w:val="20"/>
        </w:rPr>
        <w:t xml:space="preserve"> and label them with the data types</w:t>
      </w:r>
      <w:r w:rsidR="002A0F8A" w:rsidRPr="007660EC">
        <w:rPr>
          <w:sz w:val="20"/>
        </w:rPr>
        <w:t>: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Registry data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Raw FS data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Commands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Resource integrity data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Read configuration settings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Read integrity files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Update integrity files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User instructions</w:t>
      </w:r>
    </w:p>
    <w:p w:rsidR="002A0F8A" w:rsidRPr="007660EC" w:rsidRDefault="002A0F8A" w:rsidP="002A0F8A">
      <w:pPr>
        <w:pStyle w:val="ListParagraph"/>
        <w:numPr>
          <w:ilvl w:val="0"/>
          <w:numId w:val="9"/>
        </w:numPr>
        <w:rPr>
          <w:sz w:val="20"/>
        </w:rPr>
      </w:pPr>
      <w:r w:rsidRPr="007660EC">
        <w:rPr>
          <w:sz w:val="20"/>
        </w:rPr>
        <w:t>Integrity change information</w:t>
      </w:r>
    </w:p>
    <w:p w:rsidR="00902F3A" w:rsidRPr="007660EC" w:rsidRDefault="00902F3A" w:rsidP="00902F3A">
      <w:pPr>
        <w:rPr>
          <w:sz w:val="20"/>
        </w:rPr>
      </w:pPr>
      <w:r w:rsidRPr="007660EC">
        <w:rPr>
          <w:sz w:val="20"/>
        </w:rPr>
        <w:lastRenderedPageBreak/>
        <w:t>Include trust boundaries for the administrator and domain administrator</w:t>
      </w:r>
    </w:p>
    <w:p w:rsidR="00487AFC" w:rsidRPr="007660EC" w:rsidRDefault="002A0F8A" w:rsidP="002A0F8A">
      <w:pPr>
        <w:rPr>
          <w:sz w:val="20"/>
        </w:rPr>
      </w:pPr>
      <w:r w:rsidRPr="007660EC">
        <w:rPr>
          <w:sz w:val="20"/>
        </w:rPr>
        <w:t>Identify three or more threats: one for a data flow, one for a data store, and one for a process.</w:t>
      </w:r>
    </w:p>
    <w:p w:rsidR="002A0F8A" w:rsidRPr="007660EC" w:rsidRDefault="002A0F8A" w:rsidP="002A0F8A">
      <w:pPr>
        <w:rPr>
          <w:sz w:val="20"/>
        </w:rPr>
      </w:pPr>
    </w:p>
    <w:p w:rsidR="002A0F8A" w:rsidRPr="007660EC" w:rsidRDefault="002A0F8A" w:rsidP="002A0F8A">
      <w:pPr>
        <w:rPr>
          <w:sz w:val="20"/>
        </w:rPr>
      </w:pPr>
    </w:p>
    <w:p w:rsidR="002A0F8A" w:rsidRPr="007660EC" w:rsidRDefault="002A0F8A" w:rsidP="002A0F8A">
      <w:pPr>
        <w:rPr>
          <w:sz w:val="20"/>
        </w:rPr>
      </w:pPr>
    </w:p>
    <w:p w:rsidR="00F47C18" w:rsidRPr="007660EC" w:rsidRDefault="00F47C18" w:rsidP="002A0F8A">
      <w:pPr>
        <w:rPr>
          <w:sz w:val="20"/>
        </w:rPr>
      </w:pPr>
    </w:p>
    <w:p w:rsidR="00F47C18" w:rsidRPr="007660EC" w:rsidRDefault="00F47C18" w:rsidP="00F47C18">
      <w:pPr>
        <w:rPr>
          <w:sz w:val="20"/>
        </w:rPr>
      </w:pPr>
      <w:r w:rsidRPr="007660EC">
        <w:rPr>
          <w:sz w:val="20"/>
        </w:rPr>
        <w:t>Rate these threats as low-medium-high.</w:t>
      </w:r>
    </w:p>
    <w:p w:rsidR="00F47C18" w:rsidRPr="007660EC" w:rsidRDefault="00F47C18" w:rsidP="002A0F8A">
      <w:pPr>
        <w:rPr>
          <w:sz w:val="20"/>
        </w:rPr>
      </w:pPr>
    </w:p>
    <w:p w:rsidR="00F47C18" w:rsidRPr="007660EC" w:rsidRDefault="00F47C18" w:rsidP="002A0F8A">
      <w:pPr>
        <w:rPr>
          <w:sz w:val="20"/>
        </w:rPr>
      </w:pPr>
    </w:p>
    <w:p w:rsidR="00F47C18" w:rsidRPr="007660EC" w:rsidRDefault="00F47C18" w:rsidP="002A0F8A">
      <w:pPr>
        <w:rPr>
          <w:sz w:val="20"/>
        </w:rPr>
      </w:pPr>
    </w:p>
    <w:p w:rsidR="00F47C18" w:rsidRPr="007660EC" w:rsidRDefault="00F47C18" w:rsidP="002A0F8A">
      <w:pPr>
        <w:rPr>
          <w:sz w:val="20"/>
        </w:rPr>
      </w:pPr>
    </w:p>
    <w:p w:rsidR="002A0F8A" w:rsidRPr="007660EC" w:rsidRDefault="002A0F8A" w:rsidP="002E1D08">
      <w:pPr>
        <w:rPr>
          <w:sz w:val="20"/>
        </w:rPr>
      </w:pPr>
      <w:r w:rsidRPr="007660EC">
        <w:rPr>
          <w:sz w:val="20"/>
        </w:rPr>
        <w:t>What are some mitigations for these threats?</w:t>
      </w:r>
    </w:p>
    <w:p w:rsidR="002A0F8A" w:rsidRDefault="002A0F8A" w:rsidP="002E1D08"/>
    <w:p w:rsidR="002A0F8A" w:rsidRDefault="002A0F8A" w:rsidP="002E1D08"/>
    <w:p w:rsidR="002A0F8A" w:rsidRDefault="002A0F8A" w:rsidP="002E1D08"/>
    <w:p w:rsidR="00F47C18" w:rsidRDefault="00F47C18" w:rsidP="002E1D08"/>
    <w:p w:rsidR="002A0F8A" w:rsidRPr="002E1D08" w:rsidRDefault="002A0F8A" w:rsidP="002E1D08"/>
    <w:p w:rsidR="0060787E" w:rsidRPr="004B50CC" w:rsidRDefault="0060787E" w:rsidP="0060787E">
      <w:pPr>
        <w:pStyle w:val="Heading3"/>
      </w:pPr>
      <w:r w:rsidRPr="004B50CC">
        <w:t>Definitions</w:t>
      </w:r>
    </w:p>
    <w:p w:rsidR="008736AF" w:rsidRDefault="00BD0CE2" w:rsidP="00FC02F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8736AF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Threat modeling-</w:t>
      </w:r>
      <w:r w:rsidR="008736AF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 process that identifies assets, identifies threats to those assets (from the perspective of the attacker), and assesses the security of the software architecture protecting those assets</w:t>
      </w:r>
    </w:p>
    <w:p w:rsidR="00BF729A" w:rsidRDefault="008736AF" w:rsidP="00FE16B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Security profile-</w:t>
      </w:r>
      <w:r w:rsidR="00B2216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categorized </w:t>
      </w:r>
      <w:r w:rsidR="00FE16B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reference </w:t>
      </w:r>
      <w:r w:rsidR="00FE16B5" w:rsidRPr="00FE16B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that </w:t>
      </w:r>
      <w:r w:rsidR="00FE16B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aims</w:t>
      </w:r>
      <w:r w:rsidR="00FE16B5" w:rsidRPr="00FE16B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to uncover vulnerabilities in the design, implementation, or deployment configuration of your application</w:t>
      </w:r>
      <w:r w:rsidR="00FE16B5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;</w:t>
      </w:r>
      <w:r w:rsidR="00B22162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categories includes threat types, asset types, technology, etc.</w:t>
      </w:r>
    </w:p>
    <w:p w:rsidR="0068236E" w:rsidRPr="0068236E" w:rsidRDefault="0068236E" w:rsidP="0068236E">
      <w:pPr>
        <w:pStyle w:val="NormalWeb"/>
        <w:numPr>
          <w:ilvl w:val="0"/>
          <w:numId w:val="1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68236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Attack (or exploit)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</w:t>
      </w:r>
      <w:r w:rsidRPr="0068236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An action taken by someone or something that harms an asset. This could be someone following through on a threat or exploiting a vulnerability.</w:t>
      </w:r>
    </w:p>
    <w:p w:rsidR="00CC0756" w:rsidRDefault="00CC0756" w:rsidP="00CC07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Entry points-s</w:t>
      </w:r>
      <w:r w:rsidRPr="00CC075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how where an outsider can pass input into a system</w:t>
      </w:r>
    </w:p>
    <w:p w:rsidR="0068236E" w:rsidRPr="0068236E" w:rsidRDefault="00CC0756" w:rsidP="006823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Attack surface-surface within a system, including entry points and all </w:t>
      </w:r>
      <w:r w:rsidRPr="00CC075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path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s</w:t>
      </w:r>
      <w:r w:rsidRPr="00CC0756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outside input takes through the system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, that </w:t>
      </w:r>
      <w:r w:rsidR="00CB129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is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 vulnerable to </w:t>
      </w:r>
      <w:r w:rsidR="00CB129A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 xml:space="preserve">external 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threats</w:t>
      </w:r>
    </w:p>
    <w:p w:rsidR="0068236E" w:rsidRPr="0068236E" w:rsidRDefault="0068236E" w:rsidP="0068236E">
      <w:pPr>
        <w:pStyle w:val="NormalWeb"/>
        <w:numPr>
          <w:ilvl w:val="0"/>
          <w:numId w:val="1"/>
        </w:numPr>
        <w:spacing w:after="0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 w:rsidRPr="0068236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Vulnerability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-</w:t>
      </w:r>
      <w:r w:rsidRPr="0068236E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A weakness in some aspect or feature of a system that makes a threat possible. Vulnerabilities might exist at the network, host, or application levels.</w:t>
      </w:r>
    </w:p>
    <w:p w:rsidR="004B50CC" w:rsidRPr="0060787E" w:rsidRDefault="004B50CC" w:rsidP="0060787E"/>
    <w:sectPr w:rsidR="004B50CC" w:rsidRPr="0060787E" w:rsidSect="00966B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C21" w:rsidRDefault="008E3C21" w:rsidP="0022682E">
      <w:pPr>
        <w:spacing w:after="0" w:line="240" w:lineRule="auto"/>
      </w:pPr>
      <w:r>
        <w:separator/>
      </w:r>
    </w:p>
  </w:endnote>
  <w:endnote w:type="continuationSeparator" w:id="0">
    <w:p w:rsidR="008E3C21" w:rsidRDefault="008E3C21" w:rsidP="0022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A8" w:rsidRDefault="004E0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A8" w:rsidRDefault="004E09A8" w:rsidP="004E09A8">
    <w:pPr>
      <w:pStyle w:val="Footer"/>
      <w:jc w:val="center"/>
    </w:pPr>
    <w:r>
      <w:t>Copyright 2019, www.reubenjohnston.com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A8" w:rsidRDefault="004E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C21" w:rsidRDefault="008E3C21" w:rsidP="0022682E">
      <w:pPr>
        <w:spacing w:after="0" w:line="240" w:lineRule="auto"/>
      </w:pPr>
      <w:r>
        <w:separator/>
      </w:r>
    </w:p>
  </w:footnote>
  <w:footnote w:type="continuationSeparator" w:id="0">
    <w:p w:rsidR="008E3C21" w:rsidRDefault="008E3C21" w:rsidP="0022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A8" w:rsidRDefault="004E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E" w:rsidRDefault="0022682E" w:rsidP="0022682E">
    <w:pPr>
      <w:pStyle w:val="Header"/>
      <w:jc w:val="center"/>
    </w:pPr>
    <w:r w:rsidRPr="00DA332A">
      <w:rPr>
        <w:noProof/>
      </w:rPr>
      <w:drawing>
        <wp:inline distT="0" distB="0" distL="0" distR="0" wp14:anchorId="3CF77B9D" wp14:editId="7D4E09F4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22682E" w:rsidRDefault="0022682E" w:rsidP="0022682E">
    <w:pPr>
      <w:pStyle w:val="Header"/>
      <w:jc w:val="center"/>
    </w:pPr>
  </w:p>
  <w:p w:rsidR="0022682E" w:rsidRPr="0022682E" w:rsidRDefault="0022682E" w:rsidP="0022682E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A8" w:rsidRDefault="004E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09D5"/>
    <w:multiLevelType w:val="hybridMultilevel"/>
    <w:tmpl w:val="DA80EF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E4143C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0014"/>
    <w:multiLevelType w:val="hybridMultilevel"/>
    <w:tmpl w:val="8968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2597"/>
    <w:multiLevelType w:val="hybridMultilevel"/>
    <w:tmpl w:val="9EA00ACA"/>
    <w:lvl w:ilvl="0" w:tplc="645CB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8D85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26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4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EE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49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82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EE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E8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F049BB"/>
    <w:multiLevelType w:val="hybridMultilevel"/>
    <w:tmpl w:val="85BA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306A"/>
    <w:multiLevelType w:val="hybridMultilevel"/>
    <w:tmpl w:val="168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145B4"/>
    <w:multiLevelType w:val="hybridMultilevel"/>
    <w:tmpl w:val="01EE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7D3DCF"/>
    <w:multiLevelType w:val="hybridMultilevel"/>
    <w:tmpl w:val="16C4B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9A284A"/>
    <w:multiLevelType w:val="hybridMultilevel"/>
    <w:tmpl w:val="C50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C639F"/>
    <w:multiLevelType w:val="hybridMultilevel"/>
    <w:tmpl w:val="0B6A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95"/>
    <w:rsid w:val="00010F2E"/>
    <w:rsid w:val="00035F6B"/>
    <w:rsid w:val="00081A12"/>
    <w:rsid w:val="000A7D39"/>
    <w:rsid w:val="001227F7"/>
    <w:rsid w:val="00144CD5"/>
    <w:rsid w:val="00182CA4"/>
    <w:rsid w:val="001B12A2"/>
    <w:rsid w:val="001F0405"/>
    <w:rsid w:val="0022682E"/>
    <w:rsid w:val="002A0F8A"/>
    <w:rsid w:val="002B52C5"/>
    <w:rsid w:val="002E1D08"/>
    <w:rsid w:val="00307427"/>
    <w:rsid w:val="003C21B5"/>
    <w:rsid w:val="003F28C3"/>
    <w:rsid w:val="00487AFC"/>
    <w:rsid w:val="004A1818"/>
    <w:rsid w:val="004B50CC"/>
    <w:rsid w:val="004E09A8"/>
    <w:rsid w:val="005A544E"/>
    <w:rsid w:val="005A6CC4"/>
    <w:rsid w:val="005E520F"/>
    <w:rsid w:val="0060787E"/>
    <w:rsid w:val="0062715E"/>
    <w:rsid w:val="00654F2A"/>
    <w:rsid w:val="0068236E"/>
    <w:rsid w:val="00755C31"/>
    <w:rsid w:val="007660EC"/>
    <w:rsid w:val="0077495B"/>
    <w:rsid w:val="00787095"/>
    <w:rsid w:val="007B0FD1"/>
    <w:rsid w:val="008068B5"/>
    <w:rsid w:val="008736AF"/>
    <w:rsid w:val="008E01E4"/>
    <w:rsid w:val="008E3C21"/>
    <w:rsid w:val="008F3E2A"/>
    <w:rsid w:val="00902F3A"/>
    <w:rsid w:val="009374B9"/>
    <w:rsid w:val="00966BA5"/>
    <w:rsid w:val="00A5782F"/>
    <w:rsid w:val="00B22162"/>
    <w:rsid w:val="00B25D1F"/>
    <w:rsid w:val="00B547BB"/>
    <w:rsid w:val="00B561A1"/>
    <w:rsid w:val="00B87C8A"/>
    <w:rsid w:val="00BA5F75"/>
    <w:rsid w:val="00BD0CE2"/>
    <w:rsid w:val="00BF729A"/>
    <w:rsid w:val="00C27653"/>
    <w:rsid w:val="00C70209"/>
    <w:rsid w:val="00CA0E49"/>
    <w:rsid w:val="00CA322F"/>
    <w:rsid w:val="00CB0A93"/>
    <w:rsid w:val="00CB129A"/>
    <w:rsid w:val="00CC0756"/>
    <w:rsid w:val="00D4135E"/>
    <w:rsid w:val="00D51D6C"/>
    <w:rsid w:val="00D77A93"/>
    <w:rsid w:val="00D868A0"/>
    <w:rsid w:val="00DA66D0"/>
    <w:rsid w:val="00DB00B0"/>
    <w:rsid w:val="00DE66D3"/>
    <w:rsid w:val="00E4781E"/>
    <w:rsid w:val="00E56694"/>
    <w:rsid w:val="00EA5FC6"/>
    <w:rsid w:val="00EE257D"/>
    <w:rsid w:val="00F130AD"/>
    <w:rsid w:val="00F47C18"/>
    <w:rsid w:val="00F5039F"/>
    <w:rsid w:val="00F83A7F"/>
    <w:rsid w:val="00FE16B5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5E641"/>
  <w15:chartTrackingRefBased/>
  <w15:docId w15:val="{25C9C1E0-261F-41EA-A741-7B63343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87E"/>
  </w:style>
  <w:style w:type="paragraph" w:styleId="Heading1">
    <w:name w:val="heading 1"/>
    <w:basedOn w:val="Normal"/>
    <w:next w:val="Normal"/>
    <w:link w:val="Heading1Char"/>
    <w:uiPriority w:val="9"/>
    <w:qFormat/>
    <w:rsid w:val="00A57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66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2E"/>
  </w:style>
  <w:style w:type="paragraph" w:styleId="Footer">
    <w:name w:val="footer"/>
    <w:basedOn w:val="Normal"/>
    <w:link w:val="FooterChar"/>
    <w:uiPriority w:val="99"/>
    <w:unhideWhenUsed/>
    <w:rsid w:val="0022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2E"/>
  </w:style>
  <w:style w:type="character" w:styleId="Hyperlink">
    <w:name w:val="Hyperlink"/>
    <w:basedOn w:val="DefaultParagraphFont"/>
    <w:uiPriority w:val="99"/>
    <w:unhideWhenUsed/>
    <w:rsid w:val="002268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15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26</cp:revision>
  <cp:lastPrinted>2019-09-10T17:22:00Z</cp:lastPrinted>
  <dcterms:created xsi:type="dcterms:W3CDTF">2019-09-10T14:34:00Z</dcterms:created>
  <dcterms:modified xsi:type="dcterms:W3CDTF">2019-12-06T13:13:00Z</dcterms:modified>
</cp:coreProperties>
</file>