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VANTAN</w:t>
      </w:r>
      <w:r>
        <w:t xml:space="preserve"> </w:t>
      </w:r>
      <w:r>
        <w:t xml:space="preserve">Tablet</w:t>
      </w:r>
      <w:r>
        <w:t xml:space="preserve"> </w:t>
      </w:r>
      <w:r>
        <w:t xml:space="preserve">vs</w:t>
      </w:r>
      <w:r>
        <w:t xml:space="preserve"> </w:t>
      </w:r>
      <w:r>
        <w:t xml:space="preserve">VR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12/11/2021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NTAN-Tablet-vs-V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VANTAN Tablet vs VR</dc:title>
  <dc:creator>Ben Johnson</dc:creator>
  <cp:keywords/>
  <dcterms:created xsi:type="dcterms:W3CDTF">2021-12-11T20:35:25Z</dcterms:created>
  <dcterms:modified xsi:type="dcterms:W3CDTF">2021-12-11T20:35:25Z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12/11/2021</vt:lpwstr>
  </property>
  <property fmtid="{D5CDD505-2E9C-101B-9397-08002B2CF9AE}" pid="3" name="output">
    <vt:lpwstr>word_document</vt:lpwstr>
  </property>
</Properties>
</file>