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70" w:rsidRDefault="00603DE5" w:rsidP="00603DE5">
      <w:pPr>
        <w:pStyle w:val="Heading1"/>
      </w:pPr>
      <w:r>
        <w:t>Correction de la durées des notes</w:t>
      </w:r>
    </w:p>
    <w:p w:rsidR="00603DE5" w:rsidRDefault="00603DE5" w:rsidP="00603DE5">
      <w:r>
        <w:t>Cet algorithme s’occupe de la correction de la durée des notes de manière à ce qu’elles puissent être en accord avec un découpage en mesure 4 :4.</w:t>
      </w:r>
    </w:p>
    <w:p w:rsidR="00603DE5" w:rsidRDefault="00603DE5" w:rsidP="00603DE5">
      <w:pPr>
        <w:pStyle w:val="Heading2"/>
      </w:pPr>
      <w:r>
        <w:t>Explications :</w:t>
      </w:r>
    </w:p>
    <w:p w:rsidR="00603DE5" w:rsidRDefault="00603DE5" w:rsidP="00603DE5"/>
    <w:p w:rsidR="00603DE5" w:rsidRDefault="00603DE5" w:rsidP="00603DE5">
      <w:r>
        <w:t>Prenons la série de notes suivante :</w:t>
      </w:r>
    </w:p>
    <w:p w:rsidR="0018068B" w:rsidRDefault="0018068B" w:rsidP="00180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durees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[4.3 4.2 5 4.6 4.4 4.7 2.2 2.3 2.2 2.1]</w:t>
      </w:r>
    </w:p>
    <w:p w:rsidR="0018068B" w:rsidRDefault="0018068B" w:rsidP="00180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3DE5" w:rsidRDefault="00603DE5" w:rsidP="00603DE5">
      <w:r>
        <w:t>On rappelle que la durée d’une note est égale au nombre de doubles-croches qui la compose (2 = croche, 4 = noire, 5 = noire + double-croche) et qu’une mesure 4 :4 comporte 16 doubles-croches.</w:t>
      </w:r>
    </w:p>
    <w:p w:rsidR="00603DE5" w:rsidRDefault="00603DE5" w:rsidP="00603DE5">
      <w:r>
        <w:t>Le but ici est donc de corriger les durées pour que cette séquence puisse être découpée en multiple de 16.</w:t>
      </w:r>
    </w:p>
    <w:p w:rsidR="00603DE5" w:rsidRDefault="00603DE5" w:rsidP="00603DE5">
      <w:pPr>
        <w:pStyle w:val="Heading2"/>
      </w:pPr>
      <w:r>
        <w:t>Description par étape de l’algorithme</w:t>
      </w:r>
    </w:p>
    <w:p w:rsidR="00603DE5" w:rsidRDefault="00603DE5" w:rsidP="00603DE5">
      <w:r>
        <w:t>Cet algorithme est divisé en deux grandes parties :</w:t>
      </w:r>
    </w:p>
    <w:p w:rsidR="00603DE5" w:rsidRDefault="00603DE5" w:rsidP="00603DE5">
      <w:pPr>
        <w:pStyle w:val="ListParagraph"/>
        <w:numPr>
          <w:ilvl w:val="0"/>
          <w:numId w:val="1"/>
        </w:numPr>
      </w:pPr>
      <w:r>
        <w:t>La détermination des durées et de leurs probabilités</w:t>
      </w:r>
    </w:p>
    <w:p w:rsidR="00603DE5" w:rsidRDefault="00603DE5" w:rsidP="00603DE5">
      <w:pPr>
        <w:pStyle w:val="ListParagraph"/>
        <w:numPr>
          <w:ilvl w:val="0"/>
          <w:numId w:val="1"/>
        </w:numPr>
      </w:pPr>
      <w:r>
        <w:t>La correction par multiple de 16</w:t>
      </w:r>
    </w:p>
    <w:p w:rsidR="00603DE5" w:rsidRDefault="00603DE5" w:rsidP="00603DE5">
      <w:pPr>
        <w:pStyle w:val="Heading3"/>
      </w:pPr>
      <w:r>
        <w:t>La détermination des durées et de leurs probabilités</w:t>
      </w:r>
    </w:p>
    <w:p w:rsidR="00603DE5" w:rsidRDefault="00603DE5" w:rsidP="00603DE5">
      <w:r>
        <w:t xml:space="preserve">Nous avons décidé de baser les probabilités d’apparition de chaque durée sur des gaussiennes. En effet, </w:t>
      </w:r>
      <w:r w:rsidR="00D90A40">
        <w:t>ce modèle s’accorde bien avec notre système. Nous avons donc générer un peigne de gaussiennes (une pour chaque durée) afin de pouvoir établir la matrice</w:t>
      </w:r>
      <w:r w:rsidR="00A5494D">
        <w:t xml:space="preserve"> "out"</w:t>
      </w:r>
      <w:r w:rsidR="00D90A40">
        <w:t xml:space="preserve"> suivante :</w:t>
      </w:r>
    </w:p>
    <w:tbl>
      <w:tblPr>
        <w:tblStyle w:val="GridTable4"/>
        <w:tblW w:w="9297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60"/>
        <w:gridCol w:w="1860"/>
      </w:tblGrid>
      <w:tr w:rsidR="00D90A40" w:rsidTr="00180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D90A40" w:rsidRDefault="00D90A40" w:rsidP="00D90A40">
            <w:pPr>
              <w:jc w:val="center"/>
            </w:pPr>
            <w:r>
              <w:t>Durées en Entrée (DE)</w:t>
            </w: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Tronquée (DT)</w:t>
            </w: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Proba</w:t>
            </w:r>
            <w:proofErr w:type="spellEnd"/>
            <w:r>
              <w:t xml:space="preserve"> DT</w:t>
            </w: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Supérieure (DS)</w:t>
            </w: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Proba</w:t>
            </w:r>
            <w:proofErr w:type="spellEnd"/>
            <w:r>
              <w:t xml:space="preserve"> DS</w:t>
            </w:r>
          </w:p>
        </w:tc>
      </w:tr>
      <w:tr w:rsidR="00D90A40" w:rsidTr="0018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D90A40" w:rsidRDefault="00D90A40" w:rsidP="00D90A40">
            <w:pPr>
              <w:jc w:val="center"/>
            </w:pPr>
            <w:r>
              <w:t>4</w:t>
            </w: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A40" w:rsidTr="001806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D90A40" w:rsidRDefault="00D90A40" w:rsidP="00D90A40">
            <w:pPr>
              <w:jc w:val="center"/>
            </w:pPr>
            <w:r>
              <w:t>4</w:t>
            </w: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A40" w:rsidTr="0018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D90A40" w:rsidRDefault="00D90A40" w:rsidP="00D90A40">
            <w:pPr>
              <w:jc w:val="center"/>
            </w:pPr>
            <w:r>
              <w:t>5</w:t>
            </w: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0A40" w:rsidTr="001806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D90A40" w:rsidRDefault="00D90A40" w:rsidP="00D90A40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D90A40" w:rsidRDefault="00D90A40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94D" w:rsidTr="0018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A5494D" w:rsidRPr="00C425E5" w:rsidRDefault="00A5494D" w:rsidP="00D90A4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59" w:type="dxa"/>
          </w:tcPr>
          <w:p w:rsidR="00A5494D" w:rsidRDefault="00A5494D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A5494D" w:rsidRDefault="00A5494D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5494D" w:rsidRDefault="00A5494D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5494D" w:rsidRDefault="00A5494D" w:rsidP="00D90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94D" w:rsidTr="001806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A5494D" w:rsidRDefault="00A5494D" w:rsidP="00D90A4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59" w:type="dxa"/>
          </w:tcPr>
          <w:p w:rsidR="00A5494D" w:rsidRDefault="00A5494D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A5494D" w:rsidRDefault="00A5494D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5494D" w:rsidRDefault="00A5494D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A5494D" w:rsidRDefault="00A5494D" w:rsidP="00D90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0A40" w:rsidRDefault="00D90A40" w:rsidP="00603DE5"/>
    <w:p w:rsidR="002254DF" w:rsidRDefault="002254DF" w:rsidP="002254DF">
      <w:pPr>
        <w:autoSpaceDE w:val="0"/>
        <w:autoSpaceDN w:val="0"/>
        <w:adjustRightInd w:val="0"/>
        <w:spacing w:after="0" w:line="240" w:lineRule="auto"/>
      </w:pPr>
      <w:r>
        <w:t xml:space="preserve">Pour remplir cette matrice, on a créé la fonction </w:t>
      </w:r>
    </w:p>
    <w:p w:rsidR="002254DF" w:rsidRDefault="002254DF" w:rsidP="0022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54DF" w:rsidRDefault="002254DF" w:rsidP="0022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Out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determinationDurees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durees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peigneGaussienne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abscisse)</w:t>
      </w:r>
    </w:p>
    <w:p w:rsidR="002254DF" w:rsidRDefault="002254DF" w:rsidP="00225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254DF" w:rsidRDefault="00F83F84" w:rsidP="002254DF"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urees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254DF">
        <w:t>: DE</w:t>
      </w:r>
    </w:p>
    <w:p w:rsidR="002254DF" w:rsidRDefault="00F83F84" w:rsidP="002254DF"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peigneGaussienne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254DF">
        <w:t xml:space="preserve">: </w:t>
      </w:r>
      <w:proofErr w:type="spellStart"/>
      <w:r>
        <w:t>probailité</w:t>
      </w:r>
      <w:proofErr w:type="spellEnd"/>
      <w:r>
        <w:t xml:space="preserve"> d’apparition de chaque durée</w:t>
      </w:r>
    </w:p>
    <w:p w:rsidR="00F83F84" w:rsidRDefault="00F83F84" w:rsidP="002254DF"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abscisse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t>: Attribue un indice en fonction de la durée en entrée. Cet indice permet ensuite de trouver la probabilité de la DE sur le peigne de gaussienne.</w:t>
      </w:r>
    </w:p>
    <w:p w:rsidR="002254DF" w:rsidRDefault="00F83F84" w:rsidP="002254DF">
      <w:r>
        <w:t>Cette fonction</w:t>
      </w:r>
      <w:r w:rsidR="002254DF">
        <w:t xml:space="preserve"> opère de manière itérative sur chaque ligne (</w:t>
      </w:r>
      <w:r w:rsidR="00941706">
        <w:t>représenté par m</w:t>
      </w:r>
      <w:r w:rsidR="002254DF">
        <w:t>) comme suit :</w:t>
      </w:r>
    </w:p>
    <w:p w:rsidR="002254DF" w:rsidRDefault="002254DF" w:rsidP="002254DF">
      <w:pPr>
        <w:pStyle w:val="Heading4"/>
      </w:pPr>
      <w:r>
        <w:lastRenderedPageBreak/>
        <w:t>Première colonne :</w:t>
      </w:r>
    </w:p>
    <w:p w:rsidR="002254DF" w:rsidRPr="002254DF" w:rsidRDefault="0018068B" w:rsidP="0018068B">
      <w:pPr>
        <w:jc w:val="center"/>
      </w:pPr>
      <w:r>
        <w:object w:dxaOrig="5712" w:dyaOrig="2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5.6pt;height:149.4pt" o:ole="">
            <v:imagedata r:id="rId5" o:title=""/>
          </v:shape>
          <o:OLEObject Type="Embed" ProgID="Visio.Drawing.15" ShapeID="_x0000_i1029" DrawAspect="Content" ObjectID="_1509262393" r:id="rId6"/>
        </w:object>
      </w:r>
    </w:p>
    <w:p w:rsidR="00A5494D" w:rsidRDefault="002254DF" w:rsidP="00603DE5">
      <w:r>
        <w:t>Simple recopie de la valeur en entrée.</w:t>
      </w:r>
    </w:p>
    <w:p w:rsidR="002254DF" w:rsidRDefault="002254DF" w:rsidP="002254DF">
      <w:pPr>
        <w:pStyle w:val="Heading4"/>
      </w:pPr>
      <w:r>
        <w:t>Deuxième colonne :</w:t>
      </w:r>
    </w:p>
    <w:p w:rsidR="002254DF" w:rsidRDefault="002254DF" w:rsidP="0018068B">
      <w:pPr>
        <w:jc w:val="center"/>
      </w:pPr>
      <w:r>
        <w:object w:dxaOrig="6276" w:dyaOrig="3216">
          <v:shape id="_x0000_i1027" type="#_x0000_t75" style="width:313.8pt;height:160.8pt" o:ole="">
            <v:imagedata r:id="rId7" o:title=""/>
          </v:shape>
          <o:OLEObject Type="Embed" ProgID="Visio.Drawing.15" ShapeID="_x0000_i1027" DrawAspect="Content" ObjectID="_1509262394" r:id="rId8"/>
        </w:object>
      </w:r>
    </w:p>
    <w:p w:rsidR="002254DF" w:rsidRDefault="002254DF" w:rsidP="002254DF">
      <w:r>
        <w:t>Afin de gérer les durées qui ne seraient pas des valeurs entières, on tronque les durées en entrée.</w:t>
      </w:r>
    </w:p>
    <w:p w:rsidR="002254DF" w:rsidRDefault="00F83F84" w:rsidP="00F83F84">
      <w:pPr>
        <w:pStyle w:val="Heading4"/>
      </w:pPr>
      <w:r>
        <w:lastRenderedPageBreak/>
        <w:t>Troisième colonne :</w:t>
      </w:r>
    </w:p>
    <w:p w:rsidR="00F83F84" w:rsidRDefault="00544049" w:rsidP="0018068B">
      <w:pPr>
        <w:jc w:val="center"/>
      </w:pPr>
      <w:r>
        <w:object w:dxaOrig="10056" w:dyaOrig="8472">
          <v:shape id="_x0000_i1026" type="#_x0000_t75" style="width:453.6pt;height:382.2pt" o:ole="">
            <v:imagedata r:id="rId9" o:title=""/>
          </v:shape>
          <o:OLEObject Type="Embed" ProgID="Visio.Drawing.15" ShapeID="_x0000_i1026" DrawAspect="Content" ObjectID="_1509262395" r:id="rId10"/>
        </w:object>
      </w:r>
    </w:p>
    <w:p w:rsidR="00F83F84" w:rsidRDefault="00F83F84" w:rsidP="00F83F84">
      <w:r>
        <w:t xml:space="preserve">Pour </w:t>
      </w:r>
      <w:proofErr w:type="gramStart"/>
      <w:r>
        <w:t>out(</w:t>
      </w:r>
      <w:proofErr w:type="gramEnd"/>
      <w:r>
        <w:t>m, 3), nous procédons ainsi :</w:t>
      </w:r>
    </w:p>
    <w:p w:rsidR="00F83F84" w:rsidRDefault="00941706" w:rsidP="00F83F84">
      <w:r>
        <w:t>On cherche l’indice de la valeur DT(m), ce qui nous donne index(m).</w:t>
      </w:r>
    </w:p>
    <w:p w:rsidR="00941706" w:rsidRDefault="00941706" w:rsidP="00F83F84">
      <w:r>
        <w:t xml:space="preserve">On cherche ainsi la probabilité (différente de 0) sur la gaussienne la plus proche. Si cette probabilité est 0, on descend DT de 1, et on recommence. Si DT est égale à 0, on arrête la boucle de telle sorte que </w:t>
      </w:r>
      <w:proofErr w:type="gramStart"/>
      <w:r>
        <w:t>out(</w:t>
      </w:r>
      <w:proofErr w:type="gramEnd"/>
      <w:r>
        <w:t>m, 2) = 0 avec out(m, 3) = sa probabilité.</w:t>
      </w:r>
    </w:p>
    <w:p w:rsidR="00941706" w:rsidRDefault="00544049" w:rsidP="00F83F84">
      <w:r>
        <w:t>Cette méthode est écrite de manière à pouvoir gérer des durées non-entières. En effet, si chaque durée entière possède une probabilité non nulle, ce n’est pas le cas des durées décimales.</w:t>
      </w:r>
    </w:p>
    <w:p w:rsidR="00544049" w:rsidRDefault="00544049" w:rsidP="00544049">
      <w:pPr>
        <w:pStyle w:val="Heading4"/>
      </w:pPr>
      <w:r>
        <w:lastRenderedPageBreak/>
        <w:t>Colonne 4 :</w:t>
      </w:r>
    </w:p>
    <w:p w:rsidR="00544049" w:rsidRDefault="00544049" w:rsidP="0018068B">
      <w:pPr>
        <w:jc w:val="center"/>
      </w:pPr>
      <w:r>
        <w:object w:dxaOrig="6768" w:dyaOrig="3216">
          <v:shape id="_x0000_i1025" type="#_x0000_t75" style="width:338.4pt;height:160.8pt" o:ole="">
            <v:imagedata r:id="rId11" o:title=""/>
          </v:shape>
          <o:OLEObject Type="Embed" ProgID="Visio.Drawing.15" ShapeID="_x0000_i1025" DrawAspect="Content" ObjectID="_1509262396" r:id="rId12"/>
        </w:object>
      </w:r>
    </w:p>
    <w:p w:rsidR="00544049" w:rsidRDefault="00544049" w:rsidP="00544049">
      <w:r>
        <w:t>On cherche la valeur supérieure de DT.</w:t>
      </w:r>
    </w:p>
    <w:p w:rsidR="00544049" w:rsidRDefault="00544049" w:rsidP="00544049">
      <w:pPr>
        <w:pStyle w:val="Heading4"/>
      </w:pPr>
      <w:r>
        <w:t>Colonne 5 :</w:t>
      </w:r>
    </w:p>
    <w:p w:rsidR="00544049" w:rsidRDefault="0018068B" w:rsidP="0018068B">
      <w:pPr>
        <w:jc w:val="center"/>
      </w:pPr>
      <w:r>
        <w:object w:dxaOrig="10056" w:dyaOrig="8376">
          <v:shape id="_x0000_i1028" type="#_x0000_t75" style="width:453.6pt;height:378pt" o:ole="">
            <v:imagedata r:id="rId13" o:title=""/>
          </v:shape>
          <o:OLEObject Type="Embed" ProgID="Visio.Drawing.15" ShapeID="_x0000_i1028" DrawAspect="Content" ObjectID="_1509262397" r:id="rId14"/>
        </w:object>
      </w:r>
    </w:p>
    <w:p w:rsidR="00544049" w:rsidRDefault="00544049" w:rsidP="00544049">
      <w:proofErr w:type="gramStart"/>
      <w:r>
        <w:t>Out(</w:t>
      </w:r>
      <w:proofErr w:type="gramEnd"/>
      <w:r>
        <w:t>m, 5) est calculé de la même manière que out(m, 3) mais cette fois-ci pour des valeurs supérieures.</w:t>
      </w:r>
    </w:p>
    <w:p w:rsidR="0018068B" w:rsidRDefault="0018068B" w:rsidP="00544049">
      <w:r>
        <w:t xml:space="preserve">On cherche une probabilité différente de 0, et si </w:t>
      </w:r>
      <w:proofErr w:type="gramStart"/>
      <w:r>
        <w:t>out(</w:t>
      </w:r>
      <w:proofErr w:type="gramEnd"/>
      <w:r>
        <w:t>m, 4) = 16, on arrête la boucle et out(m, 5) = 0.</w:t>
      </w:r>
    </w:p>
    <w:p w:rsidR="0018068B" w:rsidRDefault="0018068B">
      <w:r>
        <w:br w:type="page"/>
      </w:r>
    </w:p>
    <w:p w:rsidR="0018068B" w:rsidRDefault="0018068B" w:rsidP="00544049">
      <w:r>
        <w:lastRenderedPageBreak/>
        <w:t>Dans notre exemple avec la série suivante :</w:t>
      </w:r>
    </w:p>
    <w:p w:rsidR="0018068B" w:rsidRPr="0018068B" w:rsidRDefault="0018068B" w:rsidP="00180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durees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[4.3 4.2 5 4.6 4.4 4.7 2.2 2.3 2.2 2.1]</w:t>
      </w:r>
    </w:p>
    <w:p w:rsidR="0018068B" w:rsidRDefault="0018068B" w:rsidP="00544049">
      <w:r>
        <w:t>Cela nous donne une matrice "out" comme ci-dessous :</w:t>
      </w:r>
    </w:p>
    <w:tbl>
      <w:tblPr>
        <w:tblStyle w:val="GridTable4"/>
        <w:tblW w:w="9297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60"/>
        <w:gridCol w:w="1860"/>
      </w:tblGrid>
      <w:tr w:rsidR="0018068B" w:rsidTr="00F7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Durées en Entrée (DE)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Tronquée (DT)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Proba</w:t>
            </w:r>
            <w:proofErr w:type="spellEnd"/>
            <w:r>
              <w:t xml:space="preserve"> DT</w:t>
            </w:r>
          </w:p>
        </w:tc>
        <w:tc>
          <w:tcPr>
            <w:tcW w:w="1860" w:type="dxa"/>
          </w:tcPr>
          <w:p w:rsidR="0018068B" w:rsidRDefault="0018068B" w:rsidP="00F72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Supérieure (DS)</w:t>
            </w:r>
          </w:p>
        </w:tc>
        <w:tc>
          <w:tcPr>
            <w:tcW w:w="1860" w:type="dxa"/>
          </w:tcPr>
          <w:p w:rsidR="0018068B" w:rsidRDefault="0018068B" w:rsidP="00F72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Proba</w:t>
            </w:r>
            <w:proofErr w:type="spellEnd"/>
            <w:r>
              <w:t xml:space="preserve"> DS</w:t>
            </w:r>
          </w:p>
        </w:tc>
      </w:tr>
      <w:tr w:rsidR="0018068B" w:rsidTr="00F7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4</w:t>
            </w:r>
            <w:r>
              <w:t>.3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0.8538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4</w:t>
            </w:r>
            <w:r>
              <w:t>.2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0.9322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5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0.0795</w:t>
            </w:r>
          </w:p>
        </w:tc>
      </w:tr>
      <w:tr w:rsidR="0018068B" w:rsidTr="00F729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4.6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0.5312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4</w:t>
            </w:r>
            <w:r w:rsidR="0064429B">
              <w:t>.4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0.7550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5</w:t>
            </w:r>
            <w:r w:rsidR="0064429B">
              <w:t>.1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0.9041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0.1286</w:t>
            </w:r>
          </w:p>
        </w:tc>
      </w:tr>
      <w:tr w:rsidR="0018068B" w:rsidTr="00F7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2</w:t>
            </w:r>
            <w:r w:rsidR="0064429B">
              <w:t>.2</w:t>
            </w:r>
          </w:p>
        </w:tc>
        <w:tc>
          <w:tcPr>
            <w:tcW w:w="1859" w:type="dxa"/>
          </w:tcPr>
          <w:p w:rsidR="0018068B" w:rsidRDefault="0018068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0.9407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</w:pPr>
            <w:r>
              <w:t>2</w:t>
            </w:r>
            <w:r w:rsidR="0064429B">
              <w:t>.3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0.8714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Pr="00C425E5" w:rsidRDefault="0018068B" w:rsidP="00F729A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4429B">
              <w:rPr>
                <w:rFonts w:ascii="Calibri" w:eastAsia="Calibri" w:hAnsi="Calibri" w:cs="Times New Roman"/>
              </w:rPr>
              <w:t>.2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0.9407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8068B" w:rsidTr="00F729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8068B" w:rsidRDefault="0018068B" w:rsidP="00F729A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4429B">
              <w:rPr>
                <w:rFonts w:ascii="Calibri" w:eastAsia="Calibri" w:hAnsi="Calibri" w:cs="Times New Roman"/>
              </w:rPr>
              <w:t>.1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9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0.9849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60" w:type="dxa"/>
          </w:tcPr>
          <w:p w:rsidR="0018068B" w:rsidRDefault="0064429B" w:rsidP="00F72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8068B" w:rsidRDefault="0018068B" w:rsidP="00544049"/>
    <w:p w:rsidR="0064429B" w:rsidRDefault="0064429B" w:rsidP="00544049">
      <w:r>
        <w:t>Cette matrice va ensuite pouvoir être traitée par la deuxième partie de l’algorithme.</w:t>
      </w:r>
    </w:p>
    <w:p w:rsidR="0064429B" w:rsidRDefault="0064429B" w:rsidP="00544049"/>
    <w:p w:rsidR="0064429B" w:rsidRDefault="0064429B" w:rsidP="0064429B">
      <w:pPr>
        <w:pStyle w:val="Heading3"/>
      </w:pPr>
      <w:r>
        <w:t>La correction par multiple de 16</w:t>
      </w:r>
      <w:bookmarkStart w:id="0" w:name="_GoBack"/>
      <w:bookmarkEnd w:id="0"/>
    </w:p>
    <w:p w:rsidR="0064429B" w:rsidRPr="00544049" w:rsidRDefault="0064429B" w:rsidP="00544049"/>
    <w:sectPr w:rsidR="0064429B" w:rsidRPr="0054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0A4C"/>
    <w:multiLevelType w:val="hybridMultilevel"/>
    <w:tmpl w:val="0F5487F4"/>
    <w:lvl w:ilvl="0" w:tplc="5BC8A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9"/>
    <w:rsid w:val="00001730"/>
    <w:rsid w:val="00004004"/>
    <w:rsid w:val="000041C0"/>
    <w:rsid w:val="00005747"/>
    <w:rsid w:val="000168AE"/>
    <w:rsid w:val="00022579"/>
    <w:rsid w:val="00042B3F"/>
    <w:rsid w:val="00042FE2"/>
    <w:rsid w:val="00064113"/>
    <w:rsid w:val="00090D77"/>
    <w:rsid w:val="00093B79"/>
    <w:rsid w:val="000A431F"/>
    <w:rsid w:val="000A4E08"/>
    <w:rsid w:val="000C06C0"/>
    <w:rsid w:val="000C0E81"/>
    <w:rsid w:val="000D13D6"/>
    <w:rsid w:val="000D27BE"/>
    <w:rsid w:val="000E5B3B"/>
    <w:rsid w:val="000E6C93"/>
    <w:rsid w:val="00124CA8"/>
    <w:rsid w:val="00135392"/>
    <w:rsid w:val="00135A14"/>
    <w:rsid w:val="001464DD"/>
    <w:rsid w:val="00155B9D"/>
    <w:rsid w:val="001648B3"/>
    <w:rsid w:val="00173250"/>
    <w:rsid w:val="0018068B"/>
    <w:rsid w:val="00183471"/>
    <w:rsid w:val="001A6A39"/>
    <w:rsid w:val="001B183B"/>
    <w:rsid w:val="001B1B91"/>
    <w:rsid w:val="001B1D58"/>
    <w:rsid w:val="001B26FA"/>
    <w:rsid w:val="001B3938"/>
    <w:rsid w:val="001C1527"/>
    <w:rsid w:val="001C583F"/>
    <w:rsid w:val="001C5FA5"/>
    <w:rsid w:val="001D1253"/>
    <w:rsid w:val="001E3947"/>
    <w:rsid w:val="001E78A6"/>
    <w:rsid w:val="001F24F2"/>
    <w:rsid w:val="00206D13"/>
    <w:rsid w:val="00216A34"/>
    <w:rsid w:val="002254DF"/>
    <w:rsid w:val="0023178E"/>
    <w:rsid w:val="00233816"/>
    <w:rsid w:val="00246C15"/>
    <w:rsid w:val="00247671"/>
    <w:rsid w:val="002525FA"/>
    <w:rsid w:val="0025568A"/>
    <w:rsid w:val="0026181A"/>
    <w:rsid w:val="002641E3"/>
    <w:rsid w:val="0026484F"/>
    <w:rsid w:val="00264AF7"/>
    <w:rsid w:val="00275A13"/>
    <w:rsid w:val="002A2187"/>
    <w:rsid w:val="002C128C"/>
    <w:rsid w:val="002E02B6"/>
    <w:rsid w:val="002E0546"/>
    <w:rsid w:val="002E4709"/>
    <w:rsid w:val="002F256A"/>
    <w:rsid w:val="0030113D"/>
    <w:rsid w:val="00310ED9"/>
    <w:rsid w:val="00313EA9"/>
    <w:rsid w:val="003171B2"/>
    <w:rsid w:val="00332A7B"/>
    <w:rsid w:val="003427D8"/>
    <w:rsid w:val="0036039E"/>
    <w:rsid w:val="003711F9"/>
    <w:rsid w:val="00390EA7"/>
    <w:rsid w:val="0039265E"/>
    <w:rsid w:val="003A4746"/>
    <w:rsid w:val="003A6C0C"/>
    <w:rsid w:val="003B0AE2"/>
    <w:rsid w:val="003B170B"/>
    <w:rsid w:val="003B4B39"/>
    <w:rsid w:val="003C430D"/>
    <w:rsid w:val="003C6F4B"/>
    <w:rsid w:val="003D09E2"/>
    <w:rsid w:val="003D281B"/>
    <w:rsid w:val="003E79DB"/>
    <w:rsid w:val="003F18CF"/>
    <w:rsid w:val="004077CA"/>
    <w:rsid w:val="00414538"/>
    <w:rsid w:val="0042102D"/>
    <w:rsid w:val="004311D8"/>
    <w:rsid w:val="0043322A"/>
    <w:rsid w:val="00435EB1"/>
    <w:rsid w:val="00444441"/>
    <w:rsid w:val="00446F96"/>
    <w:rsid w:val="00457197"/>
    <w:rsid w:val="00471907"/>
    <w:rsid w:val="00472207"/>
    <w:rsid w:val="0048250E"/>
    <w:rsid w:val="00490F68"/>
    <w:rsid w:val="00492AC1"/>
    <w:rsid w:val="004A160B"/>
    <w:rsid w:val="004B2645"/>
    <w:rsid w:val="004C20D6"/>
    <w:rsid w:val="004C3D77"/>
    <w:rsid w:val="004D4AE0"/>
    <w:rsid w:val="004E3678"/>
    <w:rsid w:val="0050778E"/>
    <w:rsid w:val="00511145"/>
    <w:rsid w:val="00522D14"/>
    <w:rsid w:val="00532842"/>
    <w:rsid w:val="00541F03"/>
    <w:rsid w:val="00543BB3"/>
    <w:rsid w:val="00544049"/>
    <w:rsid w:val="00545A28"/>
    <w:rsid w:val="00545DD2"/>
    <w:rsid w:val="005515D7"/>
    <w:rsid w:val="005518D8"/>
    <w:rsid w:val="0058210E"/>
    <w:rsid w:val="0058528F"/>
    <w:rsid w:val="005952A7"/>
    <w:rsid w:val="005A101E"/>
    <w:rsid w:val="005B1E16"/>
    <w:rsid w:val="005B5AC0"/>
    <w:rsid w:val="005C254B"/>
    <w:rsid w:val="005C4B9D"/>
    <w:rsid w:val="005D0BF0"/>
    <w:rsid w:val="005D3D14"/>
    <w:rsid w:val="005E0BA5"/>
    <w:rsid w:val="005F71E0"/>
    <w:rsid w:val="00603DE5"/>
    <w:rsid w:val="0063400D"/>
    <w:rsid w:val="00641F0F"/>
    <w:rsid w:val="006435C1"/>
    <w:rsid w:val="0064429B"/>
    <w:rsid w:val="006530A1"/>
    <w:rsid w:val="00661B74"/>
    <w:rsid w:val="0066783B"/>
    <w:rsid w:val="006707D9"/>
    <w:rsid w:val="00692825"/>
    <w:rsid w:val="006B04CA"/>
    <w:rsid w:val="006C2720"/>
    <w:rsid w:val="006D08B4"/>
    <w:rsid w:val="006D3EA0"/>
    <w:rsid w:val="006D3F41"/>
    <w:rsid w:val="006E5460"/>
    <w:rsid w:val="006E5667"/>
    <w:rsid w:val="00707389"/>
    <w:rsid w:val="0071181B"/>
    <w:rsid w:val="0072419F"/>
    <w:rsid w:val="007316B7"/>
    <w:rsid w:val="00750168"/>
    <w:rsid w:val="00750D77"/>
    <w:rsid w:val="0076045A"/>
    <w:rsid w:val="00764D70"/>
    <w:rsid w:val="0077731B"/>
    <w:rsid w:val="007831E4"/>
    <w:rsid w:val="007B0DBD"/>
    <w:rsid w:val="007B319A"/>
    <w:rsid w:val="007C1D56"/>
    <w:rsid w:val="007C24A4"/>
    <w:rsid w:val="007C38D9"/>
    <w:rsid w:val="007C4A27"/>
    <w:rsid w:val="007C504A"/>
    <w:rsid w:val="007E103A"/>
    <w:rsid w:val="007E3556"/>
    <w:rsid w:val="007E6039"/>
    <w:rsid w:val="007F0E4B"/>
    <w:rsid w:val="00804018"/>
    <w:rsid w:val="00804DB0"/>
    <w:rsid w:val="0081109F"/>
    <w:rsid w:val="00813388"/>
    <w:rsid w:val="00827182"/>
    <w:rsid w:val="00842592"/>
    <w:rsid w:val="00843374"/>
    <w:rsid w:val="008505A1"/>
    <w:rsid w:val="008545B4"/>
    <w:rsid w:val="008566A0"/>
    <w:rsid w:val="00857D36"/>
    <w:rsid w:val="0088015D"/>
    <w:rsid w:val="008A73A2"/>
    <w:rsid w:val="008B4F32"/>
    <w:rsid w:val="008B73AE"/>
    <w:rsid w:val="008C0312"/>
    <w:rsid w:val="008E1C4E"/>
    <w:rsid w:val="00903BAB"/>
    <w:rsid w:val="00904C32"/>
    <w:rsid w:val="00921D69"/>
    <w:rsid w:val="00941706"/>
    <w:rsid w:val="00953396"/>
    <w:rsid w:val="0096443B"/>
    <w:rsid w:val="00980671"/>
    <w:rsid w:val="009907CF"/>
    <w:rsid w:val="00997689"/>
    <w:rsid w:val="009B4AB4"/>
    <w:rsid w:val="009B6AC6"/>
    <w:rsid w:val="009D6BC7"/>
    <w:rsid w:val="009D6BC8"/>
    <w:rsid w:val="009E2BA3"/>
    <w:rsid w:val="009E39FC"/>
    <w:rsid w:val="009E3CF9"/>
    <w:rsid w:val="009F0CF9"/>
    <w:rsid w:val="009F0F30"/>
    <w:rsid w:val="009F262F"/>
    <w:rsid w:val="009F4E92"/>
    <w:rsid w:val="00A0182A"/>
    <w:rsid w:val="00A133C1"/>
    <w:rsid w:val="00A210C8"/>
    <w:rsid w:val="00A26005"/>
    <w:rsid w:val="00A40B93"/>
    <w:rsid w:val="00A43439"/>
    <w:rsid w:val="00A447A7"/>
    <w:rsid w:val="00A46218"/>
    <w:rsid w:val="00A462FD"/>
    <w:rsid w:val="00A5455D"/>
    <w:rsid w:val="00A5494D"/>
    <w:rsid w:val="00A6184E"/>
    <w:rsid w:val="00A64BF2"/>
    <w:rsid w:val="00A9438F"/>
    <w:rsid w:val="00AB5333"/>
    <w:rsid w:val="00AC0C37"/>
    <w:rsid w:val="00AF6541"/>
    <w:rsid w:val="00B022D4"/>
    <w:rsid w:val="00B13B64"/>
    <w:rsid w:val="00B1429E"/>
    <w:rsid w:val="00B147F8"/>
    <w:rsid w:val="00B1635E"/>
    <w:rsid w:val="00B23F1A"/>
    <w:rsid w:val="00B40A1D"/>
    <w:rsid w:val="00B53372"/>
    <w:rsid w:val="00B70B6D"/>
    <w:rsid w:val="00B801ED"/>
    <w:rsid w:val="00B900B5"/>
    <w:rsid w:val="00B94397"/>
    <w:rsid w:val="00B94900"/>
    <w:rsid w:val="00BB02AA"/>
    <w:rsid w:val="00BB06F5"/>
    <w:rsid w:val="00BB15FC"/>
    <w:rsid w:val="00BB3D2B"/>
    <w:rsid w:val="00BB41D3"/>
    <w:rsid w:val="00BD3C8E"/>
    <w:rsid w:val="00C158CE"/>
    <w:rsid w:val="00C26070"/>
    <w:rsid w:val="00C277FB"/>
    <w:rsid w:val="00C336AC"/>
    <w:rsid w:val="00C346B2"/>
    <w:rsid w:val="00C41A93"/>
    <w:rsid w:val="00C51DDD"/>
    <w:rsid w:val="00C53F74"/>
    <w:rsid w:val="00C62F22"/>
    <w:rsid w:val="00C6621E"/>
    <w:rsid w:val="00C72FC0"/>
    <w:rsid w:val="00C85C24"/>
    <w:rsid w:val="00C95513"/>
    <w:rsid w:val="00CA16E2"/>
    <w:rsid w:val="00CA47DC"/>
    <w:rsid w:val="00CA7E4C"/>
    <w:rsid w:val="00CB1BB1"/>
    <w:rsid w:val="00CB4CB8"/>
    <w:rsid w:val="00CC2C81"/>
    <w:rsid w:val="00CD64CB"/>
    <w:rsid w:val="00CE6FFA"/>
    <w:rsid w:val="00CF151C"/>
    <w:rsid w:val="00D13EBE"/>
    <w:rsid w:val="00D256FE"/>
    <w:rsid w:val="00D31D83"/>
    <w:rsid w:val="00D40A52"/>
    <w:rsid w:val="00D40B61"/>
    <w:rsid w:val="00D41029"/>
    <w:rsid w:val="00D54B72"/>
    <w:rsid w:val="00D57FE5"/>
    <w:rsid w:val="00D75D1B"/>
    <w:rsid w:val="00D81A6F"/>
    <w:rsid w:val="00D82F4F"/>
    <w:rsid w:val="00D90013"/>
    <w:rsid w:val="00D90A40"/>
    <w:rsid w:val="00DD7AEA"/>
    <w:rsid w:val="00DE20D1"/>
    <w:rsid w:val="00DE6FD9"/>
    <w:rsid w:val="00DF1BA4"/>
    <w:rsid w:val="00DF413F"/>
    <w:rsid w:val="00DF4AA5"/>
    <w:rsid w:val="00E01F63"/>
    <w:rsid w:val="00E03379"/>
    <w:rsid w:val="00E036C4"/>
    <w:rsid w:val="00E161E8"/>
    <w:rsid w:val="00E221C3"/>
    <w:rsid w:val="00E24D8F"/>
    <w:rsid w:val="00E25E1A"/>
    <w:rsid w:val="00E656C8"/>
    <w:rsid w:val="00E66EA7"/>
    <w:rsid w:val="00E74904"/>
    <w:rsid w:val="00E96871"/>
    <w:rsid w:val="00EA23D5"/>
    <w:rsid w:val="00EC484E"/>
    <w:rsid w:val="00EC6B2A"/>
    <w:rsid w:val="00ED6332"/>
    <w:rsid w:val="00EE08A3"/>
    <w:rsid w:val="00EE1D51"/>
    <w:rsid w:val="00EE3194"/>
    <w:rsid w:val="00EE3E1D"/>
    <w:rsid w:val="00EE5312"/>
    <w:rsid w:val="00EE6702"/>
    <w:rsid w:val="00EE6BA1"/>
    <w:rsid w:val="00EE7ED3"/>
    <w:rsid w:val="00EF1C71"/>
    <w:rsid w:val="00EF4104"/>
    <w:rsid w:val="00F11B59"/>
    <w:rsid w:val="00F201C9"/>
    <w:rsid w:val="00F210F8"/>
    <w:rsid w:val="00F2312E"/>
    <w:rsid w:val="00F27146"/>
    <w:rsid w:val="00F37B91"/>
    <w:rsid w:val="00F40328"/>
    <w:rsid w:val="00F520FD"/>
    <w:rsid w:val="00F6097C"/>
    <w:rsid w:val="00F60FEB"/>
    <w:rsid w:val="00F630F6"/>
    <w:rsid w:val="00F80730"/>
    <w:rsid w:val="00F83F84"/>
    <w:rsid w:val="00F91494"/>
    <w:rsid w:val="00F9283A"/>
    <w:rsid w:val="00FB2D03"/>
    <w:rsid w:val="00FB46CE"/>
    <w:rsid w:val="00FC38EB"/>
    <w:rsid w:val="00FC43E0"/>
    <w:rsid w:val="00FC4A4E"/>
    <w:rsid w:val="00FE0760"/>
    <w:rsid w:val="00FE5F41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8081D-59C4-4F74-BE2F-84C17589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D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4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D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3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0A40"/>
    <w:rPr>
      <w:color w:val="808080"/>
    </w:rPr>
  </w:style>
  <w:style w:type="table" w:styleId="TableGrid">
    <w:name w:val="Table Grid"/>
    <w:basedOn w:val="TableNormal"/>
    <w:uiPriority w:val="39"/>
    <w:rsid w:val="00D9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254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">
    <w:name w:val="Grid Table 4"/>
    <w:basedOn w:val="TableNormal"/>
    <w:uiPriority w:val="49"/>
    <w:rsid w:val="001806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essin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Dessin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essin_Microsoft_Visio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RIOBE Louison</dc:creator>
  <cp:keywords/>
  <dc:description/>
  <cp:lastModifiedBy>RIOBE Louison</cp:lastModifiedBy>
  <cp:revision>2</cp:revision>
  <dcterms:created xsi:type="dcterms:W3CDTF">2015-11-17T08:05:00Z</dcterms:created>
  <dcterms:modified xsi:type="dcterms:W3CDTF">2015-11-17T09:46:00Z</dcterms:modified>
</cp:coreProperties>
</file>