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Heading1"/>
      </w:pPr>
      <w:r>
        <w:t>Liste de tâches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(gentab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Recalculer les onsets en fonction de la durée et du tempo avant génération</w:t>
            </w:r>
          </w:p>
        </w:tc>
        <w:tc>
          <w:tcPr>
            <w:tcW w:w="1096" w:type="dxa"/>
          </w:tcPr>
          <w:p w:rsidR="0078630C" w:rsidRDefault="001432F3" w:rsidP="00855F7C">
            <w:r>
              <w:t>Louison</w:t>
            </w:r>
          </w:p>
        </w:tc>
        <w:tc>
          <w:tcPr>
            <w:tcW w:w="992" w:type="dxa"/>
          </w:tcPr>
          <w:p w:rsidR="0078630C" w:rsidRDefault="001432F3" w:rsidP="00855F7C">
            <w:r>
              <w:t>OK</w:t>
            </w:r>
          </w:p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7E616F" w:rsidP="00855F7C">
            <w:r>
              <w:t>Martin</w:t>
            </w:r>
          </w:p>
        </w:tc>
        <w:tc>
          <w:tcPr>
            <w:tcW w:w="992" w:type="dxa"/>
          </w:tcPr>
          <w:p w:rsidR="00EA5584" w:rsidRDefault="007E616F" w:rsidP="00855F7C">
            <w:r>
              <w:t>75%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Génération au format Guitar Pro</w:t>
            </w:r>
          </w:p>
        </w:tc>
        <w:tc>
          <w:tcPr>
            <w:tcW w:w="1096" w:type="dxa"/>
          </w:tcPr>
          <w:p w:rsidR="0078630C" w:rsidRDefault="00DB72DB" w:rsidP="00855F7C">
            <w:r>
              <w:t>Louison</w:t>
            </w:r>
          </w:p>
        </w:tc>
        <w:tc>
          <w:tcPr>
            <w:tcW w:w="992" w:type="dxa"/>
          </w:tcPr>
          <w:p w:rsidR="0078630C" w:rsidRDefault="00DB72DB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Romain</w:t>
            </w:r>
          </w:p>
        </w:tc>
        <w:tc>
          <w:tcPr>
            <w:tcW w:w="992" w:type="dxa"/>
          </w:tcPr>
          <w:p w:rsidR="007E616F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6B3295" w:rsidP="00855F7C">
            <w:r>
              <w:t>Louison</w:t>
            </w:r>
            <w:bookmarkStart w:id="0" w:name="_GoBack"/>
            <w:bookmarkEnd w:id="0"/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E616F" w:rsidP="00855F7C">
            <w:r>
              <w:t xml:space="preserve">Créer de </w:t>
            </w:r>
            <w:r w:rsidR="009A4342">
              <w:t>n</w:t>
            </w:r>
            <w:r>
              <w:t>ouveaux morceaux de tests</w:t>
            </w:r>
          </w:p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1432F3"/>
    <w:rsid w:val="002B1C74"/>
    <w:rsid w:val="004F00C7"/>
    <w:rsid w:val="006B3295"/>
    <w:rsid w:val="0078630C"/>
    <w:rsid w:val="007E616F"/>
    <w:rsid w:val="00855F7C"/>
    <w:rsid w:val="008B1799"/>
    <w:rsid w:val="009A4342"/>
    <w:rsid w:val="00D62412"/>
    <w:rsid w:val="00DB72DB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RIOBE Louison</cp:lastModifiedBy>
  <cp:revision>15</cp:revision>
  <dcterms:created xsi:type="dcterms:W3CDTF">2015-11-02T07:59:00Z</dcterms:created>
  <dcterms:modified xsi:type="dcterms:W3CDTF">2015-11-17T08:02:00Z</dcterms:modified>
</cp:coreProperties>
</file>