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60" w:rsidRPr="00695960" w:rsidRDefault="00695960" w:rsidP="00695960">
      <w:r w:rsidRPr="00695960">
        <w:t>Knowledge Base for Farmers</w:t>
      </w:r>
    </w:p>
    <w:p w:rsidR="00695960" w:rsidRPr="00695960" w:rsidRDefault="00695960" w:rsidP="00695960"/>
    <w:p w:rsidR="00695960" w:rsidRPr="00695960" w:rsidRDefault="00695960" w:rsidP="00695960">
      <w:r w:rsidRPr="00695960">
        <w:t>Crop Advice:</w:t>
      </w:r>
    </w:p>
    <w:p w:rsidR="00695960" w:rsidRPr="00695960" w:rsidRDefault="00695960" w:rsidP="00695960">
      <w:r w:rsidRPr="00695960">
        <w:t>- Plant single young rice seedlings at wider spacing in a grid pattern to allow for better root development, nutrient absorption, and reduced competition for resources.</w:t>
      </w:r>
    </w:p>
    <w:p w:rsidR="00695960" w:rsidRPr="00695960" w:rsidRDefault="00695960" w:rsidP="00695960">
      <w:r w:rsidRPr="00695960">
        <w:t>- Practice intermittent wetting and drying of paddy fields to maintain aerobic conditions, stimulate root growth, and enhance water and nutrient uptake efficiency.</w:t>
      </w:r>
    </w:p>
    <w:p w:rsidR="00695960" w:rsidRPr="00695960" w:rsidRDefault="00695960" w:rsidP="00695960"/>
    <w:p w:rsidR="00695960" w:rsidRPr="00695960" w:rsidRDefault="00695960" w:rsidP="00695960">
      <w:r w:rsidRPr="00695960">
        <w:t>Weather Information:</w:t>
      </w:r>
    </w:p>
    <w:p w:rsidR="00695960" w:rsidRPr="00695960" w:rsidRDefault="00695960" w:rsidP="00695960">
      <w:r w:rsidRPr="00695960">
        <w:t>- SRI thrives in warm, humid climates with adequate rainfall or access to irrigation, as it facilitates optimal growth conditions for rice seedlings.</w:t>
      </w:r>
    </w:p>
    <w:p w:rsidR="00695960" w:rsidRPr="00695960" w:rsidRDefault="00695960" w:rsidP="00695960">
      <w:r w:rsidRPr="00695960">
        <w:t>- Consistency in weather patterns, including moderate temperatures and evenly distributed rainfall, supports the effective implementation of SRI practices, ensuring successful crop establishment and growth.</w:t>
      </w:r>
    </w:p>
    <w:p w:rsidR="00FE2A50" w:rsidRDefault="00FE2A50">
      <w:bookmarkStart w:id="0" w:name="_GoBack"/>
      <w:bookmarkEnd w:id="0"/>
    </w:p>
    <w:sectPr w:rsidR="00FE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60"/>
    <w:rsid w:val="00695960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00C80-CA67-4290-B346-E75C92DE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Koushiki</dc:creator>
  <cp:keywords/>
  <dc:description/>
  <cp:lastModifiedBy>Koushiki</cp:lastModifiedBy>
  <cp:revision>1</cp:revision>
  <dcterms:created xsi:type="dcterms:W3CDTF">2024-05-21T12:50:00Z</dcterms:created>
  <dcterms:modified xsi:type="dcterms:W3CDTF">2024-05-21T12:51:00Z</dcterms:modified>
</cp:coreProperties>
</file>