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50D" w:rsidRDefault="00B43796" w:rsidP="00B43796">
      <w:pPr>
        <w:pStyle w:val="Heading1"/>
        <w:jc w:val="center"/>
      </w:pPr>
      <w:r>
        <w:t>P6 Writeup</w:t>
      </w:r>
    </w:p>
    <w:p w:rsidR="00B43796" w:rsidRDefault="00B43796" w:rsidP="00B43796">
      <w:r>
        <w:t>Partners: Joshua Husting, Jan Yu</w:t>
      </w:r>
    </w:p>
    <w:p w:rsidR="00F873B8" w:rsidRPr="00B43796" w:rsidRDefault="00F873B8" w:rsidP="00F873B8">
      <w:pPr>
        <w:pStyle w:val="Heading2"/>
      </w:pPr>
      <w:r>
        <w:t xml:space="preserve">Selection Strategy: </w:t>
      </w:r>
    </w:p>
    <w:p w:rsidR="00F873B8" w:rsidRPr="00F873B8" w:rsidRDefault="00F873B8" w:rsidP="00B43796">
      <w:r>
        <w:t xml:space="preserve">For our selection strategy, we employed </w:t>
      </w:r>
      <w:r>
        <w:rPr>
          <w:i/>
        </w:rPr>
        <w:t>elitist selection</w:t>
      </w:r>
      <w:r>
        <w:t xml:space="preserve">, as we felt it made the most sense. </w:t>
      </w:r>
      <w:proofErr w:type="gramStart"/>
      <w:r>
        <w:t>First</w:t>
      </w:r>
      <w:proofErr w:type="gramEnd"/>
      <w:r>
        <w:t xml:space="preserve"> we take the population and sort it from highest to least fit. We then take the fittest 1/8</w:t>
      </w:r>
      <w:r w:rsidRPr="00F873B8">
        <w:rPr>
          <w:vertAlign w:val="superscript"/>
        </w:rPr>
        <w:t>th</w:t>
      </w:r>
      <w:r>
        <w:t xml:space="preserve"> of the population, and use generate children on them. We iterate through the top 1/8</w:t>
      </w:r>
      <w:r w:rsidRPr="00F873B8">
        <w:rPr>
          <w:vertAlign w:val="superscript"/>
        </w:rPr>
        <w:t>th</w:t>
      </w:r>
      <w:r>
        <w:t xml:space="preserve">, and call </w:t>
      </w:r>
      <w:proofErr w:type="spellStart"/>
      <w:r>
        <w:t>generate_children</w:t>
      </w:r>
      <w:proofErr w:type="spellEnd"/>
      <w:r>
        <w:t xml:space="preserve"> on a random individual within that 1/8</w:t>
      </w:r>
      <w:r w:rsidRPr="00F873B8">
        <w:rPr>
          <w:vertAlign w:val="superscript"/>
        </w:rPr>
        <w:t>th</w:t>
      </w:r>
      <w:r>
        <w:t xml:space="preserve">. We do </w:t>
      </w:r>
      <w:proofErr w:type="gramStart"/>
      <w:r>
        <w:t>this</w:t>
      </w:r>
      <w:proofErr w:type="gramEnd"/>
      <w:r>
        <w:t xml:space="preserve"> 4 times, as our </w:t>
      </w:r>
      <w:proofErr w:type="spellStart"/>
      <w:r>
        <w:t>generate_children</w:t>
      </w:r>
      <w:proofErr w:type="spellEnd"/>
      <w:r>
        <w:t xml:space="preserve"> function returns two children, which gives us a population of the same size of our original population. </w:t>
      </w:r>
    </w:p>
    <w:p w:rsidR="00B43796" w:rsidRDefault="00B43796" w:rsidP="00B43796">
      <w:pPr>
        <w:pStyle w:val="Heading2"/>
      </w:pPr>
      <w:r>
        <w:t>Changes for Grid:</w:t>
      </w:r>
    </w:p>
    <w:p w:rsidR="00B43796" w:rsidRDefault="00B43796" w:rsidP="00B43796">
      <w:r>
        <w:t xml:space="preserve">For </w:t>
      </w:r>
      <w:proofErr w:type="spellStart"/>
      <w:r>
        <w:t>Individual_Grid</w:t>
      </w:r>
      <w:proofErr w:type="spellEnd"/>
      <w:r>
        <w:t xml:space="preserve"> we were required to change </w:t>
      </w:r>
      <w:proofErr w:type="gramStart"/>
      <w:r>
        <w:t>mutate(</w:t>
      </w:r>
      <w:proofErr w:type="gramEnd"/>
      <w:r>
        <w:t xml:space="preserve">) and </w:t>
      </w:r>
      <w:proofErr w:type="spellStart"/>
      <w:r>
        <w:t>generate_children</w:t>
      </w:r>
      <w:proofErr w:type="spellEnd"/>
      <w:r>
        <w:t xml:space="preserve">(). We also changed </w:t>
      </w:r>
      <w:proofErr w:type="spellStart"/>
      <w:r>
        <w:t>random_</w:t>
      </w:r>
      <w:proofErr w:type="gramStart"/>
      <w:r>
        <w:t>individual</w:t>
      </w:r>
      <w:proofErr w:type="spellEnd"/>
      <w:r>
        <w:t>(</w:t>
      </w:r>
      <w:proofErr w:type="gramEnd"/>
      <w:r>
        <w:t xml:space="preserve">). For </w:t>
      </w:r>
      <w:proofErr w:type="spellStart"/>
      <w:r>
        <w:t>generate_</w:t>
      </w:r>
      <w:proofErr w:type="gramStart"/>
      <w:r>
        <w:t>children</w:t>
      </w:r>
      <w:proofErr w:type="spellEnd"/>
      <w:r>
        <w:t>(</w:t>
      </w:r>
      <w:proofErr w:type="gramEnd"/>
      <w:r>
        <w:t xml:space="preserve">) we used the </w:t>
      </w:r>
      <w:r>
        <w:rPr>
          <w:i/>
        </w:rPr>
        <w:t>single-point crossover</w:t>
      </w:r>
      <w:r>
        <w:t xml:space="preserve"> strategy. We picked a random width index, and for the resulting child every column before that index was from the left parent, and every column after that index was from the right parent. For </w:t>
      </w:r>
      <w:proofErr w:type="gramStart"/>
      <w:r>
        <w:t>our</w:t>
      </w:r>
      <w:proofErr w:type="gramEnd"/>
      <w:r>
        <w:t xml:space="preserve"> mutate function, we looked at every grid element and gave it a 15% chance to mutate. We used a helper function to determine what type of tile could be placed at that grid location. For instance, a pipe can only be placed at the bottom of the level, or on top of another pipe. We start with a dictionary containing the percent chance of each tile spawning, then if a tile cannot be placed at the location, we set its chance to spawn to 0.  </w:t>
      </w:r>
    </w:p>
    <w:p w:rsidR="00B43796" w:rsidRDefault="00B43796" w:rsidP="00F873B8">
      <w:r>
        <w:t xml:space="preserve">For </w:t>
      </w:r>
      <w:proofErr w:type="spellStart"/>
      <w:r>
        <w:t>random_</w:t>
      </w:r>
      <w:proofErr w:type="gramStart"/>
      <w:r>
        <w:t>individual</w:t>
      </w:r>
      <w:proofErr w:type="spellEnd"/>
      <w:r>
        <w:t>(</w:t>
      </w:r>
      <w:proofErr w:type="gramEnd"/>
      <w:r>
        <w:t xml:space="preserve">), we do the same process as mutate(), where instead of picking randomly, we pick randomly from a set of tiles that could be placed where we are.  We did not change much about the fitness calculator, as we felt that it was good enough. </w:t>
      </w:r>
    </w:p>
    <w:p w:rsidR="002D69F8" w:rsidRDefault="002D69F8" w:rsidP="002D69F8">
      <w:pPr>
        <w:pStyle w:val="Heading2"/>
      </w:pPr>
      <w:r>
        <w:t>DE Explanation:</w:t>
      </w:r>
    </w:p>
    <w:p w:rsidR="002D69F8" w:rsidRDefault="002D69F8" w:rsidP="002D69F8">
      <w:pPr>
        <w:pStyle w:val="Heading3"/>
      </w:pPr>
      <w:r>
        <w:t>Mutation:</w:t>
      </w:r>
    </w:p>
    <w:p w:rsidR="002D69F8" w:rsidRDefault="002D69F8" w:rsidP="002D69F8">
      <w:r>
        <w:t xml:space="preserve">The provided mutate function works very similar to ours, but we have our differences. We both have a 10% chance of mutating a random element. However, for DE, “mutating” an element doesn’t mean changing it to another DE, it means changing how the DE is represented. For instance, mutating a block means picking between 3 options: moving the block some value left or right, moving the block some value up or down, or inverting </w:t>
      </w:r>
      <w:proofErr w:type="gramStart"/>
      <w:r>
        <w:t>whether or not</w:t>
      </w:r>
      <w:proofErr w:type="gramEnd"/>
      <w:r>
        <w:t xml:space="preserve"> that block is breakable. </w:t>
      </w:r>
    </w:p>
    <w:p w:rsidR="00417630" w:rsidRDefault="00417630" w:rsidP="00417630">
      <w:pPr>
        <w:pStyle w:val="Heading3"/>
      </w:pPr>
      <w:r>
        <w:t>Crossover:</w:t>
      </w:r>
    </w:p>
    <w:p w:rsidR="003A0E46" w:rsidRDefault="00417630" w:rsidP="00417630">
      <w:r>
        <w:t xml:space="preserve">DE’s crossover function works a little different than ours but is a very similar idea. It picks two random points, pa and </w:t>
      </w:r>
      <w:proofErr w:type="spellStart"/>
      <w:r>
        <w:t>pb</w:t>
      </w:r>
      <w:proofErr w:type="spellEnd"/>
      <w:r>
        <w:t xml:space="preserve">, and sets those as the break points. Crossover will generate two children: one child will be all the elements in genome a before pa + all the elements in genome b after </w:t>
      </w:r>
      <w:proofErr w:type="spellStart"/>
      <w:r>
        <w:t>pb</w:t>
      </w:r>
      <w:proofErr w:type="spellEnd"/>
      <w:r>
        <w:t xml:space="preserve">. The second child will be all the elements in genome b before </w:t>
      </w:r>
      <w:proofErr w:type="spellStart"/>
      <w:r>
        <w:t>pb</w:t>
      </w:r>
      <w:proofErr w:type="spellEnd"/>
      <w:r>
        <w:t xml:space="preserve"> + all the elements in genome a after pa. </w:t>
      </w:r>
    </w:p>
    <w:p w:rsidR="003A0E46" w:rsidRDefault="003A0E46" w:rsidP="00417630"/>
    <w:p w:rsidR="003A0E46" w:rsidRDefault="003A0E46" w:rsidP="00417630"/>
    <w:p w:rsidR="003A0E46" w:rsidRDefault="003A0E46" w:rsidP="00417630"/>
    <w:p w:rsidR="003A0E46" w:rsidRDefault="003A0E46" w:rsidP="00417630">
      <w:r>
        <w:lastRenderedPageBreak/>
        <w:t>Here's a diagram of how crossover works:</w:t>
      </w:r>
    </w:p>
    <w:p w:rsidR="00417630" w:rsidRPr="00417630" w:rsidRDefault="003A0E46" w:rsidP="00417630">
      <w:r>
        <w:rPr>
          <w:noProof/>
        </w:rPr>
        <w:drawing>
          <wp:inline distT="0" distB="0" distL="0" distR="0">
            <wp:extent cx="419100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7630">
        <w:t xml:space="preserve"> </w:t>
      </w:r>
    </w:p>
    <w:p w:rsidR="00F873B8" w:rsidRDefault="00F873B8" w:rsidP="00F873B8">
      <w:pPr>
        <w:pStyle w:val="Heading2"/>
      </w:pPr>
      <w:r>
        <w:t>Changes for DE:</w:t>
      </w:r>
    </w:p>
    <w:p w:rsidR="00F873B8" w:rsidRPr="00F873B8" w:rsidRDefault="00F873B8" w:rsidP="00F873B8">
      <w:r>
        <w:t>For DE we made a couple changes: fo</w:t>
      </w:r>
      <w:bookmarkStart w:id="0" w:name="_GoBack"/>
      <w:bookmarkEnd w:id="0"/>
      <w:r>
        <w:t xml:space="preserve">r instance, we felt as we were getting too many holes, that were too big. </w:t>
      </w:r>
      <w:proofErr w:type="gramStart"/>
      <w:r>
        <w:t>So</w:t>
      </w:r>
      <w:proofErr w:type="gramEnd"/>
      <w:r>
        <w:t xml:space="preserve"> we</w:t>
      </w:r>
      <w:r w:rsidR="002D69F8">
        <w:t xml:space="preserve"> lowered the max hole width to 4</w:t>
      </w:r>
      <w:r>
        <w:t xml:space="preserve"> down from 8, and added a penalty in our fitness function if the genome ever had more than 3 holes. We also felt that enemies weren’t being placed as often as we liked, so we added a penalty in the fitness function if there </w:t>
      </w:r>
      <w:proofErr w:type="gramStart"/>
      <w:r>
        <w:t>was</w:t>
      </w:r>
      <w:proofErr w:type="gramEnd"/>
      <w:r>
        <w:t xml:space="preserve"> ever less than 5 enemies.</w:t>
      </w:r>
      <w:r w:rsidR="002D69F8">
        <w:t xml:space="preserve"> I also changed </w:t>
      </w:r>
      <w:proofErr w:type="spellStart"/>
      <w:r w:rsidR="002D69F8">
        <w:t>random_individual</w:t>
      </w:r>
      <w:proofErr w:type="spellEnd"/>
      <w:r w:rsidR="002D69F8">
        <w:t xml:space="preserve"> to generate between 50 and 128 elements, instead of 8 and 128.</w:t>
      </w:r>
    </w:p>
    <w:sectPr w:rsidR="00F873B8" w:rsidRPr="00F87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harter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ollektif">
    <w:panose1 w:val="020B0604020101010102"/>
    <w:charset w:val="00"/>
    <w:family w:val="swiss"/>
    <w:pitch w:val="variable"/>
    <w:sig w:usb0="8000002F" w:usb1="40000048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6"/>
    <w:rsid w:val="002D69F8"/>
    <w:rsid w:val="003A0E46"/>
    <w:rsid w:val="00415930"/>
    <w:rsid w:val="00417630"/>
    <w:rsid w:val="008A3DEE"/>
    <w:rsid w:val="00B43796"/>
    <w:rsid w:val="00F8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8A90"/>
  <w15:chartTrackingRefBased/>
  <w15:docId w15:val="{53917F03-42F8-46D8-89A8-8FD6CBC6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7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37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69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Kollektif"/>
        <a:ea typeface=""/>
        <a:cs typeface=""/>
      </a:majorFont>
      <a:minorFont>
        <a:latin typeface="Char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Husting</dc:creator>
  <cp:keywords/>
  <dc:description/>
  <cp:lastModifiedBy>Josh Husting</cp:lastModifiedBy>
  <cp:revision>1</cp:revision>
  <dcterms:created xsi:type="dcterms:W3CDTF">2018-11-09T06:38:00Z</dcterms:created>
  <dcterms:modified xsi:type="dcterms:W3CDTF">2018-11-09T07:29:00Z</dcterms:modified>
</cp:coreProperties>
</file>