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6F68D0" w14:textId="2E7024EF" w:rsidR="00A2492A" w:rsidRDefault="00A2492A" w:rsidP="00D80044">
      <w:pPr>
        <w:rPr>
          <w:lang w:val="da-DK"/>
        </w:rPr>
      </w:pPr>
      <w:r w:rsidRPr="00D80044">
        <w:rPr>
          <w:lang w:val="da-DK"/>
        </w:rPr>
        <w:t>Opgave B</w:t>
      </w:r>
    </w:p>
    <w:p w14:paraId="1F45A14B" w14:textId="2BF194D8" w:rsidR="00D80044" w:rsidRDefault="00D80044" w:rsidP="00D80044">
      <w:pPr>
        <w:rPr>
          <w:lang w:val="da-DK"/>
        </w:rPr>
      </w:pPr>
      <w:r>
        <w:rPr>
          <w:b/>
          <w:bCs/>
          <w:lang w:val="da-DK"/>
        </w:rPr>
        <w:t>1</w:t>
      </w:r>
    </w:p>
    <w:p w14:paraId="6DE7DD10" w14:textId="1D17DD42" w:rsidR="00D80044" w:rsidRDefault="00D80044" w:rsidP="00D80044">
      <w:pPr>
        <w:pStyle w:val="ListParagraph"/>
        <w:numPr>
          <w:ilvl w:val="0"/>
          <w:numId w:val="3"/>
        </w:numPr>
        <w:rPr>
          <w:lang w:val="da-DK"/>
        </w:rPr>
      </w:pPr>
      <w:r w:rsidRPr="00D80044">
        <w:rPr>
          <w:lang w:val="da-DK"/>
        </w:rPr>
        <w:t xml:space="preserve">Modellen beskriver bedst en kortsigtet model, da priserne er træge. Der indgår ikke nogen produktionsfunktion, hvilket tyder på efterspørgselsbestemt Y. </w:t>
      </w:r>
    </w:p>
    <w:p w14:paraId="379000AC" w14:textId="4D14585F" w:rsidR="00D80044" w:rsidRDefault="00D80044" w:rsidP="00D80044">
      <w:pPr>
        <w:pStyle w:val="ListParagraph"/>
        <w:numPr>
          <w:ilvl w:val="0"/>
          <w:numId w:val="3"/>
        </w:numPr>
        <w:rPr>
          <w:lang w:val="da-DK"/>
        </w:rPr>
      </w:pPr>
      <w:r>
        <w:rPr>
          <w:lang w:val="da-DK"/>
        </w:rPr>
        <w:t xml:space="preserve">Da den nominelle valutakurs er endogen, antages det, vi har med en åben økonomi at gøre, der har flydende valutakurser. </w:t>
      </w:r>
    </w:p>
    <w:p w14:paraId="208F16E5" w14:textId="1A394A7E" w:rsidR="00D80044" w:rsidRDefault="00D80044" w:rsidP="00D80044">
      <w:pPr>
        <w:pStyle w:val="ListParagraph"/>
        <w:numPr>
          <w:ilvl w:val="0"/>
          <w:numId w:val="3"/>
        </w:numPr>
        <w:rPr>
          <w:lang w:val="da-DK"/>
        </w:rPr>
      </w:pPr>
      <w:r>
        <w:rPr>
          <w:lang w:val="da-DK"/>
        </w:rPr>
        <w:t xml:space="preserve">Rentepariteten antyder, afkastet er ens på tværs af landegrænser. Man kan derfor ikke opnå </w:t>
      </w:r>
      <w:r w:rsidR="001C26A2">
        <w:rPr>
          <w:lang w:val="da-DK"/>
        </w:rPr>
        <w:t xml:space="preserve">nogen fordel ved at flytte kapitalen udenlandsk. </w:t>
      </w:r>
    </w:p>
    <w:p w14:paraId="22EB8A35" w14:textId="7D7794A5" w:rsidR="001C26A2" w:rsidRDefault="001C26A2" w:rsidP="001C26A2">
      <w:pPr>
        <w:rPr>
          <w:lang w:val="da-DK"/>
        </w:rPr>
      </w:pPr>
    </w:p>
    <w:p w14:paraId="6F8E7B25" w14:textId="3B743D3F" w:rsidR="001C26A2" w:rsidRDefault="001C26A2" w:rsidP="001C26A2">
      <w:pPr>
        <w:rPr>
          <w:b/>
          <w:bCs/>
          <w:lang w:val="da-DK"/>
        </w:rPr>
      </w:pPr>
      <w:r>
        <w:rPr>
          <w:b/>
          <w:bCs/>
          <w:lang w:val="da-DK"/>
        </w:rPr>
        <w:t>2</w:t>
      </w:r>
    </w:p>
    <w:p w14:paraId="7A47BE36" w14:textId="1C2743FD" w:rsidR="001C26A2" w:rsidRDefault="001C26A2" w:rsidP="001C26A2">
      <w:pPr>
        <w:rPr>
          <w:lang w:val="da-DK"/>
        </w:rPr>
      </w:pPr>
      <w:r>
        <w:rPr>
          <w:lang w:val="da-DK"/>
        </w:rPr>
        <w:t xml:space="preserve">Kausalanalysen viser, </w:t>
      </w:r>
    </w:p>
    <w:p w14:paraId="29681428" w14:textId="7C2CACE8" w:rsidR="001C26A2" w:rsidRDefault="001C26A2" w:rsidP="001C26A2">
      <w:pPr>
        <w:pStyle w:val="ListParagraph"/>
        <w:numPr>
          <w:ilvl w:val="0"/>
          <w:numId w:val="4"/>
        </w:numPr>
        <w:rPr>
          <w:lang w:val="da-DK"/>
        </w:rPr>
      </w:pPr>
      <w:r>
        <w:rPr>
          <w:lang w:val="da-DK"/>
        </w:rPr>
        <w:t xml:space="preserve">orden </w:t>
      </w:r>
      <w:r w:rsidR="00DE602C">
        <w:rPr>
          <w:lang w:val="da-DK"/>
        </w:rPr>
        <w:t>bestemmes renten</w:t>
      </w:r>
    </w:p>
    <w:p w14:paraId="58F2450E" w14:textId="58E5B379" w:rsidR="00DE602C" w:rsidRDefault="00DE602C" w:rsidP="001C26A2">
      <w:pPr>
        <w:pStyle w:val="ListParagraph"/>
        <w:numPr>
          <w:ilvl w:val="0"/>
          <w:numId w:val="4"/>
        </w:numPr>
        <w:rPr>
          <w:lang w:val="da-DK"/>
        </w:rPr>
      </w:pPr>
      <w:r>
        <w:rPr>
          <w:lang w:val="da-DK"/>
        </w:rPr>
        <w:t xml:space="preserve">orden bestemmes I og Y ud fra renten </w:t>
      </w:r>
    </w:p>
    <w:p w14:paraId="7F231BBE" w14:textId="5DB0C18C" w:rsidR="00DE602C" w:rsidRDefault="00DE602C" w:rsidP="001C26A2">
      <w:pPr>
        <w:pStyle w:val="ListParagraph"/>
        <w:numPr>
          <w:ilvl w:val="0"/>
          <w:numId w:val="4"/>
        </w:numPr>
        <w:rPr>
          <w:lang w:val="da-DK"/>
        </w:rPr>
      </w:pPr>
      <w:r>
        <w:rPr>
          <w:lang w:val="da-DK"/>
        </w:rPr>
        <w:t xml:space="preserve">orden bestemmes det private forbrug ud fra Y </w:t>
      </w:r>
    </w:p>
    <w:p w14:paraId="60FE0C4C" w14:textId="3C63781A" w:rsidR="00DE602C" w:rsidRDefault="00DE602C" w:rsidP="001C26A2">
      <w:pPr>
        <w:pStyle w:val="ListParagraph"/>
        <w:numPr>
          <w:ilvl w:val="0"/>
          <w:numId w:val="4"/>
        </w:numPr>
        <w:rPr>
          <w:lang w:val="da-DK"/>
        </w:rPr>
      </w:pPr>
      <w:r>
        <w:rPr>
          <w:lang w:val="da-DK"/>
        </w:rPr>
        <w:t>orden bestemmes NX ud fra I, C, G og Y</w:t>
      </w:r>
    </w:p>
    <w:p w14:paraId="4F0364C5" w14:textId="54DB4FA8" w:rsidR="00DE602C" w:rsidRDefault="00DE602C" w:rsidP="001C26A2">
      <w:pPr>
        <w:pStyle w:val="ListParagraph"/>
        <w:numPr>
          <w:ilvl w:val="0"/>
          <w:numId w:val="4"/>
        </w:numPr>
        <w:rPr>
          <w:lang w:val="da-DK"/>
        </w:rPr>
      </w:pPr>
      <w:r>
        <w:rPr>
          <w:lang w:val="da-DK"/>
        </w:rPr>
        <w:t xml:space="preserve">orden bestemmes den reale valutakurs ud fra NX </w:t>
      </w:r>
    </w:p>
    <w:p w14:paraId="7C8BC388" w14:textId="753F5DB5" w:rsidR="00DE602C" w:rsidRDefault="00DE602C" w:rsidP="001C26A2">
      <w:pPr>
        <w:pStyle w:val="ListParagraph"/>
        <w:numPr>
          <w:ilvl w:val="0"/>
          <w:numId w:val="4"/>
        </w:numPr>
        <w:rPr>
          <w:lang w:val="da-DK"/>
        </w:rPr>
      </w:pPr>
      <w:r>
        <w:rPr>
          <w:lang w:val="da-DK"/>
        </w:rPr>
        <w:t>orden bestemmes den nominelle valutakurs ud fra den reale valutakurs</w:t>
      </w:r>
    </w:p>
    <w:p w14:paraId="1AFAD0E8" w14:textId="488FEEC1" w:rsidR="00DE602C" w:rsidRDefault="00DE602C" w:rsidP="00DE602C">
      <w:pPr>
        <w:rPr>
          <w:lang w:val="da-DK"/>
        </w:rPr>
      </w:pPr>
      <w:r>
        <w:rPr>
          <w:lang w:val="da-DK"/>
        </w:rPr>
        <w:t xml:space="preserve">Ud fra modellen kan det udledes, at der er klassisk dikotomi, da ingen nominelle variabler påvirker den reale. </w:t>
      </w:r>
    </w:p>
    <w:p w14:paraId="54C747F1" w14:textId="7C1FBC9E" w:rsidR="00DE602C" w:rsidRDefault="00DE602C" w:rsidP="00DE602C">
      <w:pPr>
        <w:rPr>
          <w:lang w:val="da-DK"/>
        </w:rPr>
      </w:pPr>
    </w:p>
    <w:p w14:paraId="6893F1F5" w14:textId="2E7DA554" w:rsidR="00DE602C" w:rsidRDefault="00DE602C" w:rsidP="00DE602C">
      <w:pPr>
        <w:rPr>
          <w:lang w:val="da-DK"/>
        </w:rPr>
      </w:pPr>
      <w:r>
        <w:rPr>
          <w:b/>
          <w:bCs/>
          <w:lang w:val="da-DK"/>
        </w:rPr>
        <w:t>3</w:t>
      </w:r>
    </w:p>
    <w:p w14:paraId="253C573E" w14:textId="7E6860A0" w:rsidR="00DE602C" w:rsidRDefault="002C33D9" w:rsidP="00DE602C">
      <w:pPr>
        <w:rPr>
          <w:lang w:val="da-DK"/>
        </w:rPr>
      </w:pPr>
      <w:r>
        <w:rPr>
          <w:lang w:val="da-DK"/>
        </w:rPr>
        <w:t>Se hæftet</w:t>
      </w:r>
    </w:p>
    <w:p w14:paraId="054FDF5A" w14:textId="643831AC" w:rsidR="002C33D9" w:rsidRDefault="002C33D9" w:rsidP="00DE602C">
      <w:pPr>
        <w:rPr>
          <w:lang w:val="da-DK"/>
        </w:rPr>
      </w:pPr>
    </w:p>
    <w:p w14:paraId="5AD6733E" w14:textId="2E8E5768" w:rsidR="002C33D9" w:rsidRDefault="002C33D9" w:rsidP="00DE602C">
      <w:pPr>
        <w:rPr>
          <w:lang w:val="da-DK"/>
        </w:rPr>
      </w:pPr>
      <w:r>
        <w:rPr>
          <w:b/>
          <w:bCs/>
          <w:lang w:val="da-DK"/>
        </w:rPr>
        <w:t>4</w:t>
      </w:r>
    </w:p>
    <w:p w14:paraId="78F1D8B9" w14:textId="71F48F32" w:rsidR="002C33D9" w:rsidRDefault="002C33D9" w:rsidP="00DE602C">
      <w:pPr>
        <w:rPr>
          <w:rFonts w:eastAsiaTheme="minorEastAsia"/>
          <w:lang w:val="da-DK"/>
        </w:rPr>
      </w:pPr>
      <w:r>
        <w:rPr>
          <w:lang w:val="da-DK"/>
        </w:rPr>
        <w:t xml:space="preserve">Vil flytte med </w:t>
      </w:r>
      <m:oMath>
        <m:f>
          <m:fPr>
            <m:ctrlPr>
              <w:rPr>
                <w:rFonts w:ascii="Cambria Math" w:hAnsi="Cambria Math"/>
                <w:i/>
                <w:lang w:val="da-DK"/>
              </w:rPr>
            </m:ctrlPr>
          </m:fPr>
          <m:num>
            <m:r>
              <m:rPr>
                <m:sty m:val="p"/>
              </m:rPr>
              <w:rPr>
                <w:rFonts w:ascii="Cambria Math" w:hAnsi="Cambria Math"/>
                <w:lang w:val="da-DK"/>
              </w:rPr>
              <m:t>Δ</m:t>
            </m:r>
            <m:r>
              <w:rPr>
                <w:rFonts w:ascii="Cambria Math" w:hAnsi="Cambria Math"/>
                <w:lang w:val="da-DK"/>
              </w:rPr>
              <m:t>G</m:t>
            </m:r>
          </m:num>
          <m:den>
            <m:r>
              <w:rPr>
                <w:rFonts w:ascii="Cambria Math" w:hAnsi="Cambria Math"/>
                <w:lang w:val="da-DK"/>
              </w:rPr>
              <m:t>1-b</m:t>
            </m:r>
          </m:den>
        </m:f>
      </m:oMath>
      <w:r>
        <w:rPr>
          <w:rFonts w:eastAsiaTheme="minorEastAsia"/>
          <w:lang w:val="da-DK"/>
        </w:rPr>
        <w:t xml:space="preserve">. Y forbliver det samme, mens </w:t>
      </w:r>
      <m:oMath>
        <m:r>
          <w:rPr>
            <w:rFonts w:ascii="Cambria Math" w:eastAsiaTheme="minorEastAsia" w:hAnsi="Cambria Math"/>
            <w:lang w:val="da-DK"/>
          </w:rPr>
          <m:t>e</m:t>
        </m:r>
      </m:oMath>
      <w:r>
        <w:rPr>
          <w:rFonts w:eastAsiaTheme="minorEastAsia"/>
          <w:lang w:val="da-DK"/>
        </w:rPr>
        <w:t xml:space="preserve"> apprecierer. Dette sker, da forøgelsen presser den indenlandske rente. Pga. renteparitet vil investorer ved rentestigning flytte kapital til indlandet, da renten er højere. Herved købes indenlandsk valuta, hvilket får den nominelle valutakurs til at apprecierer. Når valutakursen stiger, svækkes NX, da denne variable er negativ afhængig af valutakursen. Herved falder NX med </w:t>
      </w:r>
      <m:oMath>
        <m:r>
          <m:rPr>
            <m:sty m:val="p"/>
          </m:rPr>
          <w:rPr>
            <w:rFonts w:ascii="Cambria Math" w:eastAsiaTheme="minorEastAsia" w:hAnsi="Cambria Math"/>
            <w:lang w:val="da-DK"/>
          </w:rPr>
          <m:t>Δ</m:t>
        </m:r>
        <m:r>
          <w:rPr>
            <w:rFonts w:ascii="Cambria Math" w:eastAsiaTheme="minorEastAsia" w:hAnsi="Cambria Math"/>
            <w:lang w:val="da-DK"/>
          </w:rPr>
          <m:t>G</m:t>
        </m:r>
      </m:oMath>
      <w:r>
        <w:rPr>
          <w:rFonts w:eastAsiaTheme="minorEastAsia"/>
          <w:lang w:val="da-DK"/>
        </w:rPr>
        <w:t xml:space="preserve">. </w:t>
      </w:r>
    </w:p>
    <w:p w14:paraId="4E266B5F" w14:textId="32F1FF3E" w:rsidR="002C33D9" w:rsidRDefault="002C33D9" w:rsidP="00DE602C">
      <w:pPr>
        <w:rPr>
          <w:rFonts w:eastAsiaTheme="minorEastAsia"/>
          <w:lang w:val="da-DK"/>
        </w:rPr>
      </w:pPr>
    </w:p>
    <w:p w14:paraId="08D9BE4D" w14:textId="2970B0FA" w:rsidR="002C33D9" w:rsidRDefault="002C33D9" w:rsidP="00DE602C">
      <w:pPr>
        <w:rPr>
          <w:rFonts w:eastAsiaTheme="minorEastAsia"/>
          <w:b/>
          <w:bCs/>
          <w:lang w:val="da-DK"/>
        </w:rPr>
      </w:pPr>
      <w:r>
        <w:rPr>
          <w:rFonts w:eastAsiaTheme="minorEastAsia"/>
          <w:b/>
          <w:bCs/>
          <w:lang w:val="da-DK"/>
        </w:rPr>
        <w:t>5</w:t>
      </w:r>
    </w:p>
    <w:p w14:paraId="37C24959" w14:textId="77777777" w:rsidR="00D5382C" w:rsidRDefault="002C33D9" w:rsidP="00DE602C">
      <w:pPr>
        <w:rPr>
          <w:rFonts w:eastAsiaTheme="minorEastAsia"/>
          <w:lang w:val="da-DK"/>
        </w:rPr>
      </w:pPr>
      <w:r>
        <w:rPr>
          <w:rFonts w:eastAsiaTheme="minorEastAsia"/>
          <w:lang w:val="da-DK"/>
        </w:rPr>
        <w:t xml:space="preserve">Ligningen 7 tager ikke højde for forventede inflation, kontra ligning 10. Man må antage, hvis det forventes </w:t>
      </w:r>
      <w:r w:rsidR="00D5382C">
        <w:rPr>
          <w:rFonts w:eastAsiaTheme="minorEastAsia"/>
          <w:lang w:val="da-DK"/>
        </w:rPr>
        <w:t xml:space="preserve">valutaen deprecierer, så vil investoren kræve en højere rente for at modgøre tabet ved en valutadepreciering. Modsat må rente godt stige i udlandet, da investoren så vil kunne tilbageveksle til flere indenlandske enheder. </w:t>
      </w:r>
    </w:p>
    <w:p w14:paraId="027DE94F" w14:textId="77777777" w:rsidR="00D5382C" w:rsidRDefault="00D5382C" w:rsidP="00DE602C">
      <w:pPr>
        <w:rPr>
          <w:rFonts w:eastAsiaTheme="minorEastAsia"/>
          <w:lang w:val="da-DK"/>
        </w:rPr>
      </w:pPr>
    </w:p>
    <w:p w14:paraId="4D29A02C" w14:textId="77777777" w:rsidR="00D5382C" w:rsidRDefault="00D5382C" w:rsidP="00DE602C">
      <w:pPr>
        <w:rPr>
          <w:rFonts w:eastAsiaTheme="minorEastAsia"/>
          <w:lang w:val="da-DK"/>
        </w:rPr>
      </w:pPr>
      <w:r>
        <w:rPr>
          <w:rFonts w:eastAsiaTheme="minorEastAsia"/>
          <w:b/>
          <w:bCs/>
          <w:lang w:val="da-DK"/>
        </w:rPr>
        <w:t>6</w:t>
      </w:r>
    </w:p>
    <w:p w14:paraId="67A034AF" w14:textId="77777777" w:rsidR="00821D3C" w:rsidRDefault="00821D3C" w:rsidP="00DE602C">
      <w:pPr>
        <w:rPr>
          <w:rFonts w:eastAsiaTheme="minorEastAsia"/>
          <w:lang w:val="da-DK"/>
        </w:rPr>
      </w:pPr>
      <w:r>
        <w:rPr>
          <w:rFonts w:eastAsiaTheme="minorEastAsia"/>
          <w:lang w:val="da-DK"/>
        </w:rPr>
        <w:t>Se hæfte</w:t>
      </w:r>
    </w:p>
    <w:p w14:paraId="351F45BD" w14:textId="77777777" w:rsidR="00821D3C" w:rsidRDefault="00821D3C" w:rsidP="00DE602C">
      <w:pPr>
        <w:rPr>
          <w:rFonts w:eastAsiaTheme="minorEastAsia"/>
          <w:lang w:val="da-DK"/>
        </w:rPr>
      </w:pPr>
    </w:p>
    <w:p w14:paraId="76705554" w14:textId="77777777" w:rsidR="00821D3C" w:rsidRDefault="00821D3C" w:rsidP="00DE602C">
      <w:pPr>
        <w:rPr>
          <w:rFonts w:eastAsiaTheme="minorEastAsia"/>
          <w:b/>
          <w:bCs/>
          <w:lang w:val="da-DK"/>
        </w:rPr>
      </w:pPr>
      <w:r>
        <w:rPr>
          <w:rFonts w:eastAsiaTheme="minorEastAsia"/>
          <w:b/>
          <w:bCs/>
          <w:lang w:val="da-DK"/>
        </w:rPr>
        <w:t>7</w:t>
      </w:r>
    </w:p>
    <w:p w14:paraId="63423DE3" w14:textId="2A5C2555" w:rsidR="002C33D9" w:rsidRPr="002C33D9" w:rsidRDefault="00821D3C" w:rsidP="00DE602C">
      <w:pPr>
        <w:rPr>
          <w:rFonts w:eastAsiaTheme="minorEastAsia"/>
          <w:lang w:val="da-DK"/>
        </w:rPr>
      </w:pPr>
      <w:r>
        <w:rPr>
          <w:rFonts w:eastAsiaTheme="minorEastAsia"/>
          <w:lang w:val="da-DK"/>
        </w:rPr>
        <w:t xml:space="preserve">Stigningen bliver større. </w:t>
      </w:r>
      <w:r w:rsidR="002C33D9">
        <w:rPr>
          <w:rFonts w:eastAsiaTheme="minorEastAsia"/>
          <w:lang w:val="da-DK"/>
        </w:rPr>
        <w:t xml:space="preserve"> </w:t>
      </w:r>
    </w:p>
    <w:sectPr w:rsidR="002C33D9" w:rsidRPr="002C33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AF169F"/>
    <w:multiLevelType w:val="hybridMultilevel"/>
    <w:tmpl w:val="4BCC3C4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D140837"/>
    <w:multiLevelType w:val="hybridMultilevel"/>
    <w:tmpl w:val="455A1F8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1BA650E"/>
    <w:multiLevelType w:val="hybridMultilevel"/>
    <w:tmpl w:val="9D4E2E62"/>
    <w:lvl w:ilvl="0" w:tplc="0809000F">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44108C0"/>
    <w:multiLevelType w:val="hybridMultilevel"/>
    <w:tmpl w:val="D032AAC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492A"/>
    <w:rsid w:val="00040CF8"/>
    <w:rsid w:val="000510D1"/>
    <w:rsid w:val="00051614"/>
    <w:rsid w:val="00093EC7"/>
    <w:rsid w:val="000B5192"/>
    <w:rsid w:val="001C190A"/>
    <w:rsid w:val="001C26A2"/>
    <w:rsid w:val="002C33D9"/>
    <w:rsid w:val="00355336"/>
    <w:rsid w:val="00357A3B"/>
    <w:rsid w:val="00391317"/>
    <w:rsid w:val="00460B5D"/>
    <w:rsid w:val="005E35BA"/>
    <w:rsid w:val="00717769"/>
    <w:rsid w:val="0078216F"/>
    <w:rsid w:val="00790FBA"/>
    <w:rsid w:val="007B0D1E"/>
    <w:rsid w:val="00821D3C"/>
    <w:rsid w:val="00864EF5"/>
    <w:rsid w:val="0088641F"/>
    <w:rsid w:val="00892233"/>
    <w:rsid w:val="009025B0"/>
    <w:rsid w:val="009716F3"/>
    <w:rsid w:val="009948B7"/>
    <w:rsid w:val="009C6FA6"/>
    <w:rsid w:val="00A2492A"/>
    <w:rsid w:val="00AA437F"/>
    <w:rsid w:val="00B548AB"/>
    <w:rsid w:val="00B832A0"/>
    <w:rsid w:val="00BC564B"/>
    <w:rsid w:val="00BD2E1F"/>
    <w:rsid w:val="00C04A68"/>
    <w:rsid w:val="00C85F85"/>
    <w:rsid w:val="00D33E80"/>
    <w:rsid w:val="00D5382C"/>
    <w:rsid w:val="00D609ED"/>
    <w:rsid w:val="00D752AD"/>
    <w:rsid w:val="00D80044"/>
    <w:rsid w:val="00DD2911"/>
    <w:rsid w:val="00DE602C"/>
    <w:rsid w:val="00E43501"/>
    <w:rsid w:val="00EB260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07799F7"/>
  <w15:chartTrackingRefBased/>
  <w15:docId w15:val="{8ECD8E12-08F2-CC48-8D88-CF0328EBFE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492A"/>
    <w:pPr>
      <w:ind w:left="720"/>
      <w:contextualSpacing/>
    </w:pPr>
  </w:style>
  <w:style w:type="character" w:styleId="PlaceholderText">
    <w:name w:val="Placeholder Text"/>
    <w:basedOn w:val="DefaultParagraphFont"/>
    <w:uiPriority w:val="99"/>
    <w:semiHidden/>
    <w:rsid w:val="002C33D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247</Words>
  <Characters>1414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Jeppe Vanderhaegen</dc:creator>
  <cp:keywords/>
  <dc:description/>
  <cp:lastModifiedBy>Jeppe Vanderhaegen</cp:lastModifiedBy>
  <cp:revision>3</cp:revision>
  <dcterms:created xsi:type="dcterms:W3CDTF">2021-06-13T10:20:00Z</dcterms:created>
  <dcterms:modified xsi:type="dcterms:W3CDTF">2021-06-13T15:13:00Z</dcterms:modified>
</cp:coreProperties>
</file>