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99115" w14:textId="04C5E9DB" w:rsidR="00AB246E" w:rsidRPr="0094184F" w:rsidRDefault="00AB246E" w:rsidP="00AB246E">
      <w:pPr>
        <w:pStyle w:val="Heading2"/>
        <w:jc w:val="center"/>
        <w:rPr>
          <w:rFonts w:asciiTheme="minorHAnsi" w:hAnsiTheme="minorHAnsi" w:cstheme="minorHAnsi"/>
          <w:sz w:val="28"/>
          <w:szCs w:val="28"/>
        </w:rPr>
      </w:pPr>
      <w:r w:rsidRPr="0094184F">
        <w:rPr>
          <w:rFonts w:asciiTheme="minorHAnsi" w:hAnsiTheme="minorHAnsi" w:cstheme="minorHAnsi"/>
          <w:sz w:val="28"/>
          <w:szCs w:val="28"/>
        </w:rPr>
        <w:t xml:space="preserve">Eksamen på Økonomistudiet </w:t>
      </w:r>
      <w:r w:rsidR="008B3D0E">
        <w:rPr>
          <w:rFonts w:asciiTheme="minorHAnsi" w:hAnsiTheme="minorHAnsi" w:cstheme="minorHAnsi"/>
          <w:sz w:val="28"/>
          <w:szCs w:val="28"/>
        </w:rPr>
        <w:t xml:space="preserve">sommeren </w:t>
      </w:r>
      <w:r w:rsidRPr="0094184F">
        <w:rPr>
          <w:rFonts w:asciiTheme="minorHAnsi" w:hAnsiTheme="minorHAnsi" w:cstheme="minorHAnsi"/>
          <w:sz w:val="28"/>
          <w:szCs w:val="28"/>
        </w:rPr>
        <w:t>2020</w:t>
      </w:r>
      <w:r w:rsidR="007D35E6">
        <w:rPr>
          <w:rFonts w:asciiTheme="minorHAnsi" w:hAnsiTheme="minorHAnsi" w:cstheme="minorHAnsi"/>
          <w:sz w:val="28"/>
          <w:szCs w:val="28"/>
        </w:rPr>
        <w:t>-R</w:t>
      </w:r>
    </w:p>
    <w:p w14:paraId="74FF8175" w14:textId="77777777" w:rsidR="00AB246E" w:rsidRPr="0027651C" w:rsidRDefault="00AB246E" w:rsidP="00AB246E">
      <w:pPr>
        <w:jc w:val="center"/>
        <w:rPr>
          <w:rFonts w:asciiTheme="minorHAnsi" w:hAnsiTheme="minorHAnsi" w:cstheme="minorHAnsi"/>
        </w:rPr>
      </w:pPr>
    </w:p>
    <w:p w14:paraId="09165381" w14:textId="156E131A" w:rsidR="00AB246E" w:rsidRPr="0027651C" w:rsidRDefault="00AB246E" w:rsidP="00AB246E">
      <w:pPr>
        <w:pStyle w:val="Heading1"/>
        <w:numPr>
          <w:ilvl w:val="0"/>
          <w:numId w:val="0"/>
        </w:numPr>
        <w:jc w:val="center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Samfundsbeskrivelse B</w:t>
      </w:r>
    </w:p>
    <w:p w14:paraId="3FB5858E" w14:textId="77777777" w:rsidR="00AB246E" w:rsidRPr="0027651C" w:rsidRDefault="00AB246E" w:rsidP="008B3D0E">
      <w:pPr>
        <w:rPr>
          <w:rFonts w:asciiTheme="minorHAnsi" w:hAnsiTheme="minorHAnsi" w:cstheme="minorHAnsi"/>
          <w:sz w:val="28"/>
        </w:rPr>
      </w:pPr>
    </w:p>
    <w:p w14:paraId="31D17EDD" w14:textId="4B4F17BD" w:rsidR="00AB246E" w:rsidRPr="0027651C" w:rsidRDefault="007D35E6" w:rsidP="00AB246E">
      <w:pPr>
        <w:jc w:val="center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24</w:t>
      </w:r>
      <w:r w:rsidR="00AB246E">
        <w:rPr>
          <w:rFonts w:asciiTheme="minorHAnsi" w:hAnsiTheme="minorHAnsi" w:cstheme="minorHAnsi"/>
          <w:sz w:val="28"/>
        </w:rPr>
        <w:t xml:space="preserve">. </w:t>
      </w:r>
      <w:r w:rsidR="00D83DB9">
        <w:rPr>
          <w:rFonts w:asciiTheme="minorHAnsi" w:hAnsiTheme="minorHAnsi" w:cstheme="minorHAnsi"/>
          <w:sz w:val="28"/>
        </w:rPr>
        <w:t xml:space="preserve">august </w:t>
      </w:r>
      <w:r w:rsidR="00AB246E">
        <w:rPr>
          <w:rFonts w:asciiTheme="minorHAnsi" w:hAnsiTheme="minorHAnsi" w:cstheme="minorHAnsi"/>
          <w:sz w:val="28"/>
        </w:rPr>
        <w:t>2020</w:t>
      </w:r>
      <w:r w:rsidR="008B3D0E">
        <w:rPr>
          <w:rFonts w:asciiTheme="minorHAnsi" w:hAnsiTheme="minorHAnsi" w:cstheme="minorHAnsi"/>
          <w:sz w:val="28"/>
        </w:rPr>
        <w:t xml:space="preserve"> (fra kl. 9 til kl. 15)</w:t>
      </w:r>
    </w:p>
    <w:p w14:paraId="4CFCBBCD" w14:textId="77777777" w:rsidR="00AB246E" w:rsidRPr="0027651C" w:rsidRDefault="00AB246E" w:rsidP="00AB246E">
      <w:pPr>
        <w:jc w:val="center"/>
        <w:rPr>
          <w:rFonts w:asciiTheme="minorHAnsi" w:hAnsiTheme="minorHAnsi" w:cstheme="minorHAnsi"/>
          <w:sz w:val="28"/>
        </w:rPr>
      </w:pPr>
    </w:p>
    <w:p w14:paraId="3EF994F8" w14:textId="03CC8AEA" w:rsidR="008B3D0E" w:rsidRPr="008B3D0E" w:rsidRDefault="00AB246E" w:rsidP="008B3D0E">
      <w:pPr>
        <w:jc w:val="center"/>
        <w:rPr>
          <w:rFonts w:asciiTheme="minorHAnsi" w:hAnsiTheme="minorHAnsi" w:cstheme="minorHAnsi"/>
          <w:sz w:val="28"/>
        </w:rPr>
      </w:pPr>
      <w:r w:rsidRPr="0027651C">
        <w:rPr>
          <w:rFonts w:asciiTheme="minorHAnsi" w:hAnsiTheme="minorHAnsi" w:cstheme="minorHAnsi"/>
          <w:sz w:val="28"/>
        </w:rPr>
        <w:t>(</w:t>
      </w:r>
      <w:r>
        <w:rPr>
          <w:rFonts w:asciiTheme="minorHAnsi" w:hAnsiTheme="minorHAnsi" w:cstheme="minorHAnsi"/>
          <w:sz w:val="28"/>
        </w:rPr>
        <w:t>6</w:t>
      </w:r>
      <w:r w:rsidRPr="0027651C">
        <w:rPr>
          <w:rFonts w:asciiTheme="minorHAnsi" w:hAnsiTheme="minorHAnsi" w:cstheme="minorHAnsi"/>
          <w:sz w:val="28"/>
        </w:rPr>
        <w:t>-timers prøve med</w:t>
      </w:r>
      <w:r>
        <w:rPr>
          <w:rFonts w:asciiTheme="minorHAnsi" w:hAnsiTheme="minorHAnsi" w:cstheme="minorHAnsi"/>
          <w:sz w:val="28"/>
        </w:rPr>
        <w:t xml:space="preserve"> </w:t>
      </w:r>
      <w:r w:rsidRPr="0027651C">
        <w:rPr>
          <w:rFonts w:asciiTheme="minorHAnsi" w:hAnsiTheme="minorHAnsi" w:cstheme="minorHAnsi"/>
          <w:sz w:val="28"/>
        </w:rPr>
        <w:t>hjælpemidler</w:t>
      </w:r>
      <w:r w:rsidR="008B3D0E">
        <w:rPr>
          <w:rFonts w:asciiTheme="minorHAnsi" w:hAnsiTheme="minorHAnsi" w:cstheme="minorHAnsi"/>
          <w:sz w:val="28"/>
        </w:rPr>
        <w:t>)</w:t>
      </w:r>
    </w:p>
    <w:p w14:paraId="07D4B38E" w14:textId="77777777" w:rsidR="008B3D0E" w:rsidRDefault="008B3D0E" w:rsidP="008B3D0E">
      <w:pPr>
        <w:rPr>
          <w:rFonts w:ascii="Calibri" w:hAnsi="Calibri" w:cs="Calibri"/>
          <w:b/>
          <w:bCs/>
          <w:i/>
          <w:sz w:val="23"/>
          <w:szCs w:val="23"/>
        </w:rPr>
      </w:pPr>
    </w:p>
    <w:p w14:paraId="05F910AD" w14:textId="77777777" w:rsidR="008B3D0E" w:rsidRDefault="008B3D0E" w:rsidP="008B3D0E">
      <w:pPr>
        <w:rPr>
          <w:rFonts w:ascii="Calibri" w:hAnsi="Calibri" w:cs="Calibri"/>
          <w:i/>
          <w:sz w:val="20"/>
        </w:rPr>
      </w:pPr>
      <w:r>
        <w:rPr>
          <w:rFonts w:ascii="Calibri" w:hAnsi="Calibri" w:cs="Calibri"/>
          <w:b/>
          <w:bCs/>
          <w:i/>
          <w:sz w:val="23"/>
          <w:szCs w:val="23"/>
        </w:rPr>
        <w:t xml:space="preserve">Besvarelsen uploades på Digital Eksamen som én </w:t>
      </w:r>
      <w:proofErr w:type="spellStart"/>
      <w:r>
        <w:rPr>
          <w:rFonts w:ascii="Calibri" w:hAnsi="Calibri" w:cs="Calibri"/>
          <w:b/>
          <w:bCs/>
          <w:i/>
          <w:sz w:val="23"/>
          <w:szCs w:val="23"/>
        </w:rPr>
        <w:t>pdf.fil</w:t>
      </w:r>
      <w:proofErr w:type="spellEnd"/>
      <w:r>
        <w:rPr>
          <w:rFonts w:ascii="Calibri" w:hAnsi="Calibri" w:cs="Calibri"/>
          <w:b/>
          <w:bCs/>
          <w:i/>
          <w:sz w:val="23"/>
          <w:szCs w:val="23"/>
        </w:rPr>
        <w:t xml:space="preserve"> (inkl. bilag) navngivet udelukkende med eksamensnummeret, f.eks. 12.pdf eller 127.pdf</w:t>
      </w:r>
    </w:p>
    <w:p w14:paraId="4FCC3461" w14:textId="77777777" w:rsidR="008B3D0E" w:rsidRDefault="008B3D0E" w:rsidP="008B3D0E">
      <w:pPr>
        <w:rPr>
          <w:rFonts w:ascii="Calibri" w:hAnsi="Calibri" w:cs="Calibri"/>
          <w:sz w:val="20"/>
        </w:rPr>
      </w:pPr>
    </w:p>
    <w:p w14:paraId="0068BFD3" w14:textId="39DF8A5F" w:rsidR="008B3D0E" w:rsidRPr="0027651C" w:rsidRDefault="008B3D0E" w:rsidP="008B3D0E">
      <w:pPr>
        <w:rPr>
          <w:rFonts w:asciiTheme="minorHAnsi" w:hAnsiTheme="minorHAnsi" w:cstheme="minorHAnsi"/>
        </w:rPr>
      </w:pPr>
      <w:r w:rsidRPr="0027651C">
        <w:rPr>
          <w:rFonts w:asciiTheme="minorHAnsi" w:hAnsiTheme="minorHAnsi" w:cstheme="minorHAnsi"/>
        </w:rPr>
        <w:t xml:space="preserve">Dette eksamenssæt består af </w:t>
      </w:r>
      <w:r>
        <w:rPr>
          <w:rFonts w:asciiTheme="minorHAnsi" w:hAnsiTheme="minorHAnsi" w:cstheme="minorHAnsi"/>
        </w:rPr>
        <w:t>3</w:t>
      </w:r>
      <w:r w:rsidRPr="0027651C">
        <w:rPr>
          <w:rFonts w:asciiTheme="minorHAnsi" w:hAnsiTheme="minorHAnsi" w:cstheme="minorHAnsi"/>
        </w:rPr>
        <w:t xml:space="preserve"> sider in</w:t>
      </w:r>
      <w:r>
        <w:rPr>
          <w:rFonts w:asciiTheme="minorHAnsi" w:hAnsiTheme="minorHAnsi" w:cstheme="minorHAnsi"/>
        </w:rPr>
        <w:t>k</w:t>
      </w:r>
      <w:r w:rsidRPr="0027651C">
        <w:rPr>
          <w:rFonts w:asciiTheme="minorHAnsi" w:hAnsiTheme="minorHAnsi" w:cstheme="minorHAnsi"/>
        </w:rPr>
        <w:t>l. denne forside.</w:t>
      </w:r>
    </w:p>
    <w:p w14:paraId="4D93B9A0" w14:textId="656AA4CA" w:rsidR="008B3D0E" w:rsidRPr="0027651C" w:rsidRDefault="008B3D0E" w:rsidP="008B3D0E">
      <w:pPr>
        <w:rPr>
          <w:rFonts w:asciiTheme="minorHAnsi" w:hAnsiTheme="minorHAnsi" w:cstheme="minorHAnsi"/>
        </w:rPr>
      </w:pPr>
      <w:r w:rsidRPr="0027651C">
        <w:rPr>
          <w:rFonts w:asciiTheme="minorHAnsi" w:hAnsiTheme="minorHAnsi" w:cstheme="minorHAnsi"/>
        </w:rPr>
        <w:t xml:space="preserve">Til dette eksamenssæt hører </w:t>
      </w:r>
      <w:r w:rsidR="005C7CE3">
        <w:rPr>
          <w:rFonts w:asciiTheme="minorHAnsi" w:hAnsiTheme="minorHAnsi" w:cstheme="minorHAnsi"/>
        </w:rPr>
        <w:t>4</w:t>
      </w:r>
      <w:r w:rsidRPr="0027651C">
        <w:rPr>
          <w:rFonts w:asciiTheme="minorHAnsi" w:hAnsiTheme="minorHAnsi" w:cstheme="minorHAnsi"/>
        </w:rPr>
        <w:t xml:space="preserve"> bilag.</w:t>
      </w:r>
    </w:p>
    <w:p w14:paraId="06F77AB8" w14:textId="77777777" w:rsidR="008B3D0E" w:rsidRDefault="008B3D0E" w:rsidP="008B3D0E">
      <w:pPr>
        <w:rPr>
          <w:rFonts w:ascii="Calibri" w:hAnsi="Calibri" w:cs="Calibri"/>
        </w:rPr>
      </w:pPr>
    </w:p>
    <w:p w14:paraId="0BEB8CCC" w14:textId="77777777" w:rsidR="007D35E6" w:rsidRPr="00F23968" w:rsidRDefault="007D35E6" w:rsidP="007D35E6">
      <w:pPr>
        <w:rPr>
          <w:rFonts w:ascii="Calibri" w:hAnsi="Calibri" w:cs="Calibri"/>
          <w:b/>
          <w:sz w:val="22"/>
        </w:rPr>
      </w:pPr>
      <w:r w:rsidRPr="00F23968">
        <w:rPr>
          <w:rFonts w:ascii="Calibri" w:hAnsi="Calibri" w:cs="Calibri"/>
          <w:b/>
        </w:rPr>
        <w:t>Denne eksamen er ændret fra at foregå på Peter Bangsvej til at foregå som en hjemmeeksamen med hjælpemidler.</w:t>
      </w:r>
      <w:r w:rsidRPr="00F23968">
        <w:rPr>
          <w:rFonts w:ascii="Calibri" w:hAnsi="Calibri" w:cs="Calibri"/>
          <w:b/>
        </w:rPr>
        <w:br/>
        <w:t>Læs grundigt teksten i boksen nedenfor, så du u</w:t>
      </w:r>
      <w:r>
        <w:rPr>
          <w:rFonts w:ascii="Calibri" w:hAnsi="Calibri" w:cs="Calibri"/>
          <w:b/>
        </w:rPr>
        <w:t>n</w:t>
      </w:r>
      <w:r w:rsidRPr="00F23968">
        <w:rPr>
          <w:rFonts w:ascii="Calibri" w:hAnsi="Calibri" w:cs="Calibri"/>
          <w:b/>
        </w:rPr>
        <w:t>dgår at komme i problemer med mistanke om eksamenssnyd.</w:t>
      </w:r>
    </w:p>
    <w:p w14:paraId="1B69548C" w14:textId="77777777" w:rsidR="007D35E6" w:rsidRPr="00EA4DC3" w:rsidRDefault="007D35E6" w:rsidP="007D35E6">
      <w:pPr>
        <w:rPr>
          <w:rFonts w:ascii="Calibri" w:hAnsi="Calibri" w:cs="Calibri"/>
        </w:rPr>
      </w:pPr>
    </w:p>
    <w:p w14:paraId="32DD4345" w14:textId="77777777" w:rsidR="007D35E6" w:rsidRPr="00EA4DC3" w:rsidRDefault="007D35E6" w:rsidP="007D3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</w:rPr>
      </w:pPr>
      <w:r w:rsidRPr="00EA4DC3">
        <w:rPr>
          <w:rFonts w:ascii="Calibri" w:hAnsi="Calibri" w:cs="Calibri"/>
          <w:b/>
        </w:rPr>
        <w:t xml:space="preserve">Pas på at du ikke begår eksamenssnyd! </w:t>
      </w:r>
    </w:p>
    <w:p w14:paraId="29FE0BB0" w14:textId="77777777" w:rsidR="007D35E6" w:rsidRPr="00EA4DC3" w:rsidRDefault="007D35E6" w:rsidP="007D3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 w:rsidRPr="00EA4DC3">
        <w:rPr>
          <w:rFonts w:ascii="Calibri" w:hAnsi="Calibri" w:cs="Calibri"/>
        </w:rPr>
        <w:t>Det er fx eksamenssnyd, hvis du …</w:t>
      </w:r>
    </w:p>
    <w:p w14:paraId="05EC022D" w14:textId="77777777" w:rsidR="007D35E6" w:rsidRDefault="007D35E6" w:rsidP="007D35E6">
      <w:pPr>
        <w:pStyle w:val="ListBulle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  <w:rPr>
          <w:rFonts w:cs="Calibri"/>
        </w:rPr>
      </w:pPr>
      <w:r w:rsidRPr="00EA4DC3">
        <w:rPr>
          <w:rFonts w:cs="Calibri"/>
        </w:rPr>
        <w:t>Kopierer andres tekster uden at sætte citationstegn eller kildehenvise, så det ser ud som om det er din egen tekst</w:t>
      </w:r>
      <w:r>
        <w:rPr>
          <w:rFonts w:cs="Calibri"/>
        </w:rPr>
        <w:t xml:space="preserve">. Det gælder også tekst fra gamle </w:t>
      </w:r>
      <w:proofErr w:type="spellStart"/>
      <w:r>
        <w:rPr>
          <w:rFonts w:cs="Calibri"/>
        </w:rPr>
        <w:t>rettevejledninger</w:t>
      </w:r>
      <w:proofErr w:type="spellEnd"/>
    </w:p>
    <w:p w14:paraId="4A1C315E" w14:textId="77777777" w:rsidR="007D35E6" w:rsidRDefault="007D35E6" w:rsidP="007D35E6">
      <w:pPr>
        <w:pStyle w:val="ListBulle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  <w:rPr>
          <w:rFonts w:cs="Calibri"/>
        </w:rPr>
      </w:pPr>
      <w:r>
        <w:rPr>
          <w:rFonts w:cs="Calibri"/>
        </w:rPr>
        <w:t>Stiller din opgave til rådighed for andre under eksamen</w:t>
      </w:r>
    </w:p>
    <w:p w14:paraId="369EC5C1" w14:textId="77777777" w:rsidR="007D35E6" w:rsidRPr="00EA4DC3" w:rsidRDefault="007D35E6" w:rsidP="007D35E6">
      <w:pPr>
        <w:pStyle w:val="ListBulle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  <w:rPr>
          <w:rFonts w:cs="Calibri"/>
        </w:rPr>
      </w:pPr>
      <w:r>
        <w:rPr>
          <w:rFonts w:cs="Calibri"/>
        </w:rPr>
        <w:t>Kommunikerer med andre om opgaven under eksamen</w:t>
      </w:r>
    </w:p>
    <w:p w14:paraId="04155874" w14:textId="77777777" w:rsidR="007D35E6" w:rsidRPr="00EA4DC3" w:rsidRDefault="007D35E6" w:rsidP="007D35E6">
      <w:pPr>
        <w:pStyle w:val="ListBulle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  <w:rPr>
          <w:rFonts w:cs="Calibri"/>
        </w:rPr>
      </w:pPr>
      <w:r w:rsidRPr="00EA4DC3">
        <w:rPr>
          <w:rFonts w:cs="Calibri"/>
        </w:rPr>
        <w:t>Bruger andres idéer eller tanker uden at kildehenvise, så det ser ud om det er din egen idé eller dine tanker</w:t>
      </w:r>
    </w:p>
    <w:p w14:paraId="41EF1DBA" w14:textId="77777777" w:rsidR="007D35E6" w:rsidRPr="00EA4DC3" w:rsidRDefault="007D35E6" w:rsidP="007D35E6">
      <w:pPr>
        <w:pStyle w:val="ListBulle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  <w:rPr>
          <w:rFonts w:cs="Calibri"/>
        </w:rPr>
      </w:pPr>
      <w:r w:rsidRPr="00EA4DC3">
        <w:rPr>
          <w:rFonts w:cs="Calibri"/>
        </w:rPr>
        <w:t>Genbruger dele af en opgave, som du tidligere har indleveret og fået en bestå karakter for uden at sætte citationstegn eller kildehenvise (selvplagiering)</w:t>
      </w:r>
    </w:p>
    <w:p w14:paraId="0D543C45" w14:textId="77777777" w:rsidR="007D35E6" w:rsidRPr="00EA4DC3" w:rsidRDefault="007D35E6" w:rsidP="007D3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 w:rsidRPr="00EA4DC3">
        <w:rPr>
          <w:rFonts w:ascii="Calibri" w:hAnsi="Calibri" w:cs="Calibri"/>
        </w:rPr>
        <w:t>Du kan læse mere om reglerne for eksamenssnyd på Din Uddannelsesside og i Rammestudieordningens afs. 4.12.</w:t>
      </w:r>
    </w:p>
    <w:p w14:paraId="7398D26B" w14:textId="77777777" w:rsidR="007D35E6" w:rsidRPr="00EA4DC3" w:rsidRDefault="007D35E6" w:rsidP="007D35E6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 w:rsidRPr="00EA4DC3">
        <w:rPr>
          <w:rFonts w:ascii="Calibri" w:hAnsi="Calibri" w:cs="Calibri"/>
        </w:rPr>
        <w:t xml:space="preserve">Eksamenssnyd sanktioneres altid med en advarsel og bortvisning fra prøven. I de fleste tilfælde bliver den studerende også bortvist fra universitetet i et semester. </w:t>
      </w:r>
    </w:p>
    <w:p w14:paraId="48CD4B48" w14:textId="77777777" w:rsidR="007D35E6" w:rsidRPr="00EA4DC3" w:rsidRDefault="007D35E6" w:rsidP="007D35E6">
      <w:pPr>
        <w:pStyle w:val="BodyText"/>
        <w:rPr>
          <w:rFonts w:ascii="Calibri" w:hAnsi="Calibri" w:cs="Calibri"/>
        </w:rPr>
      </w:pPr>
    </w:p>
    <w:p w14:paraId="760434F7" w14:textId="02E3A777" w:rsidR="004323EA" w:rsidRPr="000E6445" w:rsidRDefault="004323EA" w:rsidP="004323EA">
      <w:pPr>
        <w:tabs>
          <w:tab w:val="left" w:pos="567"/>
        </w:tabs>
        <w:jc w:val="center"/>
        <w:rPr>
          <w:rFonts w:asciiTheme="minorHAnsi" w:hAnsiTheme="minorHAnsi" w:cstheme="minorHAnsi"/>
          <w:snapToGrid w:val="0"/>
          <w:sz w:val="22"/>
          <w:szCs w:val="22"/>
        </w:rPr>
      </w:pPr>
      <w:r w:rsidRPr="000E6445">
        <w:rPr>
          <w:rFonts w:asciiTheme="minorHAnsi" w:hAnsiTheme="minorHAnsi" w:cstheme="minorHAnsi"/>
        </w:rPr>
        <w:t>Eksamen i faget samfundsbeskrivelse B</w:t>
      </w:r>
    </w:p>
    <w:p w14:paraId="1A70CD30" w14:textId="77777777" w:rsidR="005B06C3" w:rsidRPr="000E6445" w:rsidRDefault="005B06C3" w:rsidP="005B06C3">
      <w:pPr>
        <w:rPr>
          <w:rFonts w:asciiTheme="minorHAnsi" w:hAnsiTheme="minorHAnsi" w:cstheme="minorHAnsi"/>
          <w:szCs w:val="24"/>
          <w:u w:val="single"/>
        </w:rPr>
      </w:pPr>
    </w:p>
    <w:p w14:paraId="747C5BD0" w14:textId="45DE55AC" w:rsidR="005B06C3" w:rsidRPr="000E6445" w:rsidRDefault="005B06C3" w:rsidP="005B06C3">
      <w:pPr>
        <w:jc w:val="center"/>
        <w:rPr>
          <w:rFonts w:asciiTheme="minorHAnsi" w:hAnsiTheme="minorHAnsi" w:cstheme="minorHAnsi"/>
          <w:szCs w:val="24"/>
        </w:rPr>
      </w:pPr>
      <w:r w:rsidRPr="000E6445">
        <w:rPr>
          <w:rFonts w:asciiTheme="minorHAnsi" w:hAnsiTheme="minorHAnsi" w:cstheme="minorHAnsi"/>
          <w:szCs w:val="24"/>
        </w:rPr>
        <w:t>6-timers prøve med hjælpemidler</w:t>
      </w:r>
    </w:p>
    <w:p w14:paraId="61DB2F4D" w14:textId="77777777" w:rsidR="005B06C3" w:rsidRPr="000E6445" w:rsidRDefault="005B06C3" w:rsidP="005B06C3">
      <w:pPr>
        <w:rPr>
          <w:rFonts w:asciiTheme="minorHAnsi" w:hAnsiTheme="minorHAnsi" w:cstheme="minorHAnsi"/>
          <w:szCs w:val="24"/>
          <w:u w:val="single"/>
        </w:rPr>
      </w:pPr>
    </w:p>
    <w:p w14:paraId="08DB6631" w14:textId="77777777" w:rsidR="004323EA" w:rsidRPr="000E6445" w:rsidRDefault="004323EA" w:rsidP="005B06C3">
      <w:pPr>
        <w:rPr>
          <w:rFonts w:asciiTheme="minorHAnsi" w:hAnsiTheme="minorHAnsi" w:cstheme="minorHAnsi"/>
          <w:szCs w:val="24"/>
          <w:u w:val="single"/>
        </w:rPr>
      </w:pPr>
    </w:p>
    <w:p w14:paraId="63EC0DA9" w14:textId="7D897A0D" w:rsidR="005B06C3" w:rsidRPr="000E6445" w:rsidRDefault="008424B3" w:rsidP="005B06C3">
      <w:pPr>
        <w:rPr>
          <w:rFonts w:asciiTheme="minorHAnsi" w:hAnsiTheme="minorHAnsi" w:cstheme="minorHAnsi"/>
          <w:szCs w:val="24"/>
          <w:u w:val="single"/>
        </w:rPr>
      </w:pPr>
      <w:r>
        <w:rPr>
          <w:rFonts w:asciiTheme="minorHAnsi" w:hAnsiTheme="minorHAnsi" w:cstheme="minorHAnsi"/>
          <w:szCs w:val="24"/>
          <w:u w:val="single"/>
        </w:rPr>
        <w:t>Relevante</w:t>
      </w:r>
      <w:r w:rsidRPr="000E6445">
        <w:rPr>
          <w:rFonts w:asciiTheme="minorHAnsi" w:hAnsiTheme="minorHAnsi" w:cstheme="minorHAnsi"/>
          <w:szCs w:val="24"/>
          <w:u w:val="single"/>
        </w:rPr>
        <w:t xml:space="preserve"> </w:t>
      </w:r>
      <w:r w:rsidR="005B06C3" w:rsidRPr="000E6445">
        <w:rPr>
          <w:rFonts w:asciiTheme="minorHAnsi" w:hAnsiTheme="minorHAnsi" w:cstheme="minorHAnsi"/>
          <w:szCs w:val="24"/>
          <w:u w:val="single"/>
        </w:rPr>
        <w:t>hjælpemidler:</w:t>
      </w:r>
    </w:p>
    <w:p w14:paraId="1334B392" w14:textId="5CBE59A6" w:rsidR="005B06C3" w:rsidRPr="000E6445" w:rsidRDefault="005B06C3" w:rsidP="005B06C3">
      <w:pPr>
        <w:rPr>
          <w:rFonts w:asciiTheme="minorHAnsi" w:hAnsiTheme="minorHAnsi" w:cstheme="minorHAnsi"/>
          <w:szCs w:val="24"/>
        </w:rPr>
      </w:pPr>
      <w:r w:rsidRPr="000E6445">
        <w:rPr>
          <w:rFonts w:asciiTheme="minorHAnsi" w:hAnsiTheme="minorHAnsi" w:cstheme="minorHAnsi"/>
          <w:szCs w:val="24"/>
        </w:rPr>
        <w:t>Statistisk Tiårsoversigt 20</w:t>
      </w:r>
      <w:r w:rsidR="00DD3153" w:rsidRPr="000E6445">
        <w:rPr>
          <w:rFonts w:asciiTheme="minorHAnsi" w:hAnsiTheme="minorHAnsi" w:cstheme="minorHAnsi"/>
          <w:szCs w:val="24"/>
        </w:rPr>
        <w:t>1</w:t>
      </w:r>
      <w:r w:rsidR="00036302">
        <w:rPr>
          <w:rFonts w:asciiTheme="minorHAnsi" w:hAnsiTheme="minorHAnsi" w:cstheme="minorHAnsi"/>
          <w:szCs w:val="24"/>
        </w:rPr>
        <w:t>9</w:t>
      </w:r>
    </w:p>
    <w:p w14:paraId="67D9A2B5" w14:textId="77777777" w:rsidR="005B06C3" w:rsidRPr="000E6445" w:rsidRDefault="005B06C3" w:rsidP="005B06C3">
      <w:pPr>
        <w:rPr>
          <w:rFonts w:asciiTheme="minorHAnsi" w:hAnsiTheme="minorHAnsi" w:cstheme="minorHAnsi"/>
          <w:szCs w:val="24"/>
        </w:rPr>
      </w:pPr>
      <w:r w:rsidRPr="000E6445">
        <w:rPr>
          <w:rFonts w:asciiTheme="minorHAnsi" w:hAnsiTheme="minorHAnsi" w:cstheme="minorHAnsi"/>
          <w:szCs w:val="24"/>
        </w:rPr>
        <w:t>Den offentlige sektor</w:t>
      </w:r>
    </w:p>
    <w:p w14:paraId="2343DC36" w14:textId="77777777" w:rsidR="005B06C3" w:rsidRPr="000E6445" w:rsidRDefault="005B06C3" w:rsidP="005B06C3">
      <w:pPr>
        <w:rPr>
          <w:rFonts w:asciiTheme="minorHAnsi" w:hAnsiTheme="minorHAnsi" w:cstheme="minorHAnsi"/>
          <w:szCs w:val="24"/>
        </w:rPr>
      </w:pPr>
      <w:r w:rsidRPr="000E6445">
        <w:rPr>
          <w:rFonts w:asciiTheme="minorHAnsi" w:hAnsiTheme="minorHAnsi" w:cstheme="minorHAnsi"/>
          <w:szCs w:val="24"/>
        </w:rPr>
        <w:t>Danmarks økonomi siden 1980</w:t>
      </w:r>
    </w:p>
    <w:p w14:paraId="7D63D104" w14:textId="77777777" w:rsidR="005B06C3" w:rsidRPr="000E6445" w:rsidRDefault="005B06C3" w:rsidP="005B06C3">
      <w:pPr>
        <w:rPr>
          <w:rFonts w:asciiTheme="minorHAnsi" w:hAnsiTheme="minorHAnsi" w:cstheme="minorHAnsi"/>
          <w:szCs w:val="24"/>
        </w:rPr>
      </w:pPr>
      <w:r w:rsidRPr="000E6445">
        <w:rPr>
          <w:rFonts w:asciiTheme="minorHAnsi" w:hAnsiTheme="minorHAnsi" w:cstheme="minorHAnsi"/>
          <w:szCs w:val="24"/>
        </w:rPr>
        <w:t>Handelspolitik, konkurrenceevne og udenrigsøkonomi</w:t>
      </w:r>
    </w:p>
    <w:p w14:paraId="795678A4" w14:textId="77777777" w:rsidR="005B06C3" w:rsidRPr="000E6445" w:rsidRDefault="005B06C3" w:rsidP="005B06C3">
      <w:pPr>
        <w:rPr>
          <w:rFonts w:asciiTheme="minorHAnsi" w:hAnsiTheme="minorHAnsi" w:cstheme="minorHAnsi"/>
          <w:szCs w:val="24"/>
        </w:rPr>
      </w:pPr>
      <w:r w:rsidRPr="000E6445">
        <w:rPr>
          <w:rFonts w:asciiTheme="minorHAnsi" w:hAnsiTheme="minorHAnsi" w:cstheme="minorHAnsi"/>
          <w:szCs w:val="24"/>
        </w:rPr>
        <w:t>Arbejdsmarkedspolitik</w:t>
      </w:r>
    </w:p>
    <w:p w14:paraId="37CC41DA" w14:textId="77777777" w:rsidR="0040587C" w:rsidRPr="000E6445" w:rsidRDefault="005B06C3" w:rsidP="005B06C3">
      <w:pPr>
        <w:rPr>
          <w:rFonts w:asciiTheme="minorHAnsi" w:hAnsiTheme="minorHAnsi" w:cstheme="minorHAnsi"/>
          <w:szCs w:val="24"/>
        </w:rPr>
      </w:pPr>
      <w:r w:rsidRPr="000E6445">
        <w:rPr>
          <w:rFonts w:asciiTheme="minorHAnsi" w:hAnsiTheme="minorHAnsi" w:cstheme="minorHAnsi"/>
          <w:szCs w:val="24"/>
        </w:rPr>
        <w:t>Praktisk statistisk metode for økonomer</w:t>
      </w:r>
    </w:p>
    <w:p w14:paraId="055F24E4" w14:textId="130302A7" w:rsidR="005B06C3" w:rsidRPr="000E6445" w:rsidRDefault="0040587C" w:rsidP="00F9308D">
      <w:pPr>
        <w:tabs>
          <w:tab w:val="left" w:pos="4100"/>
        </w:tabs>
        <w:rPr>
          <w:rFonts w:asciiTheme="minorHAnsi" w:hAnsiTheme="minorHAnsi" w:cstheme="minorHAnsi"/>
          <w:szCs w:val="24"/>
        </w:rPr>
      </w:pPr>
      <w:r w:rsidRPr="000E6445">
        <w:rPr>
          <w:rFonts w:asciiTheme="minorHAnsi" w:hAnsiTheme="minorHAnsi" w:cstheme="minorHAnsi"/>
          <w:szCs w:val="24"/>
        </w:rPr>
        <w:t>Befolkning og Samfund</w:t>
      </w:r>
      <w:r w:rsidR="00B348C5" w:rsidRPr="000E6445">
        <w:rPr>
          <w:rFonts w:asciiTheme="minorHAnsi" w:hAnsiTheme="minorHAnsi" w:cstheme="minorHAnsi"/>
          <w:szCs w:val="24"/>
        </w:rPr>
        <w:t>.</w:t>
      </w:r>
      <w:r w:rsidR="00F9308D" w:rsidRPr="000E6445">
        <w:rPr>
          <w:rFonts w:asciiTheme="minorHAnsi" w:hAnsiTheme="minorHAnsi" w:cstheme="minorHAnsi"/>
          <w:szCs w:val="24"/>
        </w:rPr>
        <w:tab/>
      </w:r>
    </w:p>
    <w:p w14:paraId="2E16F54D" w14:textId="73F12453" w:rsidR="005B06C3" w:rsidRDefault="005B06C3" w:rsidP="005B06C3">
      <w:pPr>
        <w:rPr>
          <w:rFonts w:asciiTheme="minorHAnsi" w:hAnsiTheme="minorHAnsi" w:cstheme="minorHAnsi"/>
          <w:szCs w:val="24"/>
        </w:rPr>
      </w:pPr>
    </w:p>
    <w:p w14:paraId="7A66735E" w14:textId="25C83B70" w:rsidR="00B31326" w:rsidRPr="00B31326" w:rsidRDefault="00B31326" w:rsidP="00B31326">
      <w:pPr>
        <w:rPr>
          <w:rFonts w:asciiTheme="minorHAnsi" w:hAnsiTheme="minorHAnsi" w:cstheme="minorHAnsi"/>
          <w:szCs w:val="24"/>
          <w:u w:val="single"/>
        </w:rPr>
      </w:pPr>
      <w:r w:rsidRPr="00B31326">
        <w:rPr>
          <w:rFonts w:asciiTheme="minorHAnsi" w:hAnsiTheme="minorHAnsi" w:cstheme="minorHAnsi"/>
          <w:szCs w:val="24"/>
          <w:u w:val="single"/>
        </w:rPr>
        <w:t>Vedhæftede bilag:</w:t>
      </w:r>
    </w:p>
    <w:p w14:paraId="050B6F01" w14:textId="52E1E0B9" w:rsidR="00B31326" w:rsidRPr="00B31326" w:rsidRDefault="00B31326" w:rsidP="00B31326">
      <w:pPr>
        <w:rPr>
          <w:rFonts w:asciiTheme="minorHAnsi" w:hAnsiTheme="minorHAnsi" w:cstheme="minorHAnsi"/>
          <w:szCs w:val="24"/>
        </w:rPr>
      </w:pPr>
      <w:r w:rsidRPr="00B31326">
        <w:rPr>
          <w:rFonts w:asciiTheme="minorHAnsi" w:hAnsiTheme="minorHAnsi" w:cstheme="minorHAnsi"/>
          <w:szCs w:val="24"/>
        </w:rPr>
        <w:t>Statens Låntagning og gæld 201</w:t>
      </w:r>
      <w:r w:rsidR="00036302">
        <w:rPr>
          <w:rFonts w:asciiTheme="minorHAnsi" w:hAnsiTheme="minorHAnsi" w:cstheme="minorHAnsi"/>
          <w:szCs w:val="24"/>
        </w:rPr>
        <w:t>9</w:t>
      </w:r>
    </w:p>
    <w:p w14:paraId="0EEDC029" w14:textId="71881FC9" w:rsidR="00B31326" w:rsidRPr="00B31326" w:rsidRDefault="00B31326" w:rsidP="00B31326">
      <w:pPr>
        <w:rPr>
          <w:rFonts w:asciiTheme="minorHAnsi" w:hAnsiTheme="minorHAnsi" w:cstheme="minorHAnsi"/>
          <w:szCs w:val="24"/>
        </w:rPr>
      </w:pPr>
      <w:r w:rsidRPr="00B31326">
        <w:rPr>
          <w:rFonts w:asciiTheme="minorHAnsi" w:hAnsiTheme="minorHAnsi" w:cstheme="minorHAnsi"/>
          <w:szCs w:val="24"/>
        </w:rPr>
        <w:t>Statens låntagning og gæld 2015</w:t>
      </w:r>
    </w:p>
    <w:p w14:paraId="0E386080" w14:textId="01B65C0D" w:rsidR="00B31326" w:rsidRPr="00B31326" w:rsidRDefault="00B31326" w:rsidP="00B31326">
      <w:pPr>
        <w:rPr>
          <w:rFonts w:asciiTheme="minorHAnsi" w:hAnsiTheme="minorHAnsi" w:cstheme="minorHAnsi"/>
          <w:szCs w:val="24"/>
        </w:rPr>
      </w:pPr>
      <w:r w:rsidRPr="00B31326">
        <w:rPr>
          <w:rFonts w:asciiTheme="minorHAnsi" w:hAnsiTheme="minorHAnsi" w:cstheme="minorHAnsi"/>
          <w:szCs w:val="24"/>
        </w:rPr>
        <w:t>Pengepolitikken i Danmark</w:t>
      </w:r>
    </w:p>
    <w:p w14:paraId="4BF61126" w14:textId="1B83A9EF" w:rsidR="00B31326" w:rsidRDefault="00B31326" w:rsidP="00B31326">
      <w:pPr>
        <w:rPr>
          <w:rFonts w:asciiTheme="minorHAnsi" w:hAnsiTheme="minorHAnsi" w:cstheme="minorHAnsi"/>
          <w:szCs w:val="24"/>
        </w:rPr>
      </w:pPr>
      <w:r w:rsidRPr="00B31326">
        <w:rPr>
          <w:rFonts w:asciiTheme="minorHAnsi" w:hAnsiTheme="minorHAnsi" w:cstheme="minorHAnsi"/>
          <w:szCs w:val="24"/>
        </w:rPr>
        <w:t>Excel Statistisk Tiårsoversigt 201</w:t>
      </w:r>
      <w:r w:rsidR="00036302">
        <w:rPr>
          <w:rFonts w:asciiTheme="minorHAnsi" w:hAnsiTheme="minorHAnsi" w:cstheme="minorHAnsi"/>
          <w:szCs w:val="24"/>
        </w:rPr>
        <w:t>9</w:t>
      </w:r>
    </w:p>
    <w:p w14:paraId="0F1D843B" w14:textId="77777777" w:rsidR="00B31326" w:rsidRPr="000E6445" w:rsidRDefault="00B31326" w:rsidP="005B06C3">
      <w:pPr>
        <w:rPr>
          <w:rFonts w:asciiTheme="minorHAnsi" w:hAnsiTheme="minorHAnsi" w:cstheme="minorHAnsi"/>
          <w:szCs w:val="24"/>
        </w:rPr>
      </w:pPr>
    </w:p>
    <w:p w14:paraId="41CD66D6" w14:textId="77777777" w:rsidR="005B06C3" w:rsidRPr="000E6445" w:rsidRDefault="005B06C3" w:rsidP="005B06C3">
      <w:pPr>
        <w:rPr>
          <w:rFonts w:asciiTheme="minorHAnsi" w:hAnsiTheme="minorHAnsi" w:cstheme="minorHAnsi"/>
          <w:szCs w:val="24"/>
        </w:rPr>
      </w:pPr>
      <w:r w:rsidRPr="000E6445">
        <w:rPr>
          <w:rFonts w:asciiTheme="minorHAnsi" w:hAnsiTheme="minorHAnsi" w:cstheme="minorHAnsi"/>
          <w:szCs w:val="24"/>
        </w:rPr>
        <w:t>Understregninger i pensumbøgerne er tilladt, ligesom post-it benyttet til adskillelse af sider er det.</w:t>
      </w:r>
    </w:p>
    <w:p w14:paraId="0C236F3D" w14:textId="77777777" w:rsidR="005B06C3" w:rsidRPr="000E6445" w:rsidRDefault="005B06C3" w:rsidP="005B06C3">
      <w:pPr>
        <w:rPr>
          <w:rFonts w:asciiTheme="minorHAnsi" w:hAnsiTheme="minorHAnsi" w:cstheme="minorHAnsi"/>
          <w:szCs w:val="24"/>
        </w:rPr>
      </w:pPr>
    </w:p>
    <w:p w14:paraId="466F2923" w14:textId="77777777" w:rsidR="005B06C3" w:rsidRPr="000E6445" w:rsidRDefault="005B06C3" w:rsidP="005B06C3">
      <w:pPr>
        <w:autoSpaceDE w:val="0"/>
        <w:autoSpaceDN w:val="0"/>
        <w:adjustRightInd w:val="0"/>
        <w:rPr>
          <w:rFonts w:asciiTheme="minorHAnsi" w:hAnsiTheme="minorHAnsi" w:cstheme="minorHAnsi"/>
          <w:szCs w:val="24"/>
        </w:rPr>
      </w:pPr>
    </w:p>
    <w:p w14:paraId="1418037D" w14:textId="7F7EABD0" w:rsidR="00BF55CF" w:rsidRPr="008B3D0E" w:rsidRDefault="00BF55CF" w:rsidP="00BF55CF">
      <w:pPr>
        <w:widowControl w:val="0"/>
        <w:rPr>
          <w:rFonts w:asciiTheme="minorHAnsi" w:hAnsiTheme="minorHAnsi" w:cstheme="minorHAnsi"/>
          <w:szCs w:val="24"/>
        </w:rPr>
      </w:pPr>
      <w:r w:rsidRPr="008B3D0E">
        <w:rPr>
          <w:rFonts w:asciiTheme="minorHAnsi" w:hAnsiTheme="minorHAnsi" w:cstheme="minorHAnsi"/>
          <w:szCs w:val="24"/>
        </w:rPr>
        <w:t>Figurer og tabeller skal fremgå af selve besvarelsen</w:t>
      </w:r>
      <w:r w:rsidR="00036302" w:rsidRPr="008B3D0E">
        <w:rPr>
          <w:rFonts w:asciiTheme="minorHAnsi" w:hAnsiTheme="minorHAnsi" w:cstheme="minorHAnsi"/>
          <w:szCs w:val="24"/>
        </w:rPr>
        <w:t>,</w:t>
      </w:r>
      <w:r w:rsidRPr="008B3D0E">
        <w:rPr>
          <w:rFonts w:asciiTheme="minorHAnsi" w:hAnsiTheme="minorHAnsi" w:cstheme="minorHAnsi"/>
          <w:szCs w:val="24"/>
        </w:rPr>
        <w:t xml:space="preserve"> og der må ikke vedlægges bilag til besvarelsen. </w:t>
      </w:r>
    </w:p>
    <w:p w14:paraId="318A0379" w14:textId="77777777" w:rsidR="005B06C3" w:rsidRPr="000E6445" w:rsidRDefault="005B06C3">
      <w:pPr>
        <w:tabs>
          <w:tab w:val="clear" w:pos="454"/>
        </w:tabs>
        <w:spacing w:after="0" w:line="240" w:lineRule="auto"/>
        <w:rPr>
          <w:rFonts w:asciiTheme="minorHAnsi" w:hAnsiTheme="minorHAnsi" w:cstheme="minorHAnsi"/>
          <w:b/>
        </w:rPr>
      </w:pPr>
      <w:r w:rsidRPr="000E6445">
        <w:rPr>
          <w:rFonts w:asciiTheme="minorHAnsi" w:hAnsiTheme="minorHAnsi" w:cstheme="minorHAnsi"/>
          <w:b/>
        </w:rPr>
        <w:br w:type="page"/>
      </w:r>
    </w:p>
    <w:p w14:paraId="16B4180B" w14:textId="77777777" w:rsidR="004323EA" w:rsidRPr="000E6445" w:rsidRDefault="004323EA" w:rsidP="004323EA">
      <w:pPr>
        <w:tabs>
          <w:tab w:val="left" w:pos="567"/>
        </w:tabs>
        <w:jc w:val="center"/>
        <w:rPr>
          <w:rFonts w:asciiTheme="minorHAnsi" w:hAnsiTheme="minorHAnsi" w:cstheme="minorHAnsi"/>
          <w:snapToGrid w:val="0"/>
          <w:sz w:val="22"/>
          <w:szCs w:val="22"/>
        </w:rPr>
      </w:pPr>
      <w:r w:rsidRPr="000E6445">
        <w:rPr>
          <w:rFonts w:asciiTheme="minorHAnsi" w:hAnsiTheme="minorHAnsi" w:cstheme="minorHAnsi"/>
        </w:rPr>
        <w:lastRenderedPageBreak/>
        <w:t>Eksamen i faget samfundsbeskrivelse B</w:t>
      </w:r>
    </w:p>
    <w:p w14:paraId="304E4C53" w14:textId="77777777" w:rsidR="009765DC" w:rsidRPr="000E6445" w:rsidRDefault="009765DC" w:rsidP="004323EA">
      <w:pPr>
        <w:tabs>
          <w:tab w:val="left" w:pos="567"/>
        </w:tabs>
        <w:rPr>
          <w:rFonts w:asciiTheme="minorHAnsi" w:hAnsiTheme="minorHAnsi" w:cstheme="minorHAnsi"/>
          <w:b/>
        </w:rPr>
      </w:pPr>
    </w:p>
    <w:p w14:paraId="448CDF64" w14:textId="5FD47549" w:rsidR="007D4EF2" w:rsidRPr="000E6445" w:rsidRDefault="00A4606C" w:rsidP="003802BA">
      <w:pPr>
        <w:tabs>
          <w:tab w:val="left" w:pos="567"/>
        </w:tabs>
        <w:rPr>
          <w:rFonts w:asciiTheme="minorHAnsi" w:hAnsiTheme="minorHAnsi" w:cstheme="minorHAnsi"/>
          <w:b/>
        </w:rPr>
      </w:pPr>
      <w:r w:rsidRPr="000E6445">
        <w:rPr>
          <w:rFonts w:asciiTheme="minorHAnsi" w:hAnsiTheme="minorHAnsi" w:cstheme="minorHAnsi"/>
          <w:b/>
        </w:rPr>
        <w:t xml:space="preserve">Delopgave </w:t>
      </w:r>
      <w:r w:rsidR="003802BA" w:rsidRPr="000E6445">
        <w:rPr>
          <w:rFonts w:asciiTheme="minorHAnsi" w:hAnsiTheme="minorHAnsi" w:cstheme="minorHAnsi"/>
          <w:b/>
        </w:rPr>
        <w:t>A</w:t>
      </w:r>
    </w:p>
    <w:p w14:paraId="5A7FF44B" w14:textId="6FDD4C87" w:rsidR="00960AB6" w:rsidRDefault="005C7CE3" w:rsidP="00960AB6">
      <w:pPr>
        <w:pStyle w:val="ListParagraph"/>
        <w:widowControl w:val="0"/>
        <w:numPr>
          <w:ilvl w:val="0"/>
          <w:numId w:val="30"/>
        </w:numPr>
        <w:rPr>
          <w:rFonts w:asciiTheme="minorHAnsi" w:hAnsiTheme="minorHAnsi" w:cstheme="minorHAnsi"/>
        </w:rPr>
      </w:pPr>
      <w:r w:rsidRPr="000E6445">
        <w:rPr>
          <w:rFonts w:asciiTheme="minorHAnsi" w:hAnsiTheme="minorHAnsi" w:cstheme="minorHAnsi"/>
        </w:rPr>
        <w:t xml:space="preserve">Beskriv udviklingen i </w:t>
      </w:r>
      <w:r w:rsidR="00D56EC2">
        <w:rPr>
          <w:rFonts w:asciiTheme="minorHAnsi" w:hAnsiTheme="minorHAnsi" w:cstheme="minorHAnsi"/>
        </w:rPr>
        <w:t>fuldtids- og deltids</w:t>
      </w:r>
      <w:r w:rsidRPr="007D4127">
        <w:rPr>
          <w:rFonts w:asciiTheme="minorHAnsi" w:hAnsiTheme="minorHAnsi" w:cstheme="minorHAnsi"/>
        </w:rPr>
        <w:t>beskæftigelse</w:t>
      </w:r>
      <w:r>
        <w:rPr>
          <w:rFonts w:asciiTheme="minorHAnsi" w:hAnsiTheme="minorHAnsi" w:cstheme="minorHAnsi"/>
        </w:rPr>
        <w:t>n</w:t>
      </w:r>
      <w:r w:rsidR="00D56EC2">
        <w:rPr>
          <w:rFonts w:asciiTheme="minorHAnsi" w:hAnsiTheme="minorHAnsi" w:cstheme="minorHAnsi"/>
        </w:rPr>
        <w:t xml:space="preserve"> samt </w:t>
      </w:r>
      <w:r w:rsidR="00060BDC">
        <w:rPr>
          <w:rFonts w:asciiTheme="minorHAnsi" w:hAnsiTheme="minorHAnsi" w:cstheme="minorHAnsi"/>
        </w:rPr>
        <w:t xml:space="preserve">arbejdsløsheden </w:t>
      </w:r>
      <w:r w:rsidR="00D56EC2">
        <w:rPr>
          <w:rFonts w:asciiTheme="minorHAnsi" w:hAnsiTheme="minorHAnsi" w:cstheme="minorHAnsi"/>
        </w:rPr>
        <w:t xml:space="preserve">for hhv. mænd og kvinder </w:t>
      </w:r>
      <w:r w:rsidRPr="000E6445">
        <w:rPr>
          <w:rFonts w:asciiTheme="minorHAnsi" w:hAnsiTheme="minorHAnsi" w:cstheme="minorHAnsi"/>
        </w:rPr>
        <w:t>i så lang en periode som muligt.</w:t>
      </w:r>
      <w:r>
        <w:rPr>
          <w:rFonts w:asciiTheme="minorHAnsi" w:hAnsiTheme="minorHAnsi" w:cstheme="minorHAnsi"/>
        </w:rPr>
        <w:t xml:space="preserve"> Beskrivelsen skal indeholde mindst en figur og en tabel.</w:t>
      </w:r>
    </w:p>
    <w:p w14:paraId="5195C7F0" w14:textId="06083C87" w:rsidR="00960AB6" w:rsidRDefault="00960AB6" w:rsidP="00960AB6">
      <w:pPr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Forbehold: </w:t>
      </w:r>
    </w:p>
    <w:p w14:paraId="0506AACA" w14:textId="74D34B04" w:rsidR="00960AB6" w:rsidRPr="00960AB6" w:rsidRDefault="00960AB6" w:rsidP="00960AB6">
      <w:pPr>
        <w:pStyle w:val="ListParagraph"/>
        <w:widowControl w:val="0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Opgøres kun en gang årligt i slutningen af november. Har en forsinkelse på &gt;1 år. </w:t>
      </w:r>
    </w:p>
    <w:p w14:paraId="18074DCB" w14:textId="085EB14E" w:rsidR="00960AB6" w:rsidRDefault="00960AB6" w:rsidP="00960AB6">
      <w:pPr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Definitioner</w:t>
      </w:r>
    </w:p>
    <w:p w14:paraId="33C4A918" w14:textId="65FC72FE" w:rsidR="00960AB6" w:rsidRDefault="00960AB6" w:rsidP="00960AB6">
      <w:pPr>
        <w:pStyle w:val="ListParagraph"/>
        <w:widowControl w:val="0"/>
        <w:numPr>
          <w:ilvl w:val="0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Ledige (Brutto plus netto) </w:t>
      </w:r>
    </w:p>
    <w:p w14:paraId="2AC971CE" w14:textId="139B183F" w:rsidR="00960AB6" w:rsidRPr="00960AB6" w:rsidRDefault="00960AB6" w:rsidP="00960AB6">
      <w:pPr>
        <w:pStyle w:val="ListParagraph"/>
        <w:widowControl w:val="0"/>
        <w:numPr>
          <w:ilvl w:val="0"/>
          <w:numId w:val="42"/>
        </w:numPr>
        <w:rPr>
          <w:rFonts w:asciiTheme="minorHAnsi" w:hAnsiTheme="minorHAnsi" w:cstheme="minorHAnsi"/>
        </w:rPr>
      </w:pPr>
      <w:r w:rsidRPr="00960AB6">
        <w:rPr>
          <w:rFonts w:asciiTheme="minorHAnsi" w:hAnsiTheme="minorHAnsi" w:cstheme="minorHAnsi"/>
        </w:rPr>
        <w:t>RAS</w:t>
      </w:r>
    </w:p>
    <w:p w14:paraId="65199010" w14:textId="1318F8EB" w:rsidR="00960AB6" w:rsidRDefault="00960AB6" w:rsidP="00960AB6">
      <w:pPr>
        <w:pStyle w:val="ListParagraph"/>
        <w:widowControl w:val="0"/>
        <w:numPr>
          <w:ilvl w:val="0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Labour </w:t>
      </w:r>
      <w:proofErr w:type="spellStart"/>
      <w:r>
        <w:rPr>
          <w:rFonts w:asciiTheme="minorHAnsi" w:hAnsiTheme="minorHAnsi" w:cstheme="minorHAnsi"/>
        </w:rPr>
        <w:t>hoarding</w:t>
      </w:r>
      <w:proofErr w:type="spellEnd"/>
      <w:r>
        <w:rPr>
          <w:rFonts w:asciiTheme="minorHAnsi" w:hAnsiTheme="minorHAnsi" w:cstheme="minorHAnsi"/>
        </w:rPr>
        <w:t xml:space="preserve"> </w:t>
      </w:r>
    </w:p>
    <w:p w14:paraId="4012023F" w14:textId="6A686F75" w:rsidR="00960AB6" w:rsidRPr="00960AB6" w:rsidRDefault="00960AB6" w:rsidP="00960AB6">
      <w:pPr>
        <w:pStyle w:val="ListParagraph"/>
        <w:widowControl w:val="0"/>
        <w:numPr>
          <w:ilvl w:val="0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Strukturel ledighed, konjunkturledighed og friktionsledighed</w:t>
      </w:r>
    </w:p>
    <w:p w14:paraId="0AFB0305" w14:textId="0646E107" w:rsidR="005C7CE3" w:rsidRPr="000E6445" w:rsidRDefault="005C7CE3" w:rsidP="005C7CE3">
      <w:pPr>
        <w:pStyle w:val="ListParagraph"/>
        <w:widowControl w:val="0"/>
        <w:ind w:left="360"/>
        <w:rPr>
          <w:rFonts w:asciiTheme="minorHAnsi" w:hAnsiTheme="minorHAnsi" w:cstheme="minorHAnsi"/>
        </w:rPr>
      </w:pPr>
    </w:p>
    <w:p w14:paraId="7167C2B2" w14:textId="1EAF8F3C" w:rsidR="00960AB6" w:rsidRDefault="005C7CE3" w:rsidP="00960AB6">
      <w:pPr>
        <w:pStyle w:val="ListParagraph"/>
        <w:widowControl w:val="0"/>
        <w:numPr>
          <w:ilvl w:val="0"/>
          <w:numId w:val="30"/>
        </w:numPr>
        <w:rPr>
          <w:rFonts w:asciiTheme="minorHAnsi" w:hAnsiTheme="minorHAnsi" w:cstheme="minorHAnsi"/>
        </w:rPr>
      </w:pPr>
      <w:r w:rsidRPr="000E6445">
        <w:rPr>
          <w:rFonts w:asciiTheme="minorHAnsi" w:hAnsiTheme="minorHAnsi" w:cstheme="minorHAnsi"/>
        </w:rPr>
        <w:t xml:space="preserve">Forklar baggrunden for ovennævnte udvikling i spørgsmål 1 i samme periode. </w:t>
      </w:r>
    </w:p>
    <w:p w14:paraId="24513040" w14:textId="48FB403B" w:rsidR="00960AB6" w:rsidRDefault="00960AB6" w:rsidP="00960AB6">
      <w:pPr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Forklaringer</w:t>
      </w:r>
    </w:p>
    <w:p w14:paraId="69DC04D4" w14:textId="741F46D3" w:rsidR="00960AB6" w:rsidRDefault="00960AB6" w:rsidP="00960AB6">
      <w:pPr>
        <w:pStyle w:val="ListParagraph"/>
        <w:widowControl w:val="0"/>
        <w:numPr>
          <w:ilvl w:val="0"/>
          <w:numId w:val="4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Konjunktur </w:t>
      </w:r>
    </w:p>
    <w:p w14:paraId="6EED06A2" w14:textId="1484333C" w:rsidR="00960AB6" w:rsidRDefault="00960AB6" w:rsidP="00960AB6">
      <w:pPr>
        <w:pStyle w:val="ListParagraph"/>
        <w:widowControl w:val="0"/>
        <w:numPr>
          <w:ilvl w:val="0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Real BNP-vækst </w:t>
      </w:r>
    </w:p>
    <w:p w14:paraId="2EAE34FA" w14:textId="7D9C3BC3" w:rsidR="00960AB6" w:rsidRDefault="00960AB6" w:rsidP="00960AB6">
      <w:pPr>
        <w:pStyle w:val="ListParagraph"/>
        <w:widowControl w:val="0"/>
        <w:numPr>
          <w:ilvl w:val="0"/>
          <w:numId w:val="42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Flexcurity</w:t>
      </w:r>
      <w:proofErr w:type="spellEnd"/>
      <w:r>
        <w:rPr>
          <w:rFonts w:asciiTheme="minorHAnsi" w:hAnsiTheme="minorHAnsi" w:cstheme="minorHAnsi"/>
        </w:rPr>
        <w:t xml:space="preserve">-modellen </w:t>
      </w:r>
    </w:p>
    <w:p w14:paraId="46C48E84" w14:textId="5AE0C4B3" w:rsidR="00960AB6" w:rsidRDefault="00960AB6" w:rsidP="00960AB6">
      <w:pPr>
        <w:pStyle w:val="ListParagraph"/>
        <w:widowControl w:val="0"/>
        <w:numPr>
          <w:ilvl w:val="0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Konjunkturfølsomme brancher, kontra ikke konjunkturfølsomme brancher </w:t>
      </w:r>
    </w:p>
    <w:p w14:paraId="7BE6EE33" w14:textId="2F5A2C06" w:rsidR="00960AB6" w:rsidRDefault="00960AB6" w:rsidP="00960AB6">
      <w:pPr>
        <w:pStyle w:val="ListParagraph"/>
        <w:widowControl w:val="0"/>
        <w:numPr>
          <w:ilvl w:val="0"/>
          <w:numId w:val="4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Politiske </w:t>
      </w:r>
    </w:p>
    <w:p w14:paraId="3157ADB5" w14:textId="64E667C4" w:rsidR="00960AB6" w:rsidRDefault="00960AB6" w:rsidP="00960AB6">
      <w:pPr>
        <w:pStyle w:val="ListParagraph"/>
        <w:widowControl w:val="0"/>
        <w:numPr>
          <w:ilvl w:val="0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Genopretningspakken </w:t>
      </w:r>
    </w:p>
    <w:p w14:paraId="7627AAB5" w14:textId="3CBD0162" w:rsidR="00960AB6" w:rsidRDefault="00960AB6" w:rsidP="00960AB6">
      <w:pPr>
        <w:pStyle w:val="ListParagraph"/>
        <w:widowControl w:val="0"/>
        <w:numPr>
          <w:ilvl w:val="0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Fald i offentlige ansatte pga. EU’s </w:t>
      </w:r>
      <w:proofErr w:type="spellStart"/>
      <w:r>
        <w:rPr>
          <w:rFonts w:asciiTheme="minorHAnsi" w:hAnsiTheme="minorHAnsi" w:cstheme="minorHAnsi"/>
        </w:rPr>
        <w:t>konvergenskritierier</w:t>
      </w:r>
      <w:proofErr w:type="spellEnd"/>
      <w:r>
        <w:rPr>
          <w:rFonts w:asciiTheme="minorHAnsi" w:hAnsiTheme="minorHAnsi" w:cstheme="minorHAnsi"/>
        </w:rPr>
        <w:t xml:space="preserve"> </w:t>
      </w:r>
    </w:p>
    <w:p w14:paraId="79367CB0" w14:textId="663F6B9D" w:rsidR="00960AB6" w:rsidRDefault="00960AB6" w:rsidP="00960AB6">
      <w:pPr>
        <w:pStyle w:val="ListParagraph"/>
        <w:widowControl w:val="0"/>
        <w:numPr>
          <w:ilvl w:val="0"/>
          <w:numId w:val="4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Demografiske</w:t>
      </w:r>
    </w:p>
    <w:p w14:paraId="23A5BF5A" w14:textId="0D5749F8" w:rsidR="00960AB6" w:rsidRDefault="00960AB6" w:rsidP="00960AB6">
      <w:pPr>
        <w:pStyle w:val="ListParagraph"/>
        <w:widowControl w:val="0"/>
        <w:numPr>
          <w:ilvl w:val="0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Polakker osv. flytter til DK.</w:t>
      </w:r>
    </w:p>
    <w:p w14:paraId="1C79B3D4" w14:textId="77777777" w:rsidR="00397D40" w:rsidRPr="000E6445" w:rsidRDefault="00397D40" w:rsidP="00212FEE">
      <w:pPr>
        <w:widowControl w:val="0"/>
        <w:rPr>
          <w:rFonts w:asciiTheme="minorHAnsi" w:hAnsiTheme="minorHAnsi" w:cstheme="minorHAnsi"/>
          <w:szCs w:val="24"/>
        </w:rPr>
      </w:pPr>
    </w:p>
    <w:p w14:paraId="0E86CD80" w14:textId="5FE00397" w:rsidR="0069150C" w:rsidRPr="000E6445" w:rsidRDefault="00A4606C" w:rsidP="003802BA">
      <w:pPr>
        <w:tabs>
          <w:tab w:val="left" w:pos="567"/>
        </w:tabs>
        <w:rPr>
          <w:rFonts w:asciiTheme="minorHAnsi" w:hAnsiTheme="minorHAnsi" w:cstheme="minorHAnsi"/>
          <w:b/>
          <w:szCs w:val="24"/>
        </w:rPr>
      </w:pPr>
      <w:r w:rsidRPr="000E6445">
        <w:rPr>
          <w:rFonts w:asciiTheme="minorHAnsi" w:hAnsiTheme="minorHAnsi" w:cstheme="minorHAnsi"/>
          <w:b/>
          <w:szCs w:val="24"/>
        </w:rPr>
        <w:t xml:space="preserve">Delopgave </w:t>
      </w:r>
      <w:r w:rsidR="003802BA" w:rsidRPr="000E6445">
        <w:rPr>
          <w:rFonts w:asciiTheme="minorHAnsi" w:hAnsiTheme="minorHAnsi" w:cstheme="minorHAnsi"/>
          <w:b/>
          <w:szCs w:val="24"/>
        </w:rPr>
        <w:t>B</w:t>
      </w:r>
    </w:p>
    <w:p w14:paraId="7CB7C43A" w14:textId="64A70E8C" w:rsidR="005C7CE3" w:rsidRPr="000E6445" w:rsidRDefault="005C7CE3" w:rsidP="00106E06">
      <w:pPr>
        <w:pStyle w:val="ListParagraph"/>
        <w:widowControl w:val="0"/>
        <w:numPr>
          <w:ilvl w:val="0"/>
          <w:numId w:val="40"/>
        </w:numPr>
        <w:rPr>
          <w:rFonts w:asciiTheme="minorHAnsi" w:hAnsiTheme="minorHAnsi" w:cstheme="minorHAnsi"/>
          <w:szCs w:val="24"/>
        </w:rPr>
      </w:pPr>
      <w:r w:rsidRPr="000E6445">
        <w:rPr>
          <w:rFonts w:asciiTheme="minorHAnsi" w:hAnsiTheme="minorHAnsi" w:cstheme="minorHAnsi"/>
          <w:szCs w:val="24"/>
        </w:rPr>
        <w:t xml:space="preserve">Beskriv udviklingen i </w:t>
      </w:r>
      <w:r>
        <w:rPr>
          <w:rFonts w:asciiTheme="minorHAnsi" w:hAnsiTheme="minorHAnsi" w:cstheme="minorHAnsi"/>
          <w:szCs w:val="24"/>
        </w:rPr>
        <w:t xml:space="preserve">tjenesteeksporten og tjenesteimporten overfor to valgte lande i en så lang periode som muligt. Det ene land skal være et </w:t>
      </w:r>
      <w:r w:rsidR="00BE2ED0">
        <w:rPr>
          <w:rFonts w:asciiTheme="minorHAnsi" w:hAnsiTheme="minorHAnsi" w:cstheme="minorHAnsi"/>
          <w:szCs w:val="24"/>
        </w:rPr>
        <w:t>EU-</w:t>
      </w:r>
      <w:r>
        <w:rPr>
          <w:rFonts w:asciiTheme="minorHAnsi" w:hAnsiTheme="minorHAnsi" w:cstheme="minorHAnsi"/>
          <w:szCs w:val="24"/>
        </w:rPr>
        <w:t xml:space="preserve">land, og det andet </w:t>
      </w:r>
      <w:r w:rsidR="00BE2ED0">
        <w:rPr>
          <w:rFonts w:asciiTheme="minorHAnsi" w:hAnsiTheme="minorHAnsi" w:cstheme="minorHAnsi"/>
          <w:szCs w:val="24"/>
        </w:rPr>
        <w:t xml:space="preserve">land </w:t>
      </w:r>
      <w:r>
        <w:rPr>
          <w:rFonts w:asciiTheme="minorHAnsi" w:hAnsiTheme="minorHAnsi" w:cstheme="minorHAnsi"/>
          <w:szCs w:val="24"/>
        </w:rPr>
        <w:t xml:space="preserve">skal være et </w:t>
      </w:r>
      <w:r w:rsidR="00F0137E">
        <w:rPr>
          <w:rFonts w:asciiTheme="minorHAnsi" w:hAnsiTheme="minorHAnsi" w:cstheme="minorHAnsi"/>
          <w:szCs w:val="24"/>
        </w:rPr>
        <w:t xml:space="preserve">land uden for EU. </w:t>
      </w:r>
      <w:r>
        <w:rPr>
          <w:rFonts w:asciiTheme="minorHAnsi" w:hAnsiTheme="minorHAnsi" w:cstheme="minorHAnsi"/>
          <w:szCs w:val="24"/>
        </w:rPr>
        <w:t xml:space="preserve">Beskrivelsen skal også indeholde udviklingen i eksportformåen over for de to valgte lande. </w:t>
      </w:r>
      <w:r w:rsidRPr="000E6445">
        <w:rPr>
          <w:rFonts w:asciiTheme="minorHAnsi" w:hAnsiTheme="minorHAnsi" w:cstheme="minorHAnsi"/>
          <w:szCs w:val="24"/>
        </w:rPr>
        <w:t xml:space="preserve">Beskrivelsen skal indeholde </w:t>
      </w:r>
      <w:r>
        <w:rPr>
          <w:rFonts w:asciiTheme="minorHAnsi" w:hAnsiTheme="minorHAnsi" w:cstheme="minorHAnsi"/>
          <w:szCs w:val="24"/>
        </w:rPr>
        <w:t xml:space="preserve">mindst </w:t>
      </w:r>
      <w:r w:rsidRPr="000E6445">
        <w:rPr>
          <w:rFonts w:asciiTheme="minorHAnsi" w:hAnsiTheme="minorHAnsi" w:cstheme="minorHAnsi"/>
          <w:szCs w:val="24"/>
        </w:rPr>
        <w:t>en figur</w:t>
      </w:r>
      <w:r>
        <w:rPr>
          <w:rFonts w:asciiTheme="minorHAnsi" w:hAnsiTheme="minorHAnsi" w:cstheme="minorHAnsi"/>
          <w:szCs w:val="24"/>
        </w:rPr>
        <w:t xml:space="preserve"> og tabel</w:t>
      </w:r>
      <w:r w:rsidRPr="000E6445">
        <w:rPr>
          <w:rFonts w:asciiTheme="minorHAnsi" w:hAnsiTheme="minorHAnsi" w:cstheme="minorHAnsi"/>
          <w:szCs w:val="24"/>
        </w:rPr>
        <w:t>.</w:t>
      </w:r>
    </w:p>
    <w:p w14:paraId="4059F9EE" w14:textId="0F0E51EA" w:rsidR="00960AB6" w:rsidRDefault="00960AB6" w:rsidP="00960AB6">
      <w:pPr>
        <w:widowControl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Forbehold </w:t>
      </w:r>
    </w:p>
    <w:p w14:paraId="336943FE" w14:textId="022B5E4D" w:rsidR="00960AB6" w:rsidRDefault="00960AB6" w:rsidP="00960AB6">
      <w:pPr>
        <w:pStyle w:val="ListParagraph"/>
        <w:widowControl w:val="0"/>
        <w:numPr>
          <w:ilvl w:val="0"/>
          <w:numId w:val="4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Foreløbige år</w:t>
      </w:r>
    </w:p>
    <w:p w14:paraId="4BDB4249" w14:textId="77777777" w:rsidR="000221C6" w:rsidRDefault="00960AB6" w:rsidP="00960AB6">
      <w:pPr>
        <w:pStyle w:val="ListParagraph"/>
        <w:widowControl w:val="0"/>
        <w:numPr>
          <w:ilvl w:val="0"/>
          <w:numId w:val="4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Løbende prise</w:t>
      </w:r>
    </w:p>
    <w:p w14:paraId="18913709" w14:textId="689F8C6E" w:rsidR="00960AB6" w:rsidRPr="000221C6" w:rsidRDefault="00960AB6" w:rsidP="000221C6">
      <w:pPr>
        <w:widowControl w:val="0"/>
        <w:ind w:left="360"/>
        <w:rPr>
          <w:rFonts w:asciiTheme="minorHAnsi" w:hAnsiTheme="minorHAnsi" w:cstheme="minorHAnsi"/>
          <w:szCs w:val="24"/>
        </w:rPr>
      </w:pPr>
      <w:r w:rsidRPr="000221C6">
        <w:rPr>
          <w:rFonts w:asciiTheme="minorHAnsi" w:hAnsiTheme="minorHAnsi" w:cstheme="minorHAnsi"/>
          <w:szCs w:val="24"/>
        </w:rPr>
        <w:t xml:space="preserve">Definitioner </w:t>
      </w:r>
    </w:p>
    <w:p w14:paraId="1F6F0461" w14:textId="488AA510" w:rsidR="00960AB6" w:rsidRDefault="00960AB6" w:rsidP="00960AB6">
      <w:pPr>
        <w:pStyle w:val="ListParagraph"/>
        <w:widowControl w:val="0"/>
        <w:numPr>
          <w:ilvl w:val="0"/>
          <w:numId w:val="4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Hvad indebærer tjenester(HKU s. 113-114) </w:t>
      </w:r>
    </w:p>
    <w:p w14:paraId="09EB2065" w14:textId="6CF01C52" w:rsidR="00960AB6" w:rsidRDefault="00960AB6" w:rsidP="00960AB6">
      <w:pPr>
        <w:pStyle w:val="ListParagraph"/>
        <w:widowControl w:val="0"/>
        <w:numPr>
          <w:ilvl w:val="0"/>
          <w:numId w:val="4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Eksportformåen</w:t>
      </w:r>
    </w:p>
    <w:p w14:paraId="527B588B" w14:textId="77777777" w:rsidR="00960AB6" w:rsidRPr="000221C6" w:rsidRDefault="00960AB6" w:rsidP="000221C6">
      <w:pPr>
        <w:widowControl w:val="0"/>
        <w:ind w:left="360"/>
        <w:rPr>
          <w:rFonts w:asciiTheme="minorHAnsi" w:hAnsiTheme="minorHAnsi" w:cstheme="minorHAnsi"/>
          <w:szCs w:val="24"/>
        </w:rPr>
      </w:pPr>
    </w:p>
    <w:p w14:paraId="7D5B4A43" w14:textId="42F603A7" w:rsidR="005C7CE3" w:rsidRDefault="005C7CE3" w:rsidP="00106E06">
      <w:pPr>
        <w:pStyle w:val="ListParagraph"/>
        <w:widowControl w:val="0"/>
        <w:numPr>
          <w:ilvl w:val="0"/>
          <w:numId w:val="40"/>
        </w:numPr>
        <w:rPr>
          <w:rFonts w:asciiTheme="minorHAnsi" w:hAnsiTheme="minorHAnsi" w:cstheme="minorHAnsi"/>
          <w:szCs w:val="24"/>
        </w:rPr>
      </w:pPr>
      <w:r w:rsidRPr="007D4127">
        <w:rPr>
          <w:rFonts w:asciiTheme="minorHAnsi" w:hAnsiTheme="minorHAnsi" w:cstheme="minorHAnsi"/>
          <w:szCs w:val="24"/>
        </w:rPr>
        <w:t xml:space="preserve">Forklar baggrunden for ovennævnte udvikling i spørgsmål 1 i samme periode. </w:t>
      </w:r>
    </w:p>
    <w:p w14:paraId="72F6EB5E" w14:textId="793EECC3" w:rsidR="00960AB6" w:rsidRDefault="00960AB6" w:rsidP="00960AB6">
      <w:pPr>
        <w:widowControl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Forklaringer </w:t>
      </w:r>
    </w:p>
    <w:p w14:paraId="314DADC1" w14:textId="691E153D" w:rsidR="00960AB6" w:rsidRDefault="00960AB6" w:rsidP="00960AB6">
      <w:pPr>
        <w:pStyle w:val="ListParagraph"/>
        <w:widowControl w:val="0"/>
        <w:numPr>
          <w:ilvl w:val="0"/>
          <w:numId w:val="4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Inden/udenlandsk konjunkturer</w:t>
      </w:r>
    </w:p>
    <w:p w14:paraId="4221C37D" w14:textId="745596E6" w:rsidR="00960AB6" w:rsidRDefault="00960AB6" w:rsidP="00960AB6">
      <w:pPr>
        <w:pStyle w:val="ListParagraph"/>
        <w:widowControl w:val="0"/>
        <w:numPr>
          <w:ilvl w:val="0"/>
          <w:numId w:val="4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Sø transport handles i dollars </w:t>
      </w:r>
    </w:p>
    <w:p w14:paraId="5850EE87" w14:textId="19C0685A" w:rsidR="00960AB6" w:rsidRPr="00960AB6" w:rsidRDefault="00960AB6" w:rsidP="00960AB6">
      <w:pPr>
        <w:pStyle w:val="ListParagraph"/>
        <w:widowControl w:val="0"/>
        <w:numPr>
          <w:ilvl w:val="0"/>
          <w:numId w:val="4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Dollarkursen i USA pga. udsving i denne </w:t>
      </w:r>
    </w:p>
    <w:p w14:paraId="1150C046" w14:textId="1082568D" w:rsidR="00960AB6" w:rsidRDefault="00960AB6" w:rsidP="00960AB6">
      <w:pPr>
        <w:pStyle w:val="ListParagraph"/>
        <w:widowControl w:val="0"/>
        <w:numPr>
          <w:ilvl w:val="0"/>
          <w:numId w:val="4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Fastkurspolitik ift. Tyskland </w:t>
      </w:r>
    </w:p>
    <w:p w14:paraId="32B3CB7E" w14:textId="2B7F96E7" w:rsidR="00212FEE" w:rsidRPr="00960AB6" w:rsidRDefault="00960AB6" w:rsidP="00960AB6">
      <w:pPr>
        <w:pStyle w:val="ListParagraph"/>
        <w:widowControl w:val="0"/>
        <w:numPr>
          <w:ilvl w:val="0"/>
          <w:numId w:val="4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Globalisering </w:t>
      </w:r>
    </w:p>
    <w:p w14:paraId="3A49392A" w14:textId="2E96EE5C" w:rsidR="008D767B" w:rsidRPr="000E6445" w:rsidRDefault="00A4606C" w:rsidP="008D767B">
      <w:pPr>
        <w:tabs>
          <w:tab w:val="clear" w:pos="454"/>
          <w:tab w:val="left" w:pos="567"/>
        </w:tabs>
        <w:spacing w:line="240" w:lineRule="auto"/>
        <w:rPr>
          <w:rFonts w:asciiTheme="minorHAnsi" w:hAnsiTheme="minorHAnsi" w:cstheme="minorHAnsi"/>
          <w:b/>
          <w:szCs w:val="24"/>
        </w:rPr>
      </w:pPr>
      <w:r w:rsidRPr="000E6445">
        <w:rPr>
          <w:rFonts w:asciiTheme="minorHAnsi" w:hAnsiTheme="minorHAnsi" w:cstheme="minorHAnsi"/>
          <w:b/>
          <w:szCs w:val="24"/>
        </w:rPr>
        <w:t xml:space="preserve">Delopgave </w:t>
      </w:r>
      <w:r w:rsidR="003802BA" w:rsidRPr="000E6445">
        <w:rPr>
          <w:rFonts w:asciiTheme="minorHAnsi" w:hAnsiTheme="minorHAnsi" w:cstheme="minorHAnsi"/>
          <w:b/>
          <w:szCs w:val="24"/>
        </w:rPr>
        <w:t>C</w:t>
      </w:r>
    </w:p>
    <w:p w14:paraId="38233F0F" w14:textId="33F76C52" w:rsidR="00212FEE" w:rsidRDefault="00212FEE" w:rsidP="001217E5">
      <w:pPr>
        <w:pStyle w:val="ListParagraph"/>
        <w:widowControl w:val="0"/>
        <w:numPr>
          <w:ilvl w:val="0"/>
          <w:numId w:val="33"/>
        </w:numPr>
        <w:rPr>
          <w:rFonts w:asciiTheme="minorHAnsi" w:hAnsiTheme="minorHAnsi" w:cstheme="minorHAnsi"/>
        </w:rPr>
      </w:pPr>
      <w:r w:rsidRPr="000E6445">
        <w:rPr>
          <w:rFonts w:asciiTheme="minorHAnsi" w:hAnsiTheme="minorHAnsi" w:cstheme="minorHAnsi"/>
        </w:rPr>
        <w:t xml:space="preserve">Beskriv udviklingen </w:t>
      </w:r>
      <w:r w:rsidR="0078224B">
        <w:rPr>
          <w:rFonts w:asciiTheme="minorHAnsi" w:hAnsiTheme="minorHAnsi" w:cstheme="minorHAnsi"/>
        </w:rPr>
        <w:t xml:space="preserve">i </w:t>
      </w:r>
      <w:r w:rsidR="008673A5">
        <w:rPr>
          <w:rFonts w:asciiTheme="minorHAnsi" w:hAnsiTheme="minorHAnsi" w:cstheme="minorHAnsi"/>
        </w:rPr>
        <w:t>sundhedsvæsnet (</w:t>
      </w:r>
      <w:r w:rsidR="00CA481C">
        <w:rPr>
          <w:rFonts w:asciiTheme="minorHAnsi" w:hAnsiTheme="minorHAnsi" w:cstheme="minorHAnsi"/>
        </w:rPr>
        <w:t>funktionel fordeling</w:t>
      </w:r>
      <w:r w:rsidR="008673A5">
        <w:rPr>
          <w:rFonts w:asciiTheme="minorHAnsi" w:hAnsiTheme="minorHAnsi" w:cstheme="minorHAnsi"/>
        </w:rPr>
        <w:t>)</w:t>
      </w:r>
      <w:r w:rsidR="00CA481C">
        <w:rPr>
          <w:rFonts w:asciiTheme="minorHAnsi" w:hAnsiTheme="minorHAnsi" w:cstheme="minorHAnsi"/>
        </w:rPr>
        <w:t xml:space="preserve"> </w:t>
      </w:r>
      <w:r w:rsidRPr="000E6445">
        <w:rPr>
          <w:rFonts w:asciiTheme="minorHAnsi" w:hAnsiTheme="minorHAnsi" w:cstheme="minorHAnsi"/>
        </w:rPr>
        <w:t xml:space="preserve">i så lang en periode som muligt. Beskrivelsen skal blandt andet indeholde </w:t>
      </w:r>
      <w:r w:rsidR="0078224B">
        <w:rPr>
          <w:rFonts w:asciiTheme="minorHAnsi" w:hAnsiTheme="minorHAnsi" w:cstheme="minorHAnsi"/>
        </w:rPr>
        <w:t xml:space="preserve">mindst </w:t>
      </w:r>
      <w:r w:rsidRPr="000E6445">
        <w:rPr>
          <w:rFonts w:asciiTheme="minorHAnsi" w:hAnsiTheme="minorHAnsi" w:cstheme="minorHAnsi"/>
        </w:rPr>
        <w:t>en figur og en tabel</w:t>
      </w:r>
      <w:r w:rsidRPr="001217E5">
        <w:rPr>
          <w:rFonts w:asciiTheme="minorHAnsi" w:hAnsiTheme="minorHAnsi" w:cstheme="minorHAnsi"/>
        </w:rPr>
        <w:t xml:space="preserve">. </w:t>
      </w:r>
    </w:p>
    <w:p w14:paraId="36034E05" w14:textId="2AF42C97" w:rsidR="00960AB6" w:rsidRDefault="00960AB6" w:rsidP="00960AB6">
      <w:pPr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Forbehold </w:t>
      </w:r>
    </w:p>
    <w:p w14:paraId="745F5FFD" w14:textId="13825592" w:rsidR="00960AB6" w:rsidRDefault="00960AB6" w:rsidP="00960AB6">
      <w:pPr>
        <w:pStyle w:val="ListParagraph"/>
        <w:widowControl w:val="0"/>
        <w:numPr>
          <w:ilvl w:val="0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Løbende priser</w:t>
      </w:r>
    </w:p>
    <w:p w14:paraId="0A198674" w14:textId="741B56FB" w:rsidR="00960AB6" w:rsidRDefault="00960AB6" w:rsidP="00960AB6">
      <w:pPr>
        <w:pStyle w:val="ListParagraph"/>
        <w:widowControl w:val="0"/>
        <w:numPr>
          <w:ilvl w:val="0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Foreløbige tal </w:t>
      </w:r>
    </w:p>
    <w:p w14:paraId="57E4D40B" w14:textId="77777777" w:rsidR="00960AB6" w:rsidRPr="00960AB6" w:rsidRDefault="00960AB6" w:rsidP="00960AB6">
      <w:pPr>
        <w:pStyle w:val="ListParagraph"/>
        <w:widowControl w:val="0"/>
        <w:numPr>
          <w:ilvl w:val="0"/>
          <w:numId w:val="42"/>
        </w:numPr>
        <w:rPr>
          <w:rFonts w:asciiTheme="minorHAnsi" w:hAnsiTheme="minorHAnsi" w:cstheme="minorHAnsi"/>
        </w:rPr>
      </w:pPr>
    </w:p>
    <w:p w14:paraId="74F31AEC" w14:textId="2AE3E83C" w:rsidR="00960AB6" w:rsidRDefault="00960AB6" w:rsidP="00960AB6">
      <w:pPr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Definitioner </w:t>
      </w:r>
    </w:p>
    <w:p w14:paraId="0451063D" w14:textId="2968C918" w:rsidR="00960AB6" w:rsidRDefault="00960AB6" w:rsidP="00960AB6">
      <w:pPr>
        <w:pStyle w:val="ListParagraph"/>
        <w:widowControl w:val="0"/>
        <w:numPr>
          <w:ilvl w:val="0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Formålsfordelingen</w:t>
      </w:r>
    </w:p>
    <w:p w14:paraId="54F07FEF" w14:textId="20A58284" w:rsidR="00960AB6" w:rsidRDefault="00960AB6" w:rsidP="00960AB6">
      <w:pPr>
        <w:pStyle w:val="ListParagraph"/>
        <w:widowControl w:val="0"/>
        <w:numPr>
          <w:ilvl w:val="0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Den offentlige forvaltning </w:t>
      </w:r>
    </w:p>
    <w:p w14:paraId="088CBCC7" w14:textId="5478740F" w:rsidR="00960AB6" w:rsidRDefault="00960AB6" w:rsidP="00960AB6">
      <w:pPr>
        <w:pStyle w:val="ListParagraph"/>
        <w:widowControl w:val="0"/>
        <w:numPr>
          <w:ilvl w:val="0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Regionerne og deres ansvar</w:t>
      </w:r>
    </w:p>
    <w:p w14:paraId="7E38F3CE" w14:textId="18986F36" w:rsidR="00960AB6" w:rsidRDefault="00960AB6" w:rsidP="00960AB6">
      <w:pPr>
        <w:pStyle w:val="ListParagraph"/>
        <w:widowControl w:val="0"/>
        <w:numPr>
          <w:ilvl w:val="0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Offentlige selskaber findes ved 50% </w:t>
      </w:r>
      <w:proofErr w:type="spellStart"/>
      <w:r>
        <w:rPr>
          <w:rFonts w:asciiTheme="minorHAnsi" w:hAnsiTheme="minorHAnsi" w:cstheme="minorHAnsi"/>
        </w:rPr>
        <w:t>off</w:t>
      </w:r>
      <w:proofErr w:type="spellEnd"/>
      <w:r>
        <w:rPr>
          <w:rFonts w:asciiTheme="minorHAnsi" w:hAnsiTheme="minorHAnsi" w:cstheme="minorHAnsi"/>
        </w:rPr>
        <w:t>. Finansiering</w:t>
      </w:r>
    </w:p>
    <w:p w14:paraId="2AEF1F98" w14:textId="77777777" w:rsidR="00960AB6" w:rsidRPr="00960AB6" w:rsidRDefault="00960AB6" w:rsidP="00960AB6">
      <w:pPr>
        <w:widowControl w:val="0"/>
        <w:ind w:left="360"/>
        <w:rPr>
          <w:rFonts w:asciiTheme="minorHAnsi" w:hAnsiTheme="minorHAnsi" w:cstheme="minorHAnsi"/>
        </w:rPr>
      </w:pPr>
    </w:p>
    <w:p w14:paraId="47FDAE9B" w14:textId="05B77BD5" w:rsidR="00212FEE" w:rsidRDefault="002A062B" w:rsidP="00212FEE">
      <w:pPr>
        <w:pStyle w:val="ListParagraph"/>
        <w:widowControl w:val="0"/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Forklar udviklingen </w:t>
      </w:r>
      <w:r w:rsidR="00212FEE" w:rsidRPr="000E6445">
        <w:rPr>
          <w:rFonts w:asciiTheme="minorHAnsi" w:hAnsiTheme="minorHAnsi" w:cstheme="minorHAnsi"/>
        </w:rPr>
        <w:t xml:space="preserve">for ovennævnte </w:t>
      </w:r>
      <w:r w:rsidR="0061021C">
        <w:rPr>
          <w:rFonts w:asciiTheme="minorHAnsi" w:hAnsiTheme="minorHAnsi" w:cstheme="minorHAnsi"/>
        </w:rPr>
        <w:t xml:space="preserve">beskrevne </w:t>
      </w:r>
      <w:r w:rsidR="00212FEE" w:rsidRPr="000E6445">
        <w:rPr>
          <w:rFonts w:asciiTheme="minorHAnsi" w:hAnsiTheme="minorHAnsi" w:cstheme="minorHAnsi"/>
        </w:rPr>
        <w:t xml:space="preserve">udvikling i spørgsmål 1 i samme periode. </w:t>
      </w:r>
    </w:p>
    <w:p w14:paraId="6B164FA7" w14:textId="56A6E0B9" w:rsidR="00960AB6" w:rsidRDefault="00960AB6" w:rsidP="00960AB6">
      <w:pPr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Forklaringer </w:t>
      </w:r>
    </w:p>
    <w:p w14:paraId="5B07F571" w14:textId="7C4E14F4" w:rsidR="00960AB6" w:rsidRDefault="00960AB6" w:rsidP="00960AB6">
      <w:pPr>
        <w:pStyle w:val="ListParagraph"/>
        <w:widowControl w:val="0"/>
        <w:numPr>
          <w:ilvl w:val="0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Bedre, men dyrere teknologi </w:t>
      </w:r>
    </w:p>
    <w:p w14:paraId="5A86D6DD" w14:textId="6C92C287" w:rsidR="00960AB6" w:rsidRDefault="00960AB6" w:rsidP="00960AB6">
      <w:pPr>
        <w:pStyle w:val="ListParagraph"/>
        <w:widowControl w:val="0"/>
        <w:numPr>
          <w:ilvl w:val="0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Politisk bestemt</w:t>
      </w:r>
    </w:p>
    <w:p w14:paraId="553DA429" w14:textId="77777777" w:rsidR="00960AB6" w:rsidRPr="00960AB6" w:rsidRDefault="00960AB6" w:rsidP="00960AB6">
      <w:pPr>
        <w:pStyle w:val="ListParagraph"/>
        <w:widowControl w:val="0"/>
        <w:rPr>
          <w:rFonts w:asciiTheme="minorHAnsi" w:hAnsiTheme="minorHAnsi" w:cstheme="minorHAnsi"/>
        </w:rPr>
      </w:pPr>
    </w:p>
    <w:p w14:paraId="735C5A02" w14:textId="7E287144" w:rsidR="00615689" w:rsidRDefault="00615689" w:rsidP="00335BB2">
      <w:pPr>
        <w:widowControl w:val="0"/>
      </w:pPr>
    </w:p>
    <w:p w14:paraId="708E4792" w14:textId="3900FB29" w:rsidR="00960AB6" w:rsidRDefault="00960AB6" w:rsidP="00335BB2">
      <w:pPr>
        <w:widowControl w:val="0"/>
      </w:pPr>
    </w:p>
    <w:p w14:paraId="75B02198" w14:textId="0105C2ED" w:rsidR="00960AB6" w:rsidRDefault="00960AB6" w:rsidP="00335BB2">
      <w:pPr>
        <w:widowControl w:val="0"/>
      </w:pPr>
    </w:p>
    <w:p w14:paraId="5513B791" w14:textId="70761BBA" w:rsidR="00960AB6" w:rsidRDefault="00960AB6" w:rsidP="00335BB2">
      <w:pPr>
        <w:widowControl w:val="0"/>
      </w:pPr>
    </w:p>
    <w:p w14:paraId="7E12A301" w14:textId="2C04680F" w:rsidR="00960AB6" w:rsidRDefault="00960AB6" w:rsidP="00335BB2">
      <w:pPr>
        <w:widowControl w:val="0"/>
      </w:pPr>
    </w:p>
    <w:p w14:paraId="4018C351" w14:textId="1109D94A" w:rsidR="00960AB6" w:rsidRDefault="00960AB6" w:rsidP="00335BB2">
      <w:pPr>
        <w:widowControl w:val="0"/>
      </w:pPr>
    </w:p>
    <w:p w14:paraId="5482B22D" w14:textId="77777777" w:rsidR="00960AB6" w:rsidRPr="00960AB6" w:rsidRDefault="00960AB6" w:rsidP="00960AB6">
      <w:pPr>
        <w:pStyle w:val="NormalWeb"/>
        <w:rPr>
          <w:rFonts w:ascii="Calibri" w:hAnsi="Calibri" w:cs="Calibri"/>
          <w:lang w:val="da-DK"/>
        </w:rPr>
      </w:pPr>
      <w:r w:rsidRPr="00960AB6">
        <w:rPr>
          <w:rFonts w:ascii="Calibri" w:hAnsi="Calibri" w:cs="Calibri"/>
          <w:lang w:val="da-DK"/>
        </w:rPr>
        <w:lastRenderedPageBreak/>
        <w:t xml:space="preserve">Forklaringsdelen kan </w:t>
      </w:r>
      <w:proofErr w:type="spellStart"/>
      <w:r w:rsidRPr="00960AB6">
        <w:rPr>
          <w:rFonts w:ascii="Calibri" w:hAnsi="Calibri" w:cs="Calibri"/>
          <w:lang w:val="da-DK"/>
        </w:rPr>
        <w:t>håndteres</w:t>
      </w:r>
      <w:proofErr w:type="spellEnd"/>
      <w:r w:rsidRPr="00960AB6">
        <w:rPr>
          <w:rFonts w:ascii="Calibri" w:hAnsi="Calibri" w:cs="Calibri"/>
          <w:lang w:val="da-DK"/>
        </w:rPr>
        <w:t xml:space="preserve"> på flere </w:t>
      </w:r>
      <w:proofErr w:type="spellStart"/>
      <w:r w:rsidRPr="00960AB6">
        <w:rPr>
          <w:rFonts w:ascii="Calibri" w:hAnsi="Calibri" w:cs="Calibri"/>
          <w:lang w:val="da-DK"/>
        </w:rPr>
        <w:t>måder</w:t>
      </w:r>
      <w:proofErr w:type="spellEnd"/>
      <w:r w:rsidRPr="00960AB6">
        <w:rPr>
          <w:rFonts w:ascii="Calibri" w:hAnsi="Calibri" w:cs="Calibri"/>
          <w:lang w:val="da-DK"/>
        </w:rPr>
        <w:t xml:space="preserve">. De enkelte </w:t>
      </w:r>
      <w:proofErr w:type="spellStart"/>
      <w:r w:rsidRPr="00960AB6">
        <w:rPr>
          <w:rFonts w:ascii="Calibri" w:hAnsi="Calibri" w:cs="Calibri"/>
          <w:lang w:val="da-DK"/>
        </w:rPr>
        <w:t>hovedformål</w:t>
      </w:r>
      <w:proofErr w:type="spellEnd"/>
      <w:r w:rsidRPr="00960AB6">
        <w:rPr>
          <w:rFonts w:ascii="Calibri" w:hAnsi="Calibri" w:cs="Calibri"/>
          <w:lang w:val="da-DK"/>
        </w:rPr>
        <w:t xml:space="preserve"> hver for sig. Der kan </w:t>
      </w:r>
      <w:proofErr w:type="spellStart"/>
      <w:r w:rsidRPr="00960AB6">
        <w:rPr>
          <w:rFonts w:ascii="Calibri" w:hAnsi="Calibri" w:cs="Calibri"/>
          <w:lang w:val="da-DK"/>
        </w:rPr>
        <w:t>ogsa</w:t>
      </w:r>
      <w:proofErr w:type="spellEnd"/>
      <w:r w:rsidRPr="00960AB6">
        <w:rPr>
          <w:rFonts w:ascii="Calibri" w:hAnsi="Calibri" w:cs="Calibri"/>
          <w:lang w:val="da-DK"/>
        </w:rPr>
        <w:t xml:space="preserve">̊ tages udgangspunkt i de forskellige forklaringer fx politiske/institutionelle forklaringer, demografiske forklaringer og øvrige forklaringer osv. </w:t>
      </w:r>
    </w:p>
    <w:p w14:paraId="34FA4ABB" w14:textId="77777777" w:rsidR="00960AB6" w:rsidRPr="00960AB6" w:rsidRDefault="00960AB6" w:rsidP="00960AB6">
      <w:pPr>
        <w:pStyle w:val="NormalWeb"/>
        <w:rPr>
          <w:rFonts w:ascii="Calibri" w:hAnsi="Calibri" w:cs="Calibri"/>
          <w:lang w:val="da-DK"/>
        </w:rPr>
      </w:pPr>
      <w:r w:rsidRPr="00960AB6">
        <w:rPr>
          <w:rFonts w:ascii="Calibri" w:hAnsi="Calibri" w:cs="Calibri"/>
          <w:lang w:val="da-DK"/>
        </w:rPr>
        <w:t xml:space="preserve">Sundhedsvæsnet er styret af politiske prioriteringer på det overordnede plan, men </w:t>
      </w:r>
      <w:proofErr w:type="spellStart"/>
      <w:r w:rsidRPr="00960AB6">
        <w:rPr>
          <w:rFonts w:ascii="Calibri" w:hAnsi="Calibri" w:cs="Calibri"/>
          <w:lang w:val="da-DK"/>
        </w:rPr>
        <w:t>både</w:t>
      </w:r>
      <w:proofErr w:type="spellEnd"/>
      <w:r w:rsidRPr="00960AB6">
        <w:rPr>
          <w:rFonts w:ascii="Calibri" w:hAnsi="Calibri" w:cs="Calibri"/>
          <w:lang w:val="da-DK"/>
        </w:rPr>
        <w:t xml:space="preserve"> demografiske og øvrige forklaringer er de vigtigste typer af forklaringer til de offentlige udgifter til sundhedsvæsnet. Beskrivelsen og forklaringerne skal kobles, og det skal trække ned, </w:t>
      </w:r>
      <w:proofErr w:type="spellStart"/>
      <w:r w:rsidRPr="00960AB6">
        <w:rPr>
          <w:rFonts w:ascii="Calibri" w:hAnsi="Calibri" w:cs="Calibri"/>
          <w:lang w:val="da-DK"/>
        </w:rPr>
        <w:t>såfremt</w:t>
      </w:r>
      <w:proofErr w:type="spellEnd"/>
      <w:r w:rsidRPr="00960AB6">
        <w:rPr>
          <w:rFonts w:ascii="Calibri" w:hAnsi="Calibri" w:cs="Calibri"/>
          <w:lang w:val="da-DK"/>
        </w:rPr>
        <w:t xml:space="preserve"> en forklaring ikke kobles på beskrivelsen. </w:t>
      </w:r>
      <w:proofErr w:type="spellStart"/>
      <w:r w:rsidRPr="00960AB6">
        <w:rPr>
          <w:rFonts w:ascii="Calibri" w:hAnsi="Calibri" w:cs="Calibri"/>
          <w:lang w:val="da-DK"/>
        </w:rPr>
        <w:t>Både</w:t>
      </w:r>
      <w:proofErr w:type="spellEnd"/>
      <w:r w:rsidRPr="00960AB6">
        <w:rPr>
          <w:rFonts w:ascii="Calibri" w:hAnsi="Calibri" w:cs="Calibri"/>
          <w:lang w:val="da-DK"/>
        </w:rPr>
        <w:t xml:space="preserve"> i 2010 bliver der </w:t>
      </w:r>
      <w:proofErr w:type="spellStart"/>
      <w:r w:rsidRPr="00960AB6">
        <w:rPr>
          <w:rFonts w:ascii="Calibri" w:hAnsi="Calibri" w:cs="Calibri"/>
          <w:lang w:val="da-DK"/>
        </w:rPr>
        <w:t>indgået</w:t>
      </w:r>
      <w:proofErr w:type="spellEnd"/>
      <w:r w:rsidRPr="00960AB6">
        <w:rPr>
          <w:rFonts w:ascii="Calibri" w:hAnsi="Calibri" w:cs="Calibri"/>
          <w:lang w:val="da-DK"/>
        </w:rPr>
        <w:t xml:space="preserve"> en politiske aftale om bl.a. at styrke </w:t>
      </w:r>
      <w:proofErr w:type="spellStart"/>
      <w:r w:rsidRPr="00960AB6">
        <w:rPr>
          <w:rFonts w:ascii="Calibri" w:hAnsi="Calibri" w:cs="Calibri"/>
          <w:lang w:val="da-DK"/>
        </w:rPr>
        <w:t>sundhedsområdet</w:t>
      </w:r>
      <w:proofErr w:type="spellEnd"/>
      <w:r w:rsidRPr="00960AB6">
        <w:rPr>
          <w:rFonts w:ascii="Calibri" w:hAnsi="Calibri" w:cs="Calibri"/>
          <w:lang w:val="da-DK"/>
        </w:rPr>
        <w:t xml:space="preserve"> med 5 mia.kr. i 2011-2013, jf. STO s. 206. Tilsvarende bliver der i 2011 </w:t>
      </w:r>
      <w:proofErr w:type="spellStart"/>
      <w:r w:rsidRPr="00960AB6">
        <w:rPr>
          <w:rFonts w:ascii="Calibri" w:hAnsi="Calibri" w:cs="Calibri"/>
          <w:lang w:val="da-DK"/>
        </w:rPr>
        <w:t>indgået</w:t>
      </w:r>
      <w:proofErr w:type="spellEnd"/>
      <w:r w:rsidRPr="00960AB6">
        <w:rPr>
          <w:rFonts w:ascii="Calibri" w:hAnsi="Calibri" w:cs="Calibri"/>
          <w:lang w:val="da-DK"/>
        </w:rPr>
        <w:t xml:space="preserve"> en tilsvarende aftale for perioden 2014-2020 med 1,5-2 mia. kr. </w:t>
      </w:r>
      <w:proofErr w:type="spellStart"/>
      <w:r w:rsidRPr="00960AB6">
        <w:rPr>
          <w:rFonts w:ascii="Calibri" w:hAnsi="Calibri" w:cs="Calibri"/>
          <w:lang w:val="da-DK"/>
        </w:rPr>
        <w:t>årligt</w:t>
      </w:r>
      <w:proofErr w:type="spellEnd"/>
      <w:r w:rsidRPr="00960AB6">
        <w:rPr>
          <w:rFonts w:ascii="Calibri" w:hAnsi="Calibri" w:cs="Calibri"/>
          <w:lang w:val="da-DK"/>
        </w:rPr>
        <w:t xml:space="preserve">, jf. STO s. 207. </w:t>
      </w:r>
    </w:p>
    <w:p w14:paraId="0111AE5F" w14:textId="77777777" w:rsidR="00960AB6" w:rsidRPr="00960AB6" w:rsidRDefault="00960AB6" w:rsidP="00960AB6">
      <w:pPr>
        <w:pStyle w:val="NormalWeb"/>
        <w:rPr>
          <w:rFonts w:ascii="Calibri" w:hAnsi="Calibri" w:cs="Calibri"/>
          <w:lang w:val="da-DK"/>
        </w:rPr>
      </w:pPr>
      <w:r w:rsidRPr="00960AB6">
        <w:rPr>
          <w:rFonts w:ascii="Calibri" w:hAnsi="Calibri" w:cs="Calibri"/>
          <w:lang w:val="da-DK"/>
        </w:rPr>
        <w:t xml:space="preserve">Den nye budgetlov fra 2012 med virkning fra 2014 fastlægger en øvre grænse for udgifterne i regionerne (stat og kommuner) fire </w:t>
      </w:r>
      <w:proofErr w:type="spellStart"/>
      <w:r w:rsidRPr="00960AB6">
        <w:rPr>
          <w:rFonts w:ascii="Calibri" w:hAnsi="Calibri" w:cs="Calibri"/>
          <w:lang w:val="da-DK"/>
        </w:rPr>
        <w:t>år</w:t>
      </w:r>
      <w:proofErr w:type="spellEnd"/>
      <w:r w:rsidRPr="00960AB6">
        <w:rPr>
          <w:rFonts w:ascii="Calibri" w:hAnsi="Calibri" w:cs="Calibri"/>
          <w:lang w:val="da-DK"/>
        </w:rPr>
        <w:t xml:space="preserve"> frem, hvilket alt andet lige kan have haft en dæmpende virkning på udgiftsudviklingen i sundhedsvæsnet, jf. STO s. 209. </w:t>
      </w:r>
    </w:p>
    <w:p w14:paraId="1E5B1C19" w14:textId="77777777" w:rsidR="00960AB6" w:rsidRPr="00960AB6" w:rsidRDefault="00960AB6" w:rsidP="00960AB6">
      <w:pPr>
        <w:pStyle w:val="NormalWeb"/>
        <w:rPr>
          <w:rFonts w:ascii="Calibri" w:hAnsi="Calibri" w:cs="Calibri"/>
          <w:lang w:val="da-DK"/>
        </w:rPr>
      </w:pPr>
      <w:r w:rsidRPr="00960AB6">
        <w:rPr>
          <w:rFonts w:ascii="Calibri" w:hAnsi="Calibri" w:cs="Calibri"/>
          <w:lang w:val="da-DK"/>
        </w:rPr>
        <w:t xml:space="preserve">Finanslovsaftalen i 2016 indebar, at </w:t>
      </w:r>
      <w:proofErr w:type="spellStart"/>
      <w:r w:rsidRPr="00960AB6">
        <w:rPr>
          <w:rFonts w:ascii="Calibri" w:hAnsi="Calibri" w:cs="Calibri"/>
          <w:lang w:val="da-DK"/>
        </w:rPr>
        <w:t>sundhedsområdet</w:t>
      </w:r>
      <w:proofErr w:type="spellEnd"/>
      <w:r w:rsidRPr="00960AB6">
        <w:rPr>
          <w:rFonts w:ascii="Calibri" w:hAnsi="Calibri" w:cs="Calibri"/>
          <w:lang w:val="da-DK"/>
        </w:rPr>
        <w:t xml:space="preserve"> blev tilført 2,4 mia. kr. Det betyder, alt andet lige, en stigning i de nominelle udgifter til sundhedsvæsnet, jf. STO s. 215. </w:t>
      </w:r>
    </w:p>
    <w:p w14:paraId="2851BDA8" w14:textId="77777777" w:rsidR="00960AB6" w:rsidRPr="00960AB6" w:rsidRDefault="00960AB6" w:rsidP="00960AB6">
      <w:pPr>
        <w:pStyle w:val="NormalWeb"/>
        <w:rPr>
          <w:rFonts w:ascii="Calibri" w:hAnsi="Calibri" w:cs="Calibri"/>
          <w:lang w:val="da-DK"/>
        </w:rPr>
      </w:pPr>
      <w:r w:rsidRPr="00960AB6">
        <w:rPr>
          <w:rFonts w:ascii="Calibri" w:hAnsi="Calibri" w:cs="Calibri"/>
          <w:lang w:val="da-DK"/>
        </w:rPr>
        <w:t xml:space="preserve">Den demografimæssige forklaring skal underbygges med data, fx antal ældre. Det skal meget trække ned, hvis dette ikke er omfattet besvarelsen. </w:t>
      </w:r>
    </w:p>
    <w:p w14:paraId="62E59B73" w14:textId="77777777" w:rsidR="00960AB6" w:rsidRPr="00960AB6" w:rsidRDefault="00960AB6" w:rsidP="00960AB6">
      <w:pPr>
        <w:pStyle w:val="NormalWeb"/>
        <w:rPr>
          <w:rFonts w:ascii="Calibri" w:hAnsi="Calibri" w:cs="Calibri"/>
          <w:lang w:val="da-DK"/>
        </w:rPr>
      </w:pPr>
      <w:r w:rsidRPr="00960AB6">
        <w:rPr>
          <w:rFonts w:ascii="Calibri" w:hAnsi="Calibri" w:cs="Calibri"/>
          <w:lang w:val="da-DK"/>
        </w:rPr>
        <w:t xml:space="preserve">Antallet af ældre 80+ </w:t>
      </w:r>
      <w:proofErr w:type="spellStart"/>
      <w:r w:rsidRPr="00960AB6">
        <w:rPr>
          <w:rFonts w:ascii="Calibri" w:hAnsi="Calibri" w:cs="Calibri"/>
          <w:lang w:val="da-DK"/>
        </w:rPr>
        <w:t>år</w:t>
      </w:r>
      <w:proofErr w:type="spellEnd"/>
      <w:r w:rsidRPr="00960AB6">
        <w:rPr>
          <w:rFonts w:ascii="Calibri" w:hAnsi="Calibri" w:cs="Calibri"/>
          <w:lang w:val="da-DK"/>
        </w:rPr>
        <w:t xml:space="preserve"> har været stigende i hele perioden fra ca. 227.000 til ca. 264.00 personer svarende til en ændring på ca. 37.000 personer, jf. STO s. 20 samt en længere levetid, som blot i perioden fra 2012 til 2018 er vokset gennemsnitligt med et </w:t>
      </w:r>
      <w:proofErr w:type="spellStart"/>
      <w:r w:rsidRPr="00960AB6">
        <w:rPr>
          <w:rFonts w:ascii="Calibri" w:hAnsi="Calibri" w:cs="Calibri"/>
          <w:lang w:val="da-DK"/>
        </w:rPr>
        <w:t>år</w:t>
      </w:r>
      <w:proofErr w:type="spellEnd"/>
      <w:r w:rsidRPr="00960AB6">
        <w:rPr>
          <w:rFonts w:ascii="Calibri" w:hAnsi="Calibri" w:cs="Calibri"/>
          <w:lang w:val="da-DK"/>
        </w:rPr>
        <w:t xml:space="preserve">, jf. STO s. 23. </w:t>
      </w:r>
    </w:p>
    <w:p w14:paraId="1D8982ED" w14:textId="77777777" w:rsidR="00960AB6" w:rsidRPr="00960AB6" w:rsidRDefault="00960AB6" w:rsidP="00960AB6">
      <w:pPr>
        <w:pStyle w:val="NormalWeb"/>
        <w:rPr>
          <w:rFonts w:ascii="Calibri" w:hAnsi="Calibri" w:cs="Calibri"/>
          <w:lang w:val="da-DK"/>
        </w:rPr>
      </w:pPr>
      <w:r w:rsidRPr="00960AB6">
        <w:rPr>
          <w:rFonts w:ascii="Calibri" w:hAnsi="Calibri" w:cs="Calibri"/>
          <w:lang w:val="da-DK"/>
        </w:rPr>
        <w:t xml:space="preserve">Øvrige forklaringer er fx udvikling af ny medicin, som betyder voksende udgifter til dette </w:t>
      </w:r>
      <w:proofErr w:type="spellStart"/>
      <w:r w:rsidRPr="00960AB6">
        <w:rPr>
          <w:rFonts w:ascii="Calibri" w:hAnsi="Calibri" w:cs="Calibri"/>
          <w:lang w:val="da-DK"/>
        </w:rPr>
        <w:t>område</w:t>
      </w:r>
      <w:proofErr w:type="spellEnd"/>
      <w:r w:rsidRPr="00960AB6">
        <w:rPr>
          <w:rFonts w:ascii="Calibri" w:hAnsi="Calibri" w:cs="Calibri"/>
          <w:lang w:val="da-DK"/>
        </w:rPr>
        <w:t xml:space="preserve">. </w:t>
      </w:r>
    </w:p>
    <w:p w14:paraId="41E19DB6" w14:textId="00024D3D" w:rsidR="00960AB6" w:rsidRPr="00960AB6" w:rsidRDefault="00960AB6" w:rsidP="00960AB6">
      <w:pPr>
        <w:widowControl w:val="0"/>
        <w:tabs>
          <w:tab w:val="clear" w:pos="454"/>
          <w:tab w:val="left" w:pos="1440"/>
        </w:tabs>
        <w:rPr>
          <w:rFonts w:ascii="Calibri" w:hAnsi="Calibri" w:cs="Calibri"/>
          <w:szCs w:val="24"/>
        </w:rPr>
      </w:pPr>
    </w:p>
    <w:sectPr w:rsidR="00960AB6" w:rsidRPr="00960AB6" w:rsidSect="00783001">
      <w:headerReference w:type="default" r:id="rId8"/>
      <w:footerReference w:type="default" r:id="rId9"/>
      <w:footerReference w:type="first" r:id="rId10"/>
      <w:pgSz w:w="11907" w:h="16840" w:code="9"/>
      <w:pgMar w:top="1418" w:right="708" w:bottom="1134" w:left="1134" w:header="567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6B25C" w14:textId="77777777" w:rsidR="00F8605F" w:rsidRDefault="00F8605F">
      <w:r>
        <w:separator/>
      </w:r>
    </w:p>
  </w:endnote>
  <w:endnote w:type="continuationSeparator" w:id="0">
    <w:p w14:paraId="617B4805" w14:textId="77777777" w:rsidR="00F8605F" w:rsidRDefault="00F86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NewRoman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51014"/>
      <w:docPartObj>
        <w:docPartGallery w:val="Page Numbers (Bottom of Page)"/>
        <w:docPartUnique/>
      </w:docPartObj>
    </w:sdtPr>
    <w:sdtEndPr/>
    <w:sdtContent>
      <w:sdt>
        <w:sdtPr>
          <w:id w:val="3251013"/>
          <w:docPartObj>
            <w:docPartGallery w:val="Page Numbers (Top of Page)"/>
            <w:docPartUnique/>
          </w:docPartObj>
        </w:sdtPr>
        <w:sdtEndPr/>
        <w:sdtContent>
          <w:p w14:paraId="1C144ED2" w14:textId="7892EADA" w:rsidR="00DA6A3A" w:rsidRDefault="00DA6A3A">
            <w:pPr>
              <w:pStyle w:val="Footer"/>
              <w:jc w:val="center"/>
            </w:pPr>
            <w:r>
              <w:t xml:space="preserve">Side </w:t>
            </w:r>
            <w:r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Cs w:val="24"/>
              </w:rPr>
              <w:fldChar w:fldCharType="separate"/>
            </w:r>
            <w:r w:rsidR="007D35E6">
              <w:rPr>
                <w:b/>
                <w:noProof/>
              </w:rPr>
              <w:t>2</w:t>
            </w:r>
            <w:r>
              <w:rPr>
                <w:b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Cs w:val="24"/>
              </w:rPr>
              <w:fldChar w:fldCharType="separate"/>
            </w:r>
            <w:r w:rsidR="007D35E6">
              <w:rPr>
                <w:b/>
                <w:noProof/>
              </w:rPr>
              <w:t>3</w:t>
            </w:r>
            <w:r>
              <w:rPr>
                <w:b/>
                <w:szCs w:val="24"/>
              </w:rPr>
              <w:fldChar w:fldCharType="end"/>
            </w:r>
          </w:p>
        </w:sdtContent>
      </w:sdt>
    </w:sdtContent>
  </w:sdt>
  <w:p w14:paraId="5220970B" w14:textId="77777777" w:rsidR="00DA6A3A" w:rsidRDefault="00DA6A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51009"/>
      <w:docPartObj>
        <w:docPartGallery w:val="Page Numbers (Bottom of Page)"/>
        <w:docPartUnique/>
      </w:docPartObj>
    </w:sdtPr>
    <w:sdtEndPr/>
    <w:sdtContent>
      <w:sdt>
        <w:sdtPr>
          <w:id w:val="6796795"/>
          <w:docPartObj>
            <w:docPartGallery w:val="Page Numbers (Top of Page)"/>
            <w:docPartUnique/>
          </w:docPartObj>
        </w:sdtPr>
        <w:sdtEndPr/>
        <w:sdtContent>
          <w:p w14:paraId="4C819CB6" w14:textId="035C386C" w:rsidR="00DA6A3A" w:rsidRDefault="00DA6A3A">
            <w:pPr>
              <w:pStyle w:val="Footer"/>
              <w:jc w:val="center"/>
            </w:pPr>
            <w:r>
              <w:t xml:space="preserve">Side </w:t>
            </w:r>
            <w:r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Cs w:val="24"/>
              </w:rPr>
              <w:fldChar w:fldCharType="separate"/>
            </w:r>
            <w:r w:rsidR="007D35E6">
              <w:rPr>
                <w:b/>
                <w:noProof/>
              </w:rPr>
              <w:t>1</w:t>
            </w:r>
            <w:r>
              <w:rPr>
                <w:b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Cs w:val="24"/>
              </w:rPr>
              <w:fldChar w:fldCharType="separate"/>
            </w:r>
            <w:r w:rsidR="007D35E6">
              <w:rPr>
                <w:b/>
                <w:noProof/>
              </w:rPr>
              <w:t>3</w:t>
            </w:r>
            <w:r>
              <w:rPr>
                <w:b/>
                <w:szCs w:val="24"/>
              </w:rPr>
              <w:fldChar w:fldCharType="end"/>
            </w:r>
          </w:p>
        </w:sdtContent>
      </w:sdt>
    </w:sdtContent>
  </w:sdt>
  <w:p w14:paraId="2365DE04" w14:textId="77777777" w:rsidR="00DA6A3A" w:rsidRDefault="00DA6A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BCB5F" w14:textId="77777777" w:rsidR="00F8605F" w:rsidRDefault="00F8605F">
      <w:r>
        <w:separator/>
      </w:r>
    </w:p>
  </w:footnote>
  <w:footnote w:type="continuationSeparator" w:id="0">
    <w:p w14:paraId="1076734F" w14:textId="77777777" w:rsidR="00F8605F" w:rsidRDefault="00F86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E6CAA" w14:textId="77777777" w:rsidR="00DA6A3A" w:rsidRDefault="00DA6A3A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EFCB3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A6826874"/>
    <w:lvl w:ilvl="0">
      <w:start w:val="1"/>
      <w:numFmt w:val="decimal"/>
      <w:pStyle w:val="Heading1"/>
      <w:lvlText w:val="%1."/>
      <w:legacy w:legacy="1" w:legacySpace="0" w:legacyIndent="454"/>
      <w:lvlJc w:val="left"/>
      <w:rPr>
        <w:rFonts w:ascii="Times" w:hAnsi="Times" w:hint="default"/>
        <w:b/>
        <w:i w:val="0"/>
        <w:sz w:val="24"/>
      </w:rPr>
    </w:lvl>
    <w:lvl w:ilvl="1">
      <w:start w:val="1"/>
      <w:numFmt w:val="none"/>
      <w:pStyle w:val="Heading2"/>
      <w:suff w:val="nothing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2" w15:restartNumberingAfterBreak="0">
    <w:nsid w:val="0059114F"/>
    <w:multiLevelType w:val="hybridMultilevel"/>
    <w:tmpl w:val="045C7F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2367C8"/>
    <w:multiLevelType w:val="hybridMultilevel"/>
    <w:tmpl w:val="933A7E30"/>
    <w:lvl w:ilvl="0" w:tplc="10F87A0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95DD8"/>
    <w:multiLevelType w:val="hybridMultilevel"/>
    <w:tmpl w:val="045C7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663BC3"/>
    <w:multiLevelType w:val="hybridMultilevel"/>
    <w:tmpl w:val="829636B0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29375B"/>
    <w:multiLevelType w:val="singleLevel"/>
    <w:tmpl w:val="1EB09BC4"/>
    <w:lvl w:ilvl="0">
      <w:start w:val="1"/>
      <w:numFmt w:val="bullet"/>
      <w:pStyle w:val="ListBullet"/>
      <w:lvlText w:val=""/>
      <w:lvlJc w:val="left"/>
      <w:pPr>
        <w:tabs>
          <w:tab w:val="num" w:pos="454"/>
        </w:tabs>
        <w:ind w:left="454" w:hanging="454"/>
      </w:pPr>
      <w:rPr>
        <w:rFonts w:ascii="Symbol" w:hAnsi="Symbol" w:hint="default"/>
        <w:b w:val="0"/>
        <w:i w:val="0"/>
        <w:sz w:val="20"/>
      </w:rPr>
    </w:lvl>
  </w:abstractNum>
  <w:abstractNum w:abstractNumId="7" w15:restartNumberingAfterBreak="0">
    <w:nsid w:val="106A6E73"/>
    <w:multiLevelType w:val="hybridMultilevel"/>
    <w:tmpl w:val="BD9A4D80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C819CF"/>
    <w:multiLevelType w:val="hybridMultilevel"/>
    <w:tmpl w:val="8ED63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A54E9"/>
    <w:multiLevelType w:val="hybridMultilevel"/>
    <w:tmpl w:val="045C7F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675053"/>
    <w:multiLevelType w:val="hybridMultilevel"/>
    <w:tmpl w:val="F9FE23E2"/>
    <w:lvl w:ilvl="0" w:tplc="63F878E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E1554D"/>
    <w:multiLevelType w:val="hybridMultilevel"/>
    <w:tmpl w:val="68E44D82"/>
    <w:lvl w:ilvl="0" w:tplc="040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2F42F99"/>
    <w:multiLevelType w:val="hybridMultilevel"/>
    <w:tmpl w:val="59020C24"/>
    <w:lvl w:ilvl="0" w:tplc="0C0ED1D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2C4A89"/>
    <w:multiLevelType w:val="hybridMultilevel"/>
    <w:tmpl w:val="59020C24"/>
    <w:lvl w:ilvl="0" w:tplc="0C0ED1D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AA29D7"/>
    <w:multiLevelType w:val="hybridMultilevel"/>
    <w:tmpl w:val="525C1FF6"/>
    <w:lvl w:ilvl="0" w:tplc="21144F8E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9D51BC8"/>
    <w:multiLevelType w:val="singleLevel"/>
    <w:tmpl w:val="9162EE50"/>
    <w:lvl w:ilvl="0">
      <w:start w:val="1"/>
      <w:numFmt w:val="bullet"/>
      <w:pStyle w:val="Punkt-liste"/>
      <w:lvlText w:val=""/>
      <w:lvlJc w:val="left"/>
      <w:pPr>
        <w:tabs>
          <w:tab w:val="num" w:pos="454"/>
        </w:tabs>
        <w:ind w:left="454" w:hanging="454"/>
      </w:pPr>
      <w:rPr>
        <w:rFonts w:ascii="Symbol" w:hAnsi="Symbol" w:hint="default"/>
        <w:b w:val="0"/>
        <w:i w:val="0"/>
        <w:sz w:val="20"/>
      </w:rPr>
    </w:lvl>
  </w:abstractNum>
  <w:abstractNum w:abstractNumId="16" w15:restartNumberingAfterBreak="0">
    <w:nsid w:val="2D584C8F"/>
    <w:multiLevelType w:val="hybridMultilevel"/>
    <w:tmpl w:val="BD4480E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65170E"/>
    <w:multiLevelType w:val="multilevel"/>
    <w:tmpl w:val="5FA0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D46257"/>
    <w:multiLevelType w:val="singleLevel"/>
    <w:tmpl w:val="F36E6C1A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19" w15:restartNumberingAfterBreak="0">
    <w:nsid w:val="35246B30"/>
    <w:multiLevelType w:val="hybridMultilevel"/>
    <w:tmpl w:val="59020C24"/>
    <w:lvl w:ilvl="0" w:tplc="0C0ED1D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190385A"/>
    <w:multiLevelType w:val="hybridMultilevel"/>
    <w:tmpl w:val="5192BD04"/>
    <w:lvl w:ilvl="0" w:tplc="72280170">
      <w:start w:val="1"/>
      <w:numFmt w:val="bullet"/>
      <w:lvlText w:val=""/>
      <w:lvlJc w:val="left"/>
      <w:pPr>
        <w:tabs>
          <w:tab w:val="num" w:pos="510"/>
        </w:tabs>
        <w:ind w:left="454" w:hanging="454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34C9F"/>
    <w:multiLevelType w:val="hybridMultilevel"/>
    <w:tmpl w:val="7AC8EE86"/>
    <w:lvl w:ilvl="0" w:tplc="72280170">
      <w:start w:val="1"/>
      <w:numFmt w:val="bullet"/>
      <w:lvlText w:val=""/>
      <w:lvlJc w:val="left"/>
      <w:pPr>
        <w:tabs>
          <w:tab w:val="num" w:pos="510"/>
        </w:tabs>
        <w:ind w:left="454" w:hanging="454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645BDC"/>
    <w:multiLevelType w:val="singleLevel"/>
    <w:tmpl w:val="040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D276147"/>
    <w:multiLevelType w:val="hybridMultilevel"/>
    <w:tmpl w:val="59545CFA"/>
    <w:lvl w:ilvl="0" w:tplc="45485BAE">
      <w:start w:val="1"/>
      <w:numFmt w:val="bullet"/>
      <w:lvlRestart w:val="0"/>
      <w:lvlText w:val="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F757D8"/>
    <w:multiLevelType w:val="multilevel"/>
    <w:tmpl w:val="040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6BC95A1D"/>
    <w:multiLevelType w:val="singleLevel"/>
    <w:tmpl w:val="040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F155682"/>
    <w:multiLevelType w:val="hybridMultilevel"/>
    <w:tmpl w:val="F6B66C1C"/>
    <w:lvl w:ilvl="0" w:tplc="45485BAE">
      <w:start w:val="1"/>
      <w:numFmt w:val="bullet"/>
      <w:lvlRestart w:val="0"/>
      <w:lvlText w:val="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7C30F7"/>
    <w:multiLevelType w:val="hybridMultilevel"/>
    <w:tmpl w:val="7BC827EA"/>
    <w:lvl w:ilvl="0" w:tplc="45485BAE">
      <w:start w:val="1"/>
      <w:numFmt w:val="bullet"/>
      <w:lvlRestart w:val="0"/>
      <w:lvlText w:val="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F56207"/>
    <w:multiLevelType w:val="hybridMultilevel"/>
    <w:tmpl w:val="6D62AB22"/>
    <w:lvl w:ilvl="0" w:tplc="CAD006C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20340B"/>
    <w:multiLevelType w:val="hybridMultilevel"/>
    <w:tmpl w:val="8E7A6C2C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E265D48"/>
    <w:multiLevelType w:val="hybridMultilevel"/>
    <w:tmpl w:val="A6D0F6A6"/>
    <w:lvl w:ilvl="0" w:tplc="040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F163562"/>
    <w:multiLevelType w:val="hybridMultilevel"/>
    <w:tmpl w:val="BFA6B7E8"/>
    <w:lvl w:ilvl="0" w:tplc="6848ED1A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5235EA"/>
    <w:multiLevelType w:val="hybridMultilevel"/>
    <w:tmpl w:val="045C7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"/>
  </w:num>
  <w:num w:numId="5">
    <w:abstractNumId w:val="1"/>
  </w:num>
  <w:num w:numId="6">
    <w:abstractNumId w:val="1"/>
  </w:num>
  <w:num w:numId="7">
    <w:abstractNumId w:val="15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8"/>
  </w:num>
  <w:num w:numId="14">
    <w:abstractNumId w:val="25"/>
  </w:num>
  <w:num w:numId="15">
    <w:abstractNumId w:val="22"/>
  </w:num>
  <w:num w:numId="16">
    <w:abstractNumId w:val="1"/>
  </w:num>
  <w:num w:numId="17">
    <w:abstractNumId w:val="20"/>
  </w:num>
  <w:num w:numId="18">
    <w:abstractNumId w:val="21"/>
  </w:num>
  <w:num w:numId="19">
    <w:abstractNumId w:val="26"/>
  </w:num>
  <w:num w:numId="20">
    <w:abstractNumId w:val="27"/>
  </w:num>
  <w:num w:numId="21">
    <w:abstractNumId w:val="23"/>
  </w:num>
  <w:num w:numId="22">
    <w:abstractNumId w:val="14"/>
  </w:num>
  <w:num w:numId="23">
    <w:abstractNumId w:val="24"/>
  </w:num>
  <w:num w:numId="24">
    <w:abstractNumId w:val="7"/>
  </w:num>
  <w:num w:numId="25">
    <w:abstractNumId w:val="29"/>
  </w:num>
  <w:num w:numId="26">
    <w:abstractNumId w:val="5"/>
  </w:num>
  <w:num w:numId="27">
    <w:abstractNumId w:val="11"/>
  </w:num>
  <w:num w:numId="28">
    <w:abstractNumId w:val="30"/>
  </w:num>
  <w:num w:numId="29">
    <w:abstractNumId w:val="1"/>
  </w:num>
  <w:num w:numId="30">
    <w:abstractNumId w:val="13"/>
  </w:num>
  <w:num w:numId="31">
    <w:abstractNumId w:val="8"/>
  </w:num>
  <w:num w:numId="32">
    <w:abstractNumId w:val="32"/>
  </w:num>
  <w:num w:numId="33">
    <w:abstractNumId w:val="12"/>
  </w:num>
  <w:num w:numId="34">
    <w:abstractNumId w:val="1"/>
  </w:num>
  <w:num w:numId="35">
    <w:abstractNumId w:val="2"/>
  </w:num>
  <w:num w:numId="36">
    <w:abstractNumId w:val="9"/>
  </w:num>
  <w:num w:numId="37">
    <w:abstractNumId w:val="4"/>
  </w:num>
  <w:num w:numId="38">
    <w:abstractNumId w:val="1"/>
  </w:num>
  <w:num w:numId="39">
    <w:abstractNumId w:val="28"/>
  </w:num>
  <w:num w:numId="40">
    <w:abstractNumId w:val="19"/>
  </w:num>
  <w:num w:numId="41">
    <w:abstractNumId w:val="31"/>
  </w:num>
  <w:num w:numId="42">
    <w:abstractNumId w:val="10"/>
  </w:num>
  <w:num w:numId="43">
    <w:abstractNumId w:val="3"/>
  </w:num>
  <w:num w:numId="44">
    <w:abstractNumId w:val="16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34A"/>
    <w:rsid w:val="000018B0"/>
    <w:rsid w:val="0000224F"/>
    <w:rsid w:val="00003082"/>
    <w:rsid w:val="0000495D"/>
    <w:rsid w:val="000053BA"/>
    <w:rsid w:val="000070BD"/>
    <w:rsid w:val="000077B5"/>
    <w:rsid w:val="000114E0"/>
    <w:rsid w:val="00011957"/>
    <w:rsid w:val="00012EC0"/>
    <w:rsid w:val="000138DE"/>
    <w:rsid w:val="00017563"/>
    <w:rsid w:val="00017761"/>
    <w:rsid w:val="00021D82"/>
    <w:rsid w:val="000221C6"/>
    <w:rsid w:val="00022559"/>
    <w:rsid w:val="00033041"/>
    <w:rsid w:val="00036302"/>
    <w:rsid w:val="00037113"/>
    <w:rsid w:val="00040522"/>
    <w:rsid w:val="000447FB"/>
    <w:rsid w:val="00050802"/>
    <w:rsid w:val="00053031"/>
    <w:rsid w:val="000535F2"/>
    <w:rsid w:val="00054BDA"/>
    <w:rsid w:val="00055AC5"/>
    <w:rsid w:val="00057A3C"/>
    <w:rsid w:val="00057A7B"/>
    <w:rsid w:val="00060BDC"/>
    <w:rsid w:val="00062C9F"/>
    <w:rsid w:val="00063EFC"/>
    <w:rsid w:val="00064152"/>
    <w:rsid w:val="00065198"/>
    <w:rsid w:val="00065BEF"/>
    <w:rsid w:val="0006762D"/>
    <w:rsid w:val="0007390F"/>
    <w:rsid w:val="00075383"/>
    <w:rsid w:val="000754BD"/>
    <w:rsid w:val="00075D4F"/>
    <w:rsid w:val="00080753"/>
    <w:rsid w:val="000812CB"/>
    <w:rsid w:val="000815A5"/>
    <w:rsid w:val="000825FE"/>
    <w:rsid w:val="00083671"/>
    <w:rsid w:val="0008568E"/>
    <w:rsid w:val="00087423"/>
    <w:rsid w:val="00096CA7"/>
    <w:rsid w:val="00096F8D"/>
    <w:rsid w:val="000A00A8"/>
    <w:rsid w:val="000A0F14"/>
    <w:rsid w:val="000A1390"/>
    <w:rsid w:val="000A1D5D"/>
    <w:rsid w:val="000A4262"/>
    <w:rsid w:val="000B4989"/>
    <w:rsid w:val="000B4F2E"/>
    <w:rsid w:val="000B5962"/>
    <w:rsid w:val="000C083F"/>
    <w:rsid w:val="000C0C8D"/>
    <w:rsid w:val="000C2176"/>
    <w:rsid w:val="000D0D52"/>
    <w:rsid w:val="000D3D11"/>
    <w:rsid w:val="000D4298"/>
    <w:rsid w:val="000D4E54"/>
    <w:rsid w:val="000D5E16"/>
    <w:rsid w:val="000D63A2"/>
    <w:rsid w:val="000E02E5"/>
    <w:rsid w:val="000E08B1"/>
    <w:rsid w:val="000E24EA"/>
    <w:rsid w:val="000E3C18"/>
    <w:rsid w:val="000E6445"/>
    <w:rsid w:val="000E7772"/>
    <w:rsid w:val="000E7A51"/>
    <w:rsid w:val="000F07EF"/>
    <w:rsid w:val="000F23FD"/>
    <w:rsid w:val="000F3E5C"/>
    <w:rsid w:val="000F5A17"/>
    <w:rsid w:val="000F6583"/>
    <w:rsid w:val="000F65D3"/>
    <w:rsid w:val="000F70C2"/>
    <w:rsid w:val="001001DA"/>
    <w:rsid w:val="00100A4C"/>
    <w:rsid w:val="001013AC"/>
    <w:rsid w:val="00103C70"/>
    <w:rsid w:val="001055B1"/>
    <w:rsid w:val="001056B6"/>
    <w:rsid w:val="00105916"/>
    <w:rsid w:val="0010620C"/>
    <w:rsid w:val="001068D2"/>
    <w:rsid w:val="00106C38"/>
    <w:rsid w:val="00106E06"/>
    <w:rsid w:val="00110CBF"/>
    <w:rsid w:val="00110E7D"/>
    <w:rsid w:val="001111F9"/>
    <w:rsid w:val="001113BC"/>
    <w:rsid w:val="001120A7"/>
    <w:rsid w:val="00113345"/>
    <w:rsid w:val="001137E0"/>
    <w:rsid w:val="00113F6A"/>
    <w:rsid w:val="001163DE"/>
    <w:rsid w:val="00117558"/>
    <w:rsid w:val="001204A0"/>
    <w:rsid w:val="001217E5"/>
    <w:rsid w:val="0012215F"/>
    <w:rsid w:val="00122965"/>
    <w:rsid w:val="001240E8"/>
    <w:rsid w:val="0012732C"/>
    <w:rsid w:val="001313ED"/>
    <w:rsid w:val="00132018"/>
    <w:rsid w:val="00134437"/>
    <w:rsid w:val="001363F2"/>
    <w:rsid w:val="00136EFF"/>
    <w:rsid w:val="00140055"/>
    <w:rsid w:val="00143DEA"/>
    <w:rsid w:val="00145992"/>
    <w:rsid w:val="00147A1A"/>
    <w:rsid w:val="00147D40"/>
    <w:rsid w:val="00151331"/>
    <w:rsid w:val="00152070"/>
    <w:rsid w:val="00152F6A"/>
    <w:rsid w:val="00153AA0"/>
    <w:rsid w:val="00157839"/>
    <w:rsid w:val="00157DE8"/>
    <w:rsid w:val="00161F78"/>
    <w:rsid w:val="001623E2"/>
    <w:rsid w:val="00162468"/>
    <w:rsid w:val="0016315D"/>
    <w:rsid w:val="001635F4"/>
    <w:rsid w:val="001636BE"/>
    <w:rsid w:val="00163FD3"/>
    <w:rsid w:val="00166261"/>
    <w:rsid w:val="00166FFB"/>
    <w:rsid w:val="001700CC"/>
    <w:rsid w:val="00170FAF"/>
    <w:rsid w:val="00173337"/>
    <w:rsid w:val="00173CD2"/>
    <w:rsid w:val="00174037"/>
    <w:rsid w:val="0017449E"/>
    <w:rsid w:val="001751C0"/>
    <w:rsid w:val="0017685A"/>
    <w:rsid w:val="001778AE"/>
    <w:rsid w:val="001813A1"/>
    <w:rsid w:val="00181D79"/>
    <w:rsid w:val="00182C2D"/>
    <w:rsid w:val="00184B03"/>
    <w:rsid w:val="001862AD"/>
    <w:rsid w:val="00190567"/>
    <w:rsid w:val="0019428A"/>
    <w:rsid w:val="00196180"/>
    <w:rsid w:val="00197D8F"/>
    <w:rsid w:val="001A027A"/>
    <w:rsid w:val="001A09A7"/>
    <w:rsid w:val="001A1099"/>
    <w:rsid w:val="001A2145"/>
    <w:rsid w:val="001A2FC3"/>
    <w:rsid w:val="001A3219"/>
    <w:rsid w:val="001A3FC5"/>
    <w:rsid w:val="001A410C"/>
    <w:rsid w:val="001A53CF"/>
    <w:rsid w:val="001A58A6"/>
    <w:rsid w:val="001B02CC"/>
    <w:rsid w:val="001B1158"/>
    <w:rsid w:val="001B2D62"/>
    <w:rsid w:val="001B2EE2"/>
    <w:rsid w:val="001B6987"/>
    <w:rsid w:val="001C26F0"/>
    <w:rsid w:val="001C5332"/>
    <w:rsid w:val="001C5D6F"/>
    <w:rsid w:val="001C6B50"/>
    <w:rsid w:val="001C72A1"/>
    <w:rsid w:val="001D0335"/>
    <w:rsid w:val="001D1D2B"/>
    <w:rsid w:val="001D2216"/>
    <w:rsid w:val="001D2650"/>
    <w:rsid w:val="001D2A5E"/>
    <w:rsid w:val="001D4C95"/>
    <w:rsid w:val="001D661D"/>
    <w:rsid w:val="001D71E0"/>
    <w:rsid w:val="001E0D57"/>
    <w:rsid w:val="001E21A4"/>
    <w:rsid w:val="001E5DAE"/>
    <w:rsid w:val="001F069B"/>
    <w:rsid w:val="001F0833"/>
    <w:rsid w:val="001F2A0C"/>
    <w:rsid w:val="001F4A21"/>
    <w:rsid w:val="001F6EB1"/>
    <w:rsid w:val="001F7FC7"/>
    <w:rsid w:val="002016B3"/>
    <w:rsid w:val="00202989"/>
    <w:rsid w:val="00202A1C"/>
    <w:rsid w:val="00204912"/>
    <w:rsid w:val="00204F51"/>
    <w:rsid w:val="002072D7"/>
    <w:rsid w:val="002108A6"/>
    <w:rsid w:val="00210FBA"/>
    <w:rsid w:val="00212995"/>
    <w:rsid w:val="00212DED"/>
    <w:rsid w:val="00212FEE"/>
    <w:rsid w:val="00214E09"/>
    <w:rsid w:val="00216EE6"/>
    <w:rsid w:val="0021711E"/>
    <w:rsid w:val="00217643"/>
    <w:rsid w:val="00217AA4"/>
    <w:rsid w:val="00217F1E"/>
    <w:rsid w:val="00220352"/>
    <w:rsid w:val="00222099"/>
    <w:rsid w:val="002225DA"/>
    <w:rsid w:val="0022387C"/>
    <w:rsid w:val="0022392C"/>
    <w:rsid w:val="002239C1"/>
    <w:rsid w:val="00225564"/>
    <w:rsid w:val="00225964"/>
    <w:rsid w:val="002269D1"/>
    <w:rsid w:val="00226F67"/>
    <w:rsid w:val="002270AF"/>
    <w:rsid w:val="002273FA"/>
    <w:rsid w:val="00233743"/>
    <w:rsid w:val="00234518"/>
    <w:rsid w:val="00236304"/>
    <w:rsid w:val="002377B3"/>
    <w:rsid w:val="002407CC"/>
    <w:rsid w:val="00240BF6"/>
    <w:rsid w:val="00240C60"/>
    <w:rsid w:val="0024432F"/>
    <w:rsid w:val="00244FFD"/>
    <w:rsid w:val="0024567C"/>
    <w:rsid w:val="0024722A"/>
    <w:rsid w:val="00247470"/>
    <w:rsid w:val="00250D39"/>
    <w:rsid w:val="002523A2"/>
    <w:rsid w:val="00254728"/>
    <w:rsid w:val="00255EBE"/>
    <w:rsid w:val="00257A07"/>
    <w:rsid w:val="002609F2"/>
    <w:rsid w:val="00260E0F"/>
    <w:rsid w:val="00262232"/>
    <w:rsid w:val="0026413D"/>
    <w:rsid w:val="0026560B"/>
    <w:rsid w:val="00270165"/>
    <w:rsid w:val="00270F54"/>
    <w:rsid w:val="0027129B"/>
    <w:rsid w:val="0027165D"/>
    <w:rsid w:val="00271959"/>
    <w:rsid w:val="0027718A"/>
    <w:rsid w:val="00277E59"/>
    <w:rsid w:val="002856FC"/>
    <w:rsid w:val="00290B9D"/>
    <w:rsid w:val="002931D6"/>
    <w:rsid w:val="00295A88"/>
    <w:rsid w:val="002A062B"/>
    <w:rsid w:val="002A125C"/>
    <w:rsid w:val="002A239E"/>
    <w:rsid w:val="002A34A5"/>
    <w:rsid w:val="002A37C1"/>
    <w:rsid w:val="002A3BF1"/>
    <w:rsid w:val="002A448C"/>
    <w:rsid w:val="002A51DA"/>
    <w:rsid w:val="002A7315"/>
    <w:rsid w:val="002A7F9A"/>
    <w:rsid w:val="002B02FA"/>
    <w:rsid w:val="002B1D33"/>
    <w:rsid w:val="002B3D14"/>
    <w:rsid w:val="002B4218"/>
    <w:rsid w:val="002B4325"/>
    <w:rsid w:val="002B64D1"/>
    <w:rsid w:val="002B78F0"/>
    <w:rsid w:val="002C03A8"/>
    <w:rsid w:val="002C1CD4"/>
    <w:rsid w:val="002C2C28"/>
    <w:rsid w:val="002C3687"/>
    <w:rsid w:val="002C3D5B"/>
    <w:rsid w:val="002C45C0"/>
    <w:rsid w:val="002C6C35"/>
    <w:rsid w:val="002D05F9"/>
    <w:rsid w:val="002D0EC3"/>
    <w:rsid w:val="002D3723"/>
    <w:rsid w:val="002D4366"/>
    <w:rsid w:val="002D548A"/>
    <w:rsid w:val="002E0BFC"/>
    <w:rsid w:val="002E0DD2"/>
    <w:rsid w:val="002E12FD"/>
    <w:rsid w:val="002E3CF6"/>
    <w:rsid w:val="002F12F9"/>
    <w:rsid w:val="002F18EB"/>
    <w:rsid w:val="002F208D"/>
    <w:rsid w:val="002F32E2"/>
    <w:rsid w:val="002F32FD"/>
    <w:rsid w:val="002F3F48"/>
    <w:rsid w:val="002F43EE"/>
    <w:rsid w:val="002F4B44"/>
    <w:rsid w:val="003018DE"/>
    <w:rsid w:val="0030332D"/>
    <w:rsid w:val="0030370B"/>
    <w:rsid w:val="00304B71"/>
    <w:rsid w:val="00305905"/>
    <w:rsid w:val="0030603E"/>
    <w:rsid w:val="003063F7"/>
    <w:rsid w:val="003065E1"/>
    <w:rsid w:val="00307639"/>
    <w:rsid w:val="00307A48"/>
    <w:rsid w:val="00310661"/>
    <w:rsid w:val="003107F9"/>
    <w:rsid w:val="00311654"/>
    <w:rsid w:val="00312275"/>
    <w:rsid w:val="0031343E"/>
    <w:rsid w:val="003215D9"/>
    <w:rsid w:val="0032427F"/>
    <w:rsid w:val="003254AA"/>
    <w:rsid w:val="003254BC"/>
    <w:rsid w:val="003275D6"/>
    <w:rsid w:val="00327AF1"/>
    <w:rsid w:val="003312CD"/>
    <w:rsid w:val="00331812"/>
    <w:rsid w:val="00332898"/>
    <w:rsid w:val="003339DC"/>
    <w:rsid w:val="0033447B"/>
    <w:rsid w:val="00334608"/>
    <w:rsid w:val="0033583D"/>
    <w:rsid w:val="00335BB2"/>
    <w:rsid w:val="00341013"/>
    <w:rsid w:val="00341D27"/>
    <w:rsid w:val="00343521"/>
    <w:rsid w:val="0034436D"/>
    <w:rsid w:val="00347907"/>
    <w:rsid w:val="003561B2"/>
    <w:rsid w:val="00356F3D"/>
    <w:rsid w:val="0035717F"/>
    <w:rsid w:val="00360DA7"/>
    <w:rsid w:val="003622A5"/>
    <w:rsid w:val="00364026"/>
    <w:rsid w:val="00364FB9"/>
    <w:rsid w:val="00367A78"/>
    <w:rsid w:val="003703CE"/>
    <w:rsid w:val="00370641"/>
    <w:rsid w:val="00371DFF"/>
    <w:rsid w:val="003726B5"/>
    <w:rsid w:val="003744DA"/>
    <w:rsid w:val="0037651E"/>
    <w:rsid w:val="00377118"/>
    <w:rsid w:val="00377929"/>
    <w:rsid w:val="003802BA"/>
    <w:rsid w:val="00382BB9"/>
    <w:rsid w:val="00384041"/>
    <w:rsid w:val="00387588"/>
    <w:rsid w:val="00391916"/>
    <w:rsid w:val="00391D7A"/>
    <w:rsid w:val="00392B73"/>
    <w:rsid w:val="00392BD2"/>
    <w:rsid w:val="0039414B"/>
    <w:rsid w:val="003962E8"/>
    <w:rsid w:val="00396C0F"/>
    <w:rsid w:val="003972DC"/>
    <w:rsid w:val="00397D40"/>
    <w:rsid w:val="003A139B"/>
    <w:rsid w:val="003A33BA"/>
    <w:rsid w:val="003A3AC2"/>
    <w:rsid w:val="003A629D"/>
    <w:rsid w:val="003A7C9D"/>
    <w:rsid w:val="003B097A"/>
    <w:rsid w:val="003B4D94"/>
    <w:rsid w:val="003B5D24"/>
    <w:rsid w:val="003B76BB"/>
    <w:rsid w:val="003C38A6"/>
    <w:rsid w:val="003C6495"/>
    <w:rsid w:val="003C65F2"/>
    <w:rsid w:val="003C6613"/>
    <w:rsid w:val="003D0E18"/>
    <w:rsid w:val="003D2E41"/>
    <w:rsid w:val="003D5195"/>
    <w:rsid w:val="003E0138"/>
    <w:rsid w:val="003E0DA1"/>
    <w:rsid w:val="003E130A"/>
    <w:rsid w:val="003E1F46"/>
    <w:rsid w:val="003E3A7C"/>
    <w:rsid w:val="003E41D5"/>
    <w:rsid w:val="003E437A"/>
    <w:rsid w:val="003E5227"/>
    <w:rsid w:val="003E6A44"/>
    <w:rsid w:val="003E7514"/>
    <w:rsid w:val="003F0BD4"/>
    <w:rsid w:val="003F0C2D"/>
    <w:rsid w:val="003F11F6"/>
    <w:rsid w:val="003F149A"/>
    <w:rsid w:val="003F4861"/>
    <w:rsid w:val="003F68C1"/>
    <w:rsid w:val="00402D9D"/>
    <w:rsid w:val="00403056"/>
    <w:rsid w:val="0040587C"/>
    <w:rsid w:val="004069C9"/>
    <w:rsid w:val="0041166B"/>
    <w:rsid w:val="00413631"/>
    <w:rsid w:val="00422085"/>
    <w:rsid w:val="00432109"/>
    <w:rsid w:val="004323EA"/>
    <w:rsid w:val="004428DD"/>
    <w:rsid w:val="004466BB"/>
    <w:rsid w:val="00450C4E"/>
    <w:rsid w:val="00451C05"/>
    <w:rsid w:val="004524F4"/>
    <w:rsid w:val="00453B55"/>
    <w:rsid w:val="00455654"/>
    <w:rsid w:val="00456062"/>
    <w:rsid w:val="00456C8D"/>
    <w:rsid w:val="00463744"/>
    <w:rsid w:val="00463CF2"/>
    <w:rsid w:val="004653EF"/>
    <w:rsid w:val="00467ECC"/>
    <w:rsid w:val="004700C0"/>
    <w:rsid w:val="004706E3"/>
    <w:rsid w:val="00471249"/>
    <w:rsid w:val="00472A19"/>
    <w:rsid w:val="004733A7"/>
    <w:rsid w:val="00473563"/>
    <w:rsid w:val="0047359E"/>
    <w:rsid w:val="0047697A"/>
    <w:rsid w:val="00477801"/>
    <w:rsid w:val="00482AB3"/>
    <w:rsid w:val="00482EA0"/>
    <w:rsid w:val="004840E7"/>
    <w:rsid w:val="00492BAA"/>
    <w:rsid w:val="00493D7D"/>
    <w:rsid w:val="00494AB6"/>
    <w:rsid w:val="00496E05"/>
    <w:rsid w:val="00497688"/>
    <w:rsid w:val="00497AC6"/>
    <w:rsid w:val="004A08A4"/>
    <w:rsid w:val="004A0CBF"/>
    <w:rsid w:val="004A7B3A"/>
    <w:rsid w:val="004B0B81"/>
    <w:rsid w:val="004B31BC"/>
    <w:rsid w:val="004B3EA6"/>
    <w:rsid w:val="004B48BB"/>
    <w:rsid w:val="004B4A70"/>
    <w:rsid w:val="004B5729"/>
    <w:rsid w:val="004B7BAA"/>
    <w:rsid w:val="004B7FE0"/>
    <w:rsid w:val="004C36CF"/>
    <w:rsid w:val="004C4E9A"/>
    <w:rsid w:val="004C4FB3"/>
    <w:rsid w:val="004C6404"/>
    <w:rsid w:val="004C7BE7"/>
    <w:rsid w:val="004D1FFD"/>
    <w:rsid w:val="004D2BCD"/>
    <w:rsid w:val="004D2F64"/>
    <w:rsid w:val="004D3A21"/>
    <w:rsid w:val="004D498F"/>
    <w:rsid w:val="004D4CEC"/>
    <w:rsid w:val="004D4D14"/>
    <w:rsid w:val="004D50B7"/>
    <w:rsid w:val="004D5A0C"/>
    <w:rsid w:val="004E0607"/>
    <w:rsid w:val="004E07AE"/>
    <w:rsid w:val="004E1797"/>
    <w:rsid w:val="004E2271"/>
    <w:rsid w:val="004E4869"/>
    <w:rsid w:val="004E5B38"/>
    <w:rsid w:val="004E7198"/>
    <w:rsid w:val="004F0A70"/>
    <w:rsid w:val="004F0D5E"/>
    <w:rsid w:val="004F14B5"/>
    <w:rsid w:val="004F1FC9"/>
    <w:rsid w:val="004F324F"/>
    <w:rsid w:val="004F482D"/>
    <w:rsid w:val="004F5E97"/>
    <w:rsid w:val="004F7142"/>
    <w:rsid w:val="0050019D"/>
    <w:rsid w:val="00501710"/>
    <w:rsid w:val="00501AAF"/>
    <w:rsid w:val="005020CE"/>
    <w:rsid w:val="005022FA"/>
    <w:rsid w:val="00502D43"/>
    <w:rsid w:val="0050460A"/>
    <w:rsid w:val="00504DB3"/>
    <w:rsid w:val="005054B3"/>
    <w:rsid w:val="00505F62"/>
    <w:rsid w:val="005100A5"/>
    <w:rsid w:val="00511278"/>
    <w:rsid w:val="00511720"/>
    <w:rsid w:val="0051366B"/>
    <w:rsid w:val="00514233"/>
    <w:rsid w:val="00515DEA"/>
    <w:rsid w:val="005160C0"/>
    <w:rsid w:val="00516ECC"/>
    <w:rsid w:val="00517A1B"/>
    <w:rsid w:val="00521B95"/>
    <w:rsid w:val="005240D2"/>
    <w:rsid w:val="005249CD"/>
    <w:rsid w:val="00526CD0"/>
    <w:rsid w:val="00526E04"/>
    <w:rsid w:val="00526ED5"/>
    <w:rsid w:val="00531034"/>
    <w:rsid w:val="00531E45"/>
    <w:rsid w:val="00531F1E"/>
    <w:rsid w:val="00534CDC"/>
    <w:rsid w:val="005363BC"/>
    <w:rsid w:val="0053717E"/>
    <w:rsid w:val="005409F6"/>
    <w:rsid w:val="00542D32"/>
    <w:rsid w:val="00543630"/>
    <w:rsid w:val="00543EDC"/>
    <w:rsid w:val="00543F0B"/>
    <w:rsid w:val="00544DF2"/>
    <w:rsid w:val="005456CB"/>
    <w:rsid w:val="00545A67"/>
    <w:rsid w:val="00546E04"/>
    <w:rsid w:val="00554538"/>
    <w:rsid w:val="00560455"/>
    <w:rsid w:val="00561075"/>
    <w:rsid w:val="00562CA8"/>
    <w:rsid w:val="00562CD7"/>
    <w:rsid w:val="00563DE6"/>
    <w:rsid w:val="00564F1F"/>
    <w:rsid w:val="00565DB6"/>
    <w:rsid w:val="00566EBA"/>
    <w:rsid w:val="005676F5"/>
    <w:rsid w:val="00567F3B"/>
    <w:rsid w:val="00570F50"/>
    <w:rsid w:val="00574B6B"/>
    <w:rsid w:val="00575D8C"/>
    <w:rsid w:val="005814F7"/>
    <w:rsid w:val="00581DA0"/>
    <w:rsid w:val="00583E06"/>
    <w:rsid w:val="005841D4"/>
    <w:rsid w:val="00584E5B"/>
    <w:rsid w:val="00585F6A"/>
    <w:rsid w:val="00590006"/>
    <w:rsid w:val="005907CB"/>
    <w:rsid w:val="00592281"/>
    <w:rsid w:val="005925EB"/>
    <w:rsid w:val="00592A97"/>
    <w:rsid w:val="00593626"/>
    <w:rsid w:val="00593654"/>
    <w:rsid w:val="00593BC3"/>
    <w:rsid w:val="005949ED"/>
    <w:rsid w:val="00595121"/>
    <w:rsid w:val="005979CD"/>
    <w:rsid w:val="005A0C07"/>
    <w:rsid w:val="005A0E13"/>
    <w:rsid w:val="005A1C61"/>
    <w:rsid w:val="005A2B95"/>
    <w:rsid w:val="005A3933"/>
    <w:rsid w:val="005A39C5"/>
    <w:rsid w:val="005B06C3"/>
    <w:rsid w:val="005B157D"/>
    <w:rsid w:val="005B2B64"/>
    <w:rsid w:val="005B5371"/>
    <w:rsid w:val="005B5DCC"/>
    <w:rsid w:val="005C2502"/>
    <w:rsid w:val="005C58B4"/>
    <w:rsid w:val="005C5C9A"/>
    <w:rsid w:val="005C742D"/>
    <w:rsid w:val="005C7AA4"/>
    <w:rsid w:val="005C7CE3"/>
    <w:rsid w:val="005D041D"/>
    <w:rsid w:val="005D0A44"/>
    <w:rsid w:val="005D43ED"/>
    <w:rsid w:val="005D45AD"/>
    <w:rsid w:val="005D45BA"/>
    <w:rsid w:val="005D5E59"/>
    <w:rsid w:val="005D62B4"/>
    <w:rsid w:val="005D6F83"/>
    <w:rsid w:val="005E23C9"/>
    <w:rsid w:val="005E2993"/>
    <w:rsid w:val="005E6886"/>
    <w:rsid w:val="005F55B1"/>
    <w:rsid w:val="005F5A4F"/>
    <w:rsid w:val="005F6115"/>
    <w:rsid w:val="006035DE"/>
    <w:rsid w:val="00606967"/>
    <w:rsid w:val="00607967"/>
    <w:rsid w:val="0061021C"/>
    <w:rsid w:val="00610BE8"/>
    <w:rsid w:val="0061157C"/>
    <w:rsid w:val="00612A09"/>
    <w:rsid w:val="0061354A"/>
    <w:rsid w:val="00613F17"/>
    <w:rsid w:val="0061440E"/>
    <w:rsid w:val="00615689"/>
    <w:rsid w:val="00615A97"/>
    <w:rsid w:val="00616570"/>
    <w:rsid w:val="0061673B"/>
    <w:rsid w:val="00616FD9"/>
    <w:rsid w:val="006178BC"/>
    <w:rsid w:val="00620128"/>
    <w:rsid w:val="00623DCB"/>
    <w:rsid w:val="0063289E"/>
    <w:rsid w:val="00632B16"/>
    <w:rsid w:val="00634F5B"/>
    <w:rsid w:val="0063699E"/>
    <w:rsid w:val="006376EE"/>
    <w:rsid w:val="00637843"/>
    <w:rsid w:val="00644753"/>
    <w:rsid w:val="006458E3"/>
    <w:rsid w:val="006478D9"/>
    <w:rsid w:val="00650197"/>
    <w:rsid w:val="00650233"/>
    <w:rsid w:val="00652C19"/>
    <w:rsid w:val="00653560"/>
    <w:rsid w:val="00654614"/>
    <w:rsid w:val="00654B03"/>
    <w:rsid w:val="00654D46"/>
    <w:rsid w:val="00655401"/>
    <w:rsid w:val="0065560B"/>
    <w:rsid w:val="00655B15"/>
    <w:rsid w:val="00656439"/>
    <w:rsid w:val="0065680B"/>
    <w:rsid w:val="0065694F"/>
    <w:rsid w:val="00660D94"/>
    <w:rsid w:val="0066178C"/>
    <w:rsid w:val="00663CF3"/>
    <w:rsid w:val="0066456A"/>
    <w:rsid w:val="00665971"/>
    <w:rsid w:val="00666A2F"/>
    <w:rsid w:val="00667079"/>
    <w:rsid w:val="00667AF6"/>
    <w:rsid w:val="00667C60"/>
    <w:rsid w:val="0067277B"/>
    <w:rsid w:val="00674318"/>
    <w:rsid w:val="00676417"/>
    <w:rsid w:val="00682141"/>
    <w:rsid w:val="00683BC2"/>
    <w:rsid w:val="0068425B"/>
    <w:rsid w:val="006855A3"/>
    <w:rsid w:val="00686713"/>
    <w:rsid w:val="006907D7"/>
    <w:rsid w:val="0069150C"/>
    <w:rsid w:val="006920BF"/>
    <w:rsid w:val="00694911"/>
    <w:rsid w:val="00697C70"/>
    <w:rsid w:val="006A0276"/>
    <w:rsid w:val="006A3213"/>
    <w:rsid w:val="006A445F"/>
    <w:rsid w:val="006B06A5"/>
    <w:rsid w:val="006B3DD8"/>
    <w:rsid w:val="006B48B3"/>
    <w:rsid w:val="006B5982"/>
    <w:rsid w:val="006C18EA"/>
    <w:rsid w:val="006C2205"/>
    <w:rsid w:val="006C4323"/>
    <w:rsid w:val="006C58E0"/>
    <w:rsid w:val="006C79F2"/>
    <w:rsid w:val="006D3892"/>
    <w:rsid w:val="006D3E2C"/>
    <w:rsid w:val="006D3EA0"/>
    <w:rsid w:val="006D3F74"/>
    <w:rsid w:val="006D4858"/>
    <w:rsid w:val="006D5116"/>
    <w:rsid w:val="006D68FD"/>
    <w:rsid w:val="006E1187"/>
    <w:rsid w:val="006E1D96"/>
    <w:rsid w:val="006E21A6"/>
    <w:rsid w:val="006E2D4D"/>
    <w:rsid w:val="006E35F4"/>
    <w:rsid w:val="006E4F14"/>
    <w:rsid w:val="006E73A0"/>
    <w:rsid w:val="006F0C56"/>
    <w:rsid w:val="006F5CC3"/>
    <w:rsid w:val="00700C44"/>
    <w:rsid w:val="00702E2F"/>
    <w:rsid w:val="007036C4"/>
    <w:rsid w:val="00703E42"/>
    <w:rsid w:val="00704468"/>
    <w:rsid w:val="00704B2D"/>
    <w:rsid w:val="0070506B"/>
    <w:rsid w:val="00707E34"/>
    <w:rsid w:val="00710E8B"/>
    <w:rsid w:val="00712269"/>
    <w:rsid w:val="0071256F"/>
    <w:rsid w:val="00714CE8"/>
    <w:rsid w:val="007208A5"/>
    <w:rsid w:val="00722844"/>
    <w:rsid w:val="007260DB"/>
    <w:rsid w:val="00727B30"/>
    <w:rsid w:val="00727BFC"/>
    <w:rsid w:val="00731E51"/>
    <w:rsid w:val="00735969"/>
    <w:rsid w:val="00736BA8"/>
    <w:rsid w:val="00737457"/>
    <w:rsid w:val="00737A50"/>
    <w:rsid w:val="00737DE1"/>
    <w:rsid w:val="00737F17"/>
    <w:rsid w:val="00741910"/>
    <w:rsid w:val="00742260"/>
    <w:rsid w:val="00745AF3"/>
    <w:rsid w:val="007469E3"/>
    <w:rsid w:val="00750A53"/>
    <w:rsid w:val="00751864"/>
    <w:rsid w:val="00751865"/>
    <w:rsid w:val="00752E2E"/>
    <w:rsid w:val="00753510"/>
    <w:rsid w:val="00760409"/>
    <w:rsid w:val="00760C7E"/>
    <w:rsid w:val="00763E65"/>
    <w:rsid w:val="00765716"/>
    <w:rsid w:val="0076680B"/>
    <w:rsid w:val="0077241C"/>
    <w:rsid w:val="007726AF"/>
    <w:rsid w:val="00772768"/>
    <w:rsid w:val="00773E1F"/>
    <w:rsid w:val="00775174"/>
    <w:rsid w:val="00775EAE"/>
    <w:rsid w:val="00777A0F"/>
    <w:rsid w:val="00780F28"/>
    <w:rsid w:val="0078224B"/>
    <w:rsid w:val="007825A4"/>
    <w:rsid w:val="00783001"/>
    <w:rsid w:val="00784EA1"/>
    <w:rsid w:val="007860F9"/>
    <w:rsid w:val="00786BFF"/>
    <w:rsid w:val="0078794B"/>
    <w:rsid w:val="0079036F"/>
    <w:rsid w:val="00795131"/>
    <w:rsid w:val="00795B55"/>
    <w:rsid w:val="007966BF"/>
    <w:rsid w:val="00797BB4"/>
    <w:rsid w:val="007A07C9"/>
    <w:rsid w:val="007A1041"/>
    <w:rsid w:val="007A1051"/>
    <w:rsid w:val="007A64A4"/>
    <w:rsid w:val="007A6DFA"/>
    <w:rsid w:val="007B083D"/>
    <w:rsid w:val="007B110C"/>
    <w:rsid w:val="007B28FB"/>
    <w:rsid w:val="007B44FB"/>
    <w:rsid w:val="007B7B30"/>
    <w:rsid w:val="007C17C7"/>
    <w:rsid w:val="007C198B"/>
    <w:rsid w:val="007C28DB"/>
    <w:rsid w:val="007C32B7"/>
    <w:rsid w:val="007C4477"/>
    <w:rsid w:val="007C5171"/>
    <w:rsid w:val="007D1D2D"/>
    <w:rsid w:val="007D22CB"/>
    <w:rsid w:val="007D35E6"/>
    <w:rsid w:val="007D4127"/>
    <w:rsid w:val="007D41A0"/>
    <w:rsid w:val="007D4EF2"/>
    <w:rsid w:val="007D6242"/>
    <w:rsid w:val="007D7875"/>
    <w:rsid w:val="007E1B2D"/>
    <w:rsid w:val="007E250B"/>
    <w:rsid w:val="007E3958"/>
    <w:rsid w:val="007E5679"/>
    <w:rsid w:val="007E61D8"/>
    <w:rsid w:val="007E728F"/>
    <w:rsid w:val="007F0ABD"/>
    <w:rsid w:val="007F12CE"/>
    <w:rsid w:val="007F1858"/>
    <w:rsid w:val="007F1B43"/>
    <w:rsid w:val="008005D7"/>
    <w:rsid w:val="008006AC"/>
    <w:rsid w:val="00800DE0"/>
    <w:rsid w:val="008074F7"/>
    <w:rsid w:val="0081083F"/>
    <w:rsid w:val="008142CA"/>
    <w:rsid w:val="00815318"/>
    <w:rsid w:val="00816541"/>
    <w:rsid w:val="008218B8"/>
    <w:rsid w:val="00822B99"/>
    <w:rsid w:val="00823E10"/>
    <w:rsid w:val="00825D42"/>
    <w:rsid w:val="0083046A"/>
    <w:rsid w:val="00830F0D"/>
    <w:rsid w:val="00834615"/>
    <w:rsid w:val="008424B3"/>
    <w:rsid w:val="00844532"/>
    <w:rsid w:val="00845C8E"/>
    <w:rsid w:val="00846DCB"/>
    <w:rsid w:val="00847B80"/>
    <w:rsid w:val="00847DEC"/>
    <w:rsid w:val="0085008F"/>
    <w:rsid w:val="00850B5A"/>
    <w:rsid w:val="008533B4"/>
    <w:rsid w:val="00855FFC"/>
    <w:rsid w:val="0085609A"/>
    <w:rsid w:val="008561E9"/>
    <w:rsid w:val="00856802"/>
    <w:rsid w:val="0085724B"/>
    <w:rsid w:val="0086149A"/>
    <w:rsid w:val="0086174C"/>
    <w:rsid w:val="00862018"/>
    <w:rsid w:val="0086392A"/>
    <w:rsid w:val="008673A5"/>
    <w:rsid w:val="008739B6"/>
    <w:rsid w:val="00874ED9"/>
    <w:rsid w:val="0087569A"/>
    <w:rsid w:val="00875BE3"/>
    <w:rsid w:val="0087614E"/>
    <w:rsid w:val="00880A66"/>
    <w:rsid w:val="00880FB8"/>
    <w:rsid w:val="00883D2B"/>
    <w:rsid w:val="008878F0"/>
    <w:rsid w:val="00887D1F"/>
    <w:rsid w:val="00887D83"/>
    <w:rsid w:val="00891D99"/>
    <w:rsid w:val="00894128"/>
    <w:rsid w:val="00894460"/>
    <w:rsid w:val="00895B81"/>
    <w:rsid w:val="008A06CA"/>
    <w:rsid w:val="008A44AC"/>
    <w:rsid w:val="008A5CEF"/>
    <w:rsid w:val="008A6B0E"/>
    <w:rsid w:val="008A71F1"/>
    <w:rsid w:val="008A737B"/>
    <w:rsid w:val="008A74FD"/>
    <w:rsid w:val="008A7C4D"/>
    <w:rsid w:val="008A7E07"/>
    <w:rsid w:val="008B2DFC"/>
    <w:rsid w:val="008B3D0E"/>
    <w:rsid w:val="008B7C98"/>
    <w:rsid w:val="008C179E"/>
    <w:rsid w:val="008C210B"/>
    <w:rsid w:val="008C24B7"/>
    <w:rsid w:val="008C29B7"/>
    <w:rsid w:val="008C5383"/>
    <w:rsid w:val="008C63D8"/>
    <w:rsid w:val="008C650C"/>
    <w:rsid w:val="008C6D9D"/>
    <w:rsid w:val="008C721F"/>
    <w:rsid w:val="008C781E"/>
    <w:rsid w:val="008C78C5"/>
    <w:rsid w:val="008D2013"/>
    <w:rsid w:val="008D3918"/>
    <w:rsid w:val="008D3C6C"/>
    <w:rsid w:val="008D440E"/>
    <w:rsid w:val="008D767B"/>
    <w:rsid w:val="008E0106"/>
    <w:rsid w:val="008E058A"/>
    <w:rsid w:val="008E1837"/>
    <w:rsid w:val="008E2321"/>
    <w:rsid w:val="008E3940"/>
    <w:rsid w:val="008E4E2B"/>
    <w:rsid w:val="008E7959"/>
    <w:rsid w:val="008E7D50"/>
    <w:rsid w:val="008E7E6F"/>
    <w:rsid w:val="008F3ED9"/>
    <w:rsid w:val="008F40CD"/>
    <w:rsid w:val="008F5E9E"/>
    <w:rsid w:val="008F5FC9"/>
    <w:rsid w:val="008F6A75"/>
    <w:rsid w:val="008F7E39"/>
    <w:rsid w:val="00901D32"/>
    <w:rsid w:val="009031CC"/>
    <w:rsid w:val="00903335"/>
    <w:rsid w:val="00904192"/>
    <w:rsid w:val="00904909"/>
    <w:rsid w:val="00905524"/>
    <w:rsid w:val="0090616E"/>
    <w:rsid w:val="0090636B"/>
    <w:rsid w:val="00907374"/>
    <w:rsid w:val="00907D2A"/>
    <w:rsid w:val="00923A05"/>
    <w:rsid w:val="00925E93"/>
    <w:rsid w:val="0093117E"/>
    <w:rsid w:val="00934D33"/>
    <w:rsid w:val="00935AAE"/>
    <w:rsid w:val="00936551"/>
    <w:rsid w:val="0093671A"/>
    <w:rsid w:val="009369B6"/>
    <w:rsid w:val="00937DAC"/>
    <w:rsid w:val="0094184F"/>
    <w:rsid w:val="0094260D"/>
    <w:rsid w:val="0094526C"/>
    <w:rsid w:val="00946DAE"/>
    <w:rsid w:val="00947004"/>
    <w:rsid w:val="0095023F"/>
    <w:rsid w:val="00951B89"/>
    <w:rsid w:val="00951E23"/>
    <w:rsid w:val="009533C4"/>
    <w:rsid w:val="0095435F"/>
    <w:rsid w:val="00954B23"/>
    <w:rsid w:val="009557B6"/>
    <w:rsid w:val="009576C7"/>
    <w:rsid w:val="00957ED1"/>
    <w:rsid w:val="00960AB6"/>
    <w:rsid w:val="009617A5"/>
    <w:rsid w:val="009623B5"/>
    <w:rsid w:val="00964830"/>
    <w:rsid w:val="00965530"/>
    <w:rsid w:val="00966CB9"/>
    <w:rsid w:val="00967BCE"/>
    <w:rsid w:val="00970747"/>
    <w:rsid w:val="00970F25"/>
    <w:rsid w:val="00971713"/>
    <w:rsid w:val="00971760"/>
    <w:rsid w:val="00972BB6"/>
    <w:rsid w:val="0097375D"/>
    <w:rsid w:val="00974B9E"/>
    <w:rsid w:val="00974F38"/>
    <w:rsid w:val="009765DC"/>
    <w:rsid w:val="00977849"/>
    <w:rsid w:val="00982E32"/>
    <w:rsid w:val="00983D23"/>
    <w:rsid w:val="00987977"/>
    <w:rsid w:val="00991B61"/>
    <w:rsid w:val="00991C31"/>
    <w:rsid w:val="009927ED"/>
    <w:rsid w:val="009948E3"/>
    <w:rsid w:val="009A4F73"/>
    <w:rsid w:val="009A74CE"/>
    <w:rsid w:val="009A7B71"/>
    <w:rsid w:val="009B003F"/>
    <w:rsid w:val="009B681B"/>
    <w:rsid w:val="009C02C4"/>
    <w:rsid w:val="009C039A"/>
    <w:rsid w:val="009C19F2"/>
    <w:rsid w:val="009C1B08"/>
    <w:rsid w:val="009C35AA"/>
    <w:rsid w:val="009C471B"/>
    <w:rsid w:val="009C6C89"/>
    <w:rsid w:val="009C77E6"/>
    <w:rsid w:val="009D0C62"/>
    <w:rsid w:val="009D59B1"/>
    <w:rsid w:val="009D783D"/>
    <w:rsid w:val="009D79DD"/>
    <w:rsid w:val="009E0662"/>
    <w:rsid w:val="009E0A63"/>
    <w:rsid w:val="009E262B"/>
    <w:rsid w:val="009E2BE1"/>
    <w:rsid w:val="009E36B2"/>
    <w:rsid w:val="009E3F51"/>
    <w:rsid w:val="009E5AE4"/>
    <w:rsid w:val="009E7DCE"/>
    <w:rsid w:val="009F0E09"/>
    <w:rsid w:val="009F15A5"/>
    <w:rsid w:val="009F40FC"/>
    <w:rsid w:val="00A03BFB"/>
    <w:rsid w:val="00A06736"/>
    <w:rsid w:val="00A07090"/>
    <w:rsid w:val="00A132D0"/>
    <w:rsid w:val="00A1377D"/>
    <w:rsid w:val="00A1401A"/>
    <w:rsid w:val="00A14177"/>
    <w:rsid w:val="00A14E03"/>
    <w:rsid w:val="00A1750F"/>
    <w:rsid w:val="00A2100E"/>
    <w:rsid w:val="00A21234"/>
    <w:rsid w:val="00A21462"/>
    <w:rsid w:val="00A220A0"/>
    <w:rsid w:val="00A24710"/>
    <w:rsid w:val="00A266D8"/>
    <w:rsid w:val="00A2781E"/>
    <w:rsid w:val="00A30A93"/>
    <w:rsid w:val="00A317DC"/>
    <w:rsid w:val="00A317E4"/>
    <w:rsid w:val="00A35DA5"/>
    <w:rsid w:val="00A414CA"/>
    <w:rsid w:val="00A425F2"/>
    <w:rsid w:val="00A43650"/>
    <w:rsid w:val="00A4606C"/>
    <w:rsid w:val="00A46265"/>
    <w:rsid w:val="00A51179"/>
    <w:rsid w:val="00A604C6"/>
    <w:rsid w:val="00A61121"/>
    <w:rsid w:val="00A62505"/>
    <w:rsid w:val="00A62956"/>
    <w:rsid w:val="00A654F5"/>
    <w:rsid w:val="00A65A6F"/>
    <w:rsid w:val="00A6677F"/>
    <w:rsid w:val="00A6756D"/>
    <w:rsid w:val="00A71D6F"/>
    <w:rsid w:val="00A72171"/>
    <w:rsid w:val="00A73179"/>
    <w:rsid w:val="00A73A86"/>
    <w:rsid w:val="00A73D36"/>
    <w:rsid w:val="00A750C2"/>
    <w:rsid w:val="00A75533"/>
    <w:rsid w:val="00A80170"/>
    <w:rsid w:val="00A80954"/>
    <w:rsid w:val="00A80CB5"/>
    <w:rsid w:val="00A81216"/>
    <w:rsid w:val="00A82671"/>
    <w:rsid w:val="00A82E66"/>
    <w:rsid w:val="00A8512E"/>
    <w:rsid w:val="00A869D0"/>
    <w:rsid w:val="00A87249"/>
    <w:rsid w:val="00A91D88"/>
    <w:rsid w:val="00A92359"/>
    <w:rsid w:val="00A92CAF"/>
    <w:rsid w:val="00A92D73"/>
    <w:rsid w:val="00A94605"/>
    <w:rsid w:val="00A959B3"/>
    <w:rsid w:val="00AA1384"/>
    <w:rsid w:val="00AA30BF"/>
    <w:rsid w:val="00AA4924"/>
    <w:rsid w:val="00AA6419"/>
    <w:rsid w:val="00AA6953"/>
    <w:rsid w:val="00AA7345"/>
    <w:rsid w:val="00AA756F"/>
    <w:rsid w:val="00AB0099"/>
    <w:rsid w:val="00AB0496"/>
    <w:rsid w:val="00AB1F8A"/>
    <w:rsid w:val="00AB246E"/>
    <w:rsid w:val="00AB2C75"/>
    <w:rsid w:val="00AB7829"/>
    <w:rsid w:val="00AC1FA6"/>
    <w:rsid w:val="00AC2DE8"/>
    <w:rsid w:val="00AC5B1B"/>
    <w:rsid w:val="00AC6157"/>
    <w:rsid w:val="00AD0944"/>
    <w:rsid w:val="00AD0C2C"/>
    <w:rsid w:val="00AD228B"/>
    <w:rsid w:val="00AD485A"/>
    <w:rsid w:val="00AE2289"/>
    <w:rsid w:val="00AE2A48"/>
    <w:rsid w:val="00AE3768"/>
    <w:rsid w:val="00AE5604"/>
    <w:rsid w:val="00AE5962"/>
    <w:rsid w:val="00AE6104"/>
    <w:rsid w:val="00AF0CF1"/>
    <w:rsid w:val="00AF1DCC"/>
    <w:rsid w:val="00AF2E0F"/>
    <w:rsid w:val="00AF3B2F"/>
    <w:rsid w:val="00AF437D"/>
    <w:rsid w:val="00AF76C3"/>
    <w:rsid w:val="00B0067C"/>
    <w:rsid w:val="00B00926"/>
    <w:rsid w:val="00B011EF"/>
    <w:rsid w:val="00B0137C"/>
    <w:rsid w:val="00B04324"/>
    <w:rsid w:val="00B07DD3"/>
    <w:rsid w:val="00B07F40"/>
    <w:rsid w:val="00B12368"/>
    <w:rsid w:val="00B158FE"/>
    <w:rsid w:val="00B15B75"/>
    <w:rsid w:val="00B208A6"/>
    <w:rsid w:val="00B22815"/>
    <w:rsid w:val="00B232C6"/>
    <w:rsid w:val="00B23587"/>
    <w:rsid w:val="00B235F3"/>
    <w:rsid w:val="00B30D14"/>
    <w:rsid w:val="00B310C1"/>
    <w:rsid w:val="00B31326"/>
    <w:rsid w:val="00B317A6"/>
    <w:rsid w:val="00B348C5"/>
    <w:rsid w:val="00B35F26"/>
    <w:rsid w:val="00B37948"/>
    <w:rsid w:val="00B4066F"/>
    <w:rsid w:val="00B41638"/>
    <w:rsid w:val="00B45EF2"/>
    <w:rsid w:val="00B506ED"/>
    <w:rsid w:val="00B522EA"/>
    <w:rsid w:val="00B5514F"/>
    <w:rsid w:val="00B55FF1"/>
    <w:rsid w:val="00B57765"/>
    <w:rsid w:val="00B62AD7"/>
    <w:rsid w:val="00B63ECF"/>
    <w:rsid w:val="00B666E7"/>
    <w:rsid w:val="00B828D0"/>
    <w:rsid w:val="00B8351C"/>
    <w:rsid w:val="00B83D7D"/>
    <w:rsid w:val="00B84600"/>
    <w:rsid w:val="00B90420"/>
    <w:rsid w:val="00B91AF0"/>
    <w:rsid w:val="00B93751"/>
    <w:rsid w:val="00B9679B"/>
    <w:rsid w:val="00B97BDB"/>
    <w:rsid w:val="00BA1467"/>
    <w:rsid w:val="00BA1D48"/>
    <w:rsid w:val="00BA21C5"/>
    <w:rsid w:val="00BA2EEE"/>
    <w:rsid w:val="00BA76FD"/>
    <w:rsid w:val="00BB0398"/>
    <w:rsid w:val="00BB3699"/>
    <w:rsid w:val="00BB3DCD"/>
    <w:rsid w:val="00BB3FB4"/>
    <w:rsid w:val="00BB4C1E"/>
    <w:rsid w:val="00BB4C89"/>
    <w:rsid w:val="00BB56AE"/>
    <w:rsid w:val="00BC0699"/>
    <w:rsid w:val="00BC0AB4"/>
    <w:rsid w:val="00BC5C75"/>
    <w:rsid w:val="00BC5F18"/>
    <w:rsid w:val="00BC638B"/>
    <w:rsid w:val="00BC6A7F"/>
    <w:rsid w:val="00BC6FEB"/>
    <w:rsid w:val="00BD103A"/>
    <w:rsid w:val="00BD2306"/>
    <w:rsid w:val="00BD2B5B"/>
    <w:rsid w:val="00BD2D43"/>
    <w:rsid w:val="00BD3993"/>
    <w:rsid w:val="00BD4222"/>
    <w:rsid w:val="00BD635D"/>
    <w:rsid w:val="00BD7D10"/>
    <w:rsid w:val="00BD7E5A"/>
    <w:rsid w:val="00BD7EE3"/>
    <w:rsid w:val="00BE029E"/>
    <w:rsid w:val="00BE0CE5"/>
    <w:rsid w:val="00BE0D16"/>
    <w:rsid w:val="00BE1D85"/>
    <w:rsid w:val="00BE2ED0"/>
    <w:rsid w:val="00BE77C4"/>
    <w:rsid w:val="00BE7984"/>
    <w:rsid w:val="00BF036D"/>
    <w:rsid w:val="00BF55CF"/>
    <w:rsid w:val="00BF73EE"/>
    <w:rsid w:val="00BF7952"/>
    <w:rsid w:val="00C002E1"/>
    <w:rsid w:val="00C01D8D"/>
    <w:rsid w:val="00C028A3"/>
    <w:rsid w:val="00C031CA"/>
    <w:rsid w:val="00C031EF"/>
    <w:rsid w:val="00C0518A"/>
    <w:rsid w:val="00C0586D"/>
    <w:rsid w:val="00C065FD"/>
    <w:rsid w:val="00C07ABC"/>
    <w:rsid w:val="00C10C89"/>
    <w:rsid w:val="00C114CA"/>
    <w:rsid w:val="00C118AD"/>
    <w:rsid w:val="00C11DD6"/>
    <w:rsid w:val="00C14478"/>
    <w:rsid w:val="00C1730C"/>
    <w:rsid w:val="00C2280D"/>
    <w:rsid w:val="00C27DC6"/>
    <w:rsid w:val="00C30D96"/>
    <w:rsid w:val="00C348AF"/>
    <w:rsid w:val="00C34CE9"/>
    <w:rsid w:val="00C34D82"/>
    <w:rsid w:val="00C351EA"/>
    <w:rsid w:val="00C363CD"/>
    <w:rsid w:val="00C36FF0"/>
    <w:rsid w:val="00C3713C"/>
    <w:rsid w:val="00C37ADF"/>
    <w:rsid w:val="00C40617"/>
    <w:rsid w:val="00C41D4D"/>
    <w:rsid w:val="00C43955"/>
    <w:rsid w:val="00C50AFC"/>
    <w:rsid w:val="00C52556"/>
    <w:rsid w:val="00C53116"/>
    <w:rsid w:val="00C5375B"/>
    <w:rsid w:val="00C5393E"/>
    <w:rsid w:val="00C541FB"/>
    <w:rsid w:val="00C54EC2"/>
    <w:rsid w:val="00C55251"/>
    <w:rsid w:val="00C56F79"/>
    <w:rsid w:val="00C572A4"/>
    <w:rsid w:val="00C60C98"/>
    <w:rsid w:val="00C61D84"/>
    <w:rsid w:val="00C61DD6"/>
    <w:rsid w:val="00C62169"/>
    <w:rsid w:val="00C628E4"/>
    <w:rsid w:val="00C62A56"/>
    <w:rsid w:val="00C642BE"/>
    <w:rsid w:val="00C64352"/>
    <w:rsid w:val="00C65AEB"/>
    <w:rsid w:val="00C739DA"/>
    <w:rsid w:val="00C74DA2"/>
    <w:rsid w:val="00C75563"/>
    <w:rsid w:val="00C77671"/>
    <w:rsid w:val="00C81017"/>
    <w:rsid w:val="00C8110D"/>
    <w:rsid w:val="00C814C2"/>
    <w:rsid w:val="00C82C63"/>
    <w:rsid w:val="00C82F21"/>
    <w:rsid w:val="00C83E0B"/>
    <w:rsid w:val="00C843EA"/>
    <w:rsid w:val="00C856D4"/>
    <w:rsid w:val="00C85B61"/>
    <w:rsid w:val="00C868BA"/>
    <w:rsid w:val="00C879C0"/>
    <w:rsid w:val="00C87ADC"/>
    <w:rsid w:val="00C93368"/>
    <w:rsid w:val="00C936B0"/>
    <w:rsid w:val="00C94135"/>
    <w:rsid w:val="00C943C4"/>
    <w:rsid w:val="00C96445"/>
    <w:rsid w:val="00C97E1E"/>
    <w:rsid w:val="00C97E95"/>
    <w:rsid w:val="00CA2448"/>
    <w:rsid w:val="00CA481C"/>
    <w:rsid w:val="00CA4989"/>
    <w:rsid w:val="00CA5628"/>
    <w:rsid w:val="00CB13F5"/>
    <w:rsid w:val="00CB18B2"/>
    <w:rsid w:val="00CB27A7"/>
    <w:rsid w:val="00CB2C39"/>
    <w:rsid w:val="00CB3413"/>
    <w:rsid w:val="00CB3BAA"/>
    <w:rsid w:val="00CB7A3A"/>
    <w:rsid w:val="00CC2B23"/>
    <w:rsid w:val="00CC2BBA"/>
    <w:rsid w:val="00CC56AC"/>
    <w:rsid w:val="00CC5E3B"/>
    <w:rsid w:val="00CC5F50"/>
    <w:rsid w:val="00CC6B03"/>
    <w:rsid w:val="00CC78F5"/>
    <w:rsid w:val="00CC7E8D"/>
    <w:rsid w:val="00CD06EC"/>
    <w:rsid w:val="00CD134A"/>
    <w:rsid w:val="00CD2E77"/>
    <w:rsid w:val="00CD5024"/>
    <w:rsid w:val="00CD5787"/>
    <w:rsid w:val="00CD70D6"/>
    <w:rsid w:val="00CD7AE7"/>
    <w:rsid w:val="00CD7F9C"/>
    <w:rsid w:val="00CE0A87"/>
    <w:rsid w:val="00CE11D7"/>
    <w:rsid w:val="00CE2648"/>
    <w:rsid w:val="00CE7695"/>
    <w:rsid w:val="00CF07BA"/>
    <w:rsid w:val="00CF112D"/>
    <w:rsid w:val="00CF22C3"/>
    <w:rsid w:val="00CF649F"/>
    <w:rsid w:val="00CF64F8"/>
    <w:rsid w:val="00D02D0C"/>
    <w:rsid w:val="00D0305A"/>
    <w:rsid w:val="00D05C73"/>
    <w:rsid w:val="00D07485"/>
    <w:rsid w:val="00D07D8A"/>
    <w:rsid w:val="00D07E0D"/>
    <w:rsid w:val="00D07E11"/>
    <w:rsid w:val="00D105E1"/>
    <w:rsid w:val="00D13FFC"/>
    <w:rsid w:val="00D14354"/>
    <w:rsid w:val="00D1545C"/>
    <w:rsid w:val="00D1572D"/>
    <w:rsid w:val="00D15EEF"/>
    <w:rsid w:val="00D17404"/>
    <w:rsid w:val="00D20FCC"/>
    <w:rsid w:val="00D21E7A"/>
    <w:rsid w:val="00D22795"/>
    <w:rsid w:val="00D2283C"/>
    <w:rsid w:val="00D228B9"/>
    <w:rsid w:val="00D22B53"/>
    <w:rsid w:val="00D23F40"/>
    <w:rsid w:val="00D246AB"/>
    <w:rsid w:val="00D25193"/>
    <w:rsid w:val="00D25543"/>
    <w:rsid w:val="00D25C1F"/>
    <w:rsid w:val="00D26000"/>
    <w:rsid w:val="00D27634"/>
    <w:rsid w:val="00D3146C"/>
    <w:rsid w:val="00D31EF0"/>
    <w:rsid w:val="00D32420"/>
    <w:rsid w:val="00D32673"/>
    <w:rsid w:val="00D326C0"/>
    <w:rsid w:val="00D349A8"/>
    <w:rsid w:val="00D3505F"/>
    <w:rsid w:val="00D35DE7"/>
    <w:rsid w:val="00D3601F"/>
    <w:rsid w:val="00D373A9"/>
    <w:rsid w:val="00D40749"/>
    <w:rsid w:val="00D41C67"/>
    <w:rsid w:val="00D450CA"/>
    <w:rsid w:val="00D50596"/>
    <w:rsid w:val="00D506EA"/>
    <w:rsid w:val="00D54446"/>
    <w:rsid w:val="00D55286"/>
    <w:rsid w:val="00D56EC2"/>
    <w:rsid w:val="00D57C8C"/>
    <w:rsid w:val="00D60F77"/>
    <w:rsid w:val="00D6193F"/>
    <w:rsid w:val="00D619AE"/>
    <w:rsid w:val="00D65F44"/>
    <w:rsid w:val="00D67632"/>
    <w:rsid w:val="00D705C0"/>
    <w:rsid w:val="00D706E5"/>
    <w:rsid w:val="00D72FB3"/>
    <w:rsid w:val="00D73B73"/>
    <w:rsid w:val="00D74112"/>
    <w:rsid w:val="00D76439"/>
    <w:rsid w:val="00D8082F"/>
    <w:rsid w:val="00D82D1E"/>
    <w:rsid w:val="00D83DB9"/>
    <w:rsid w:val="00D90072"/>
    <w:rsid w:val="00D925FD"/>
    <w:rsid w:val="00D96990"/>
    <w:rsid w:val="00DA1A9E"/>
    <w:rsid w:val="00DA2984"/>
    <w:rsid w:val="00DA368E"/>
    <w:rsid w:val="00DA37B5"/>
    <w:rsid w:val="00DA4615"/>
    <w:rsid w:val="00DA6A3A"/>
    <w:rsid w:val="00DA79D7"/>
    <w:rsid w:val="00DA7D21"/>
    <w:rsid w:val="00DB03CF"/>
    <w:rsid w:val="00DB0802"/>
    <w:rsid w:val="00DB1442"/>
    <w:rsid w:val="00DB17D4"/>
    <w:rsid w:val="00DB19D3"/>
    <w:rsid w:val="00DB20B2"/>
    <w:rsid w:val="00DB2935"/>
    <w:rsid w:val="00DB32FB"/>
    <w:rsid w:val="00DB5E9D"/>
    <w:rsid w:val="00DB6525"/>
    <w:rsid w:val="00DB674D"/>
    <w:rsid w:val="00DB7983"/>
    <w:rsid w:val="00DC201C"/>
    <w:rsid w:val="00DC2E57"/>
    <w:rsid w:val="00DC3952"/>
    <w:rsid w:val="00DC6AAC"/>
    <w:rsid w:val="00DC6B2E"/>
    <w:rsid w:val="00DC6FA8"/>
    <w:rsid w:val="00DD2514"/>
    <w:rsid w:val="00DD3153"/>
    <w:rsid w:val="00DD56AC"/>
    <w:rsid w:val="00DD57F6"/>
    <w:rsid w:val="00DD7DDD"/>
    <w:rsid w:val="00DE1369"/>
    <w:rsid w:val="00DE1565"/>
    <w:rsid w:val="00DE3490"/>
    <w:rsid w:val="00DE37BF"/>
    <w:rsid w:val="00DE565E"/>
    <w:rsid w:val="00DE7133"/>
    <w:rsid w:val="00DF410D"/>
    <w:rsid w:val="00DF7A5A"/>
    <w:rsid w:val="00DF7A9F"/>
    <w:rsid w:val="00E0067E"/>
    <w:rsid w:val="00E00930"/>
    <w:rsid w:val="00E00B9F"/>
    <w:rsid w:val="00E02777"/>
    <w:rsid w:val="00E05D36"/>
    <w:rsid w:val="00E1060C"/>
    <w:rsid w:val="00E10F8F"/>
    <w:rsid w:val="00E156B4"/>
    <w:rsid w:val="00E15C11"/>
    <w:rsid w:val="00E22ACA"/>
    <w:rsid w:val="00E23C60"/>
    <w:rsid w:val="00E240C0"/>
    <w:rsid w:val="00E2628A"/>
    <w:rsid w:val="00E26434"/>
    <w:rsid w:val="00E274AC"/>
    <w:rsid w:val="00E274B2"/>
    <w:rsid w:val="00E30046"/>
    <w:rsid w:val="00E30697"/>
    <w:rsid w:val="00E30B08"/>
    <w:rsid w:val="00E31CB9"/>
    <w:rsid w:val="00E35BE8"/>
    <w:rsid w:val="00E40A5C"/>
    <w:rsid w:val="00E426CE"/>
    <w:rsid w:val="00E45F31"/>
    <w:rsid w:val="00E47C1B"/>
    <w:rsid w:val="00E50053"/>
    <w:rsid w:val="00E514B2"/>
    <w:rsid w:val="00E51548"/>
    <w:rsid w:val="00E5175D"/>
    <w:rsid w:val="00E51DB6"/>
    <w:rsid w:val="00E56BB5"/>
    <w:rsid w:val="00E606CA"/>
    <w:rsid w:val="00E607B4"/>
    <w:rsid w:val="00E6157E"/>
    <w:rsid w:val="00E626EF"/>
    <w:rsid w:val="00E6350D"/>
    <w:rsid w:val="00E63925"/>
    <w:rsid w:val="00E66A45"/>
    <w:rsid w:val="00E70573"/>
    <w:rsid w:val="00E7111F"/>
    <w:rsid w:val="00E716F3"/>
    <w:rsid w:val="00E733B3"/>
    <w:rsid w:val="00E74103"/>
    <w:rsid w:val="00E8162C"/>
    <w:rsid w:val="00E82444"/>
    <w:rsid w:val="00E83A33"/>
    <w:rsid w:val="00E83B5E"/>
    <w:rsid w:val="00E84947"/>
    <w:rsid w:val="00E859EF"/>
    <w:rsid w:val="00E85E1B"/>
    <w:rsid w:val="00E86A0E"/>
    <w:rsid w:val="00E902C3"/>
    <w:rsid w:val="00E904EE"/>
    <w:rsid w:val="00E914AB"/>
    <w:rsid w:val="00E92436"/>
    <w:rsid w:val="00E92D31"/>
    <w:rsid w:val="00E949E0"/>
    <w:rsid w:val="00E95045"/>
    <w:rsid w:val="00E95E01"/>
    <w:rsid w:val="00EA42EE"/>
    <w:rsid w:val="00EA6653"/>
    <w:rsid w:val="00EA6FE3"/>
    <w:rsid w:val="00EB0D54"/>
    <w:rsid w:val="00EB1007"/>
    <w:rsid w:val="00EB2CEE"/>
    <w:rsid w:val="00EB3838"/>
    <w:rsid w:val="00EB48EE"/>
    <w:rsid w:val="00EB575E"/>
    <w:rsid w:val="00EB69B5"/>
    <w:rsid w:val="00EB6B3D"/>
    <w:rsid w:val="00EB6FF9"/>
    <w:rsid w:val="00EC012C"/>
    <w:rsid w:val="00EC7175"/>
    <w:rsid w:val="00EC7424"/>
    <w:rsid w:val="00ED1266"/>
    <w:rsid w:val="00ED1C63"/>
    <w:rsid w:val="00ED5016"/>
    <w:rsid w:val="00ED6965"/>
    <w:rsid w:val="00ED7FA6"/>
    <w:rsid w:val="00EE2218"/>
    <w:rsid w:val="00EE6AC3"/>
    <w:rsid w:val="00EE6E65"/>
    <w:rsid w:val="00EE7D8E"/>
    <w:rsid w:val="00EF29BA"/>
    <w:rsid w:val="00EF32DB"/>
    <w:rsid w:val="00EF3C59"/>
    <w:rsid w:val="00EF4B3F"/>
    <w:rsid w:val="00EF7712"/>
    <w:rsid w:val="00EF77DD"/>
    <w:rsid w:val="00F00337"/>
    <w:rsid w:val="00F00A20"/>
    <w:rsid w:val="00F00E8C"/>
    <w:rsid w:val="00F0137E"/>
    <w:rsid w:val="00F01473"/>
    <w:rsid w:val="00F03DAB"/>
    <w:rsid w:val="00F04D7F"/>
    <w:rsid w:val="00F053F2"/>
    <w:rsid w:val="00F06501"/>
    <w:rsid w:val="00F0786A"/>
    <w:rsid w:val="00F124FB"/>
    <w:rsid w:val="00F13AB7"/>
    <w:rsid w:val="00F1558F"/>
    <w:rsid w:val="00F16F48"/>
    <w:rsid w:val="00F204CC"/>
    <w:rsid w:val="00F22658"/>
    <w:rsid w:val="00F24186"/>
    <w:rsid w:val="00F24534"/>
    <w:rsid w:val="00F24944"/>
    <w:rsid w:val="00F2530C"/>
    <w:rsid w:val="00F26E55"/>
    <w:rsid w:val="00F27C28"/>
    <w:rsid w:val="00F324FE"/>
    <w:rsid w:val="00F326DF"/>
    <w:rsid w:val="00F32F60"/>
    <w:rsid w:val="00F355A9"/>
    <w:rsid w:val="00F363FF"/>
    <w:rsid w:val="00F36865"/>
    <w:rsid w:val="00F37C31"/>
    <w:rsid w:val="00F40204"/>
    <w:rsid w:val="00F4221D"/>
    <w:rsid w:val="00F43EF4"/>
    <w:rsid w:val="00F46AF1"/>
    <w:rsid w:val="00F47AA5"/>
    <w:rsid w:val="00F47E56"/>
    <w:rsid w:val="00F5010E"/>
    <w:rsid w:val="00F5080F"/>
    <w:rsid w:val="00F5436D"/>
    <w:rsid w:val="00F60340"/>
    <w:rsid w:val="00F60755"/>
    <w:rsid w:val="00F609E9"/>
    <w:rsid w:val="00F60CD3"/>
    <w:rsid w:val="00F60DB6"/>
    <w:rsid w:val="00F6173E"/>
    <w:rsid w:val="00F62044"/>
    <w:rsid w:val="00F62991"/>
    <w:rsid w:val="00F65DF1"/>
    <w:rsid w:val="00F6717C"/>
    <w:rsid w:val="00F70014"/>
    <w:rsid w:val="00F70422"/>
    <w:rsid w:val="00F707A7"/>
    <w:rsid w:val="00F72A1C"/>
    <w:rsid w:val="00F74C21"/>
    <w:rsid w:val="00F75F37"/>
    <w:rsid w:val="00F80249"/>
    <w:rsid w:val="00F80523"/>
    <w:rsid w:val="00F82DAD"/>
    <w:rsid w:val="00F82F74"/>
    <w:rsid w:val="00F85004"/>
    <w:rsid w:val="00F8605F"/>
    <w:rsid w:val="00F863D3"/>
    <w:rsid w:val="00F86A1A"/>
    <w:rsid w:val="00F8799E"/>
    <w:rsid w:val="00F87E68"/>
    <w:rsid w:val="00F9114B"/>
    <w:rsid w:val="00F91507"/>
    <w:rsid w:val="00F9308D"/>
    <w:rsid w:val="00F933E1"/>
    <w:rsid w:val="00F935C2"/>
    <w:rsid w:val="00F94628"/>
    <w:rsid w:val="00F96126"/>
    <w:rsid w:val="00FA00AF"/>
    <w:rsid w:val="00FA037C"/>
    <w:rsid w:val="00FA1853"/>
    <w:rsid w:val="00FA288A"/>
    <w:rsid w:val="00FA4ACA"/>
    <w:rsid w:val="00FA7134"/>
    <w:rsid w:val="00FB22AD"/>
    <w:rsid w:val="00FB6E82"/>
    <w:rsid w:val="00FC0B19"/>
    <w:rsid w:val="00FC2E5F"/>
    <w:rsid w:val="00FC3347"/>
    <w:rsid w:val="00FC71D9"/>
    <w:rsid w:val="00FC775F"/>
    <w:rsid w:val="00FE058B"/>
    <w:rsid w:val="00FE3356"/>
    <w:rsid w:val="00FE439C"/>
    <w:rsid w:val="00FE4A07"/>
    <w:rsid w:val="00FE5385"/>
    <w:rsid w:val="00FE5390"/>
    <w:rsid w:val="00FE541C"/>
    <w:rsid w:val="00FE5532"/>
    <w:rsid w:val="00FE7633"/>
    <w:rsid w:val="00FF2A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0A24A6"/>
  <w15:docId w15:val="{5321E929-7770-4C51-845D-C21AC742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2C9F"/>
    <w:pPr>
      <w:tabs>
        <w:tab w:val="left" w:pos="454"/>
      </w:tabs>
      <w:spacing w:after="160" w:line="320" w:lineRule="exact"/>
    </w:pPr>
    <w:rPr>
      <w:sz w:val="24"/>
    </w:rPr>
  </w:style>
  <w:style w:type="paragraph" w:styleId="Heading1">
    <w:name w:val="heading 1"/>
    <w:basedOn w:val="Normal"/>
    <w:next w:val="Normal"/>
    <w:qFormat/>
    <w:rsid w:val="001636BE"/>
    <w:pPr>
      <w:keepNext/>
      <w:numPr>
        <w:numId w:val="16"/>
      </w:numPr>
      <w:spacing w:before="120" w:after="0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1636BE"/>
    <w:pPr>
      <w:keepNext/>
      <w:numPr>
        <w:ilvl w:val="1"/>
        <w:numId w:val="16"/>
      </w:numPr>
      <w:spacing w:before="120" w:after="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1636BE"/>
    <w:pPr>
      <w:keepNext/>
      <w:numPr>
        <w:ilvl w:val="2"/>
        <w:numId w:val="16"/>
      </w:numPr>
      <w:spacing w:before="120" w:after="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1636BE"/>
    <w:pPr>
      <w:keepNext/>
      <w:numPr>
        <w:ilvl w:val="3"/>
        <w:numId w:val="16"/>
      </w:numPr>
      <w:spacing w:before="120" w:after="0" w:line="240" w:lineRule="auto"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1636BE"/>
    <w:pPr>
      <w:keepNext/>
      <w:numPr>
        <w:ilvl w:val="4"/>
        <w:numId w:val="16"/>
      </w:numPr>
      <w:spacing w:after="0" w:line="240" w:lineRule="auto"/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rsid w:val="001636BE"/>
    <w:pPr>
      <w:numPr>
        <w:ilvl w:val="5"/>
        <w:numId w:val="16"/>
      </w:numPr>
      <w:outlineLvl w:val="5"/>
    </w:pPr>
  </w:style>
  <w:style w:type="paragraph" w:styleId="Heading7">
    <w:name w:val="heading 7"/>
    <w:basedOn w:val="Normal"/>
    <w:next w:val="Normal"/>
    <w:qFormat/>
    <w:rsid w:val="001636BE"/>
    <w:pPr>
      <w:numPr>
        <w:ilvl w:val="6"/>
        <w:numId w:val="16"/>
      </w:numPr>
      <w:outlineLvl w:val="6"/>
    </w:pPr>
  </w:style>
  <w:style w:type="paragraph" w:styleId="Heading8">
    <w:name w:val="heading 8"/>
    <w:basedOn w:val="Normal"/>
    <w:next w:val="Normal"/>
    <w:qFormat/>
    <w:rsid w:val="001636BE"/>
    <w:pPr>
      <w:numPr>
        <w:ilvl w:val="7"/>
        <w:numId w:val="16"/>
      </w:numPr>
      <w:outlineLvl w:val="7"/>
    </w:pPr>
  </w:style>
  <w:style w:type="paragraph" w:styleId="Heading9">
    <w:name w:val="heading 9"/>
    <w:basedOn w:val="Normal"/>
    <w:next w:val="Normal"/>
    <w:qFormat/>
    <w:rsid w:val="001636BE"/>
    <w:pPr>
      <w:numPr>
        <w:ilvl w:val="8"/>
        <w:numId w:val="16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1636BE"/>
    <w:pPr>
      <w:tabs>
        <w:tab w:val="left" w:pos="227"/>
      </w:tabs>
      <w:spacing w:after="0" w:line="220" w:lineRule="exact"/>
      <w:ind w:left="227" w:hanging="227"/>
    </w:pPr>
    <w:rPr>
      <w:sz w:val="20"/>
    </w:rPr>
  </w:style>
  <w:style w:type="paragraph" w:customStyle="1" w:styleId="Nummer-liste">
    <w:name w:val="Nummer-liste"/>
    <w:basedOn w:val="Normal"/>
    <w:rsid w:val="001636BE"/>
    <w:pPr>
      <w:spacing w:after="0"/>
      <w:ind w:left="454" w:hanging="454"/>
    </w:pPr>
  </w:style>
  <w:style w:type="paragraph" w:customStyle="1" w:styleId="Punkt-liste">
    <w:name w:val="Punkt-liste"/>
    <w:basedOn w:val="Normal"/>
    <w:rsid w:val="001636BE"/>
    <w:pPr>
      <w:numPr>
        <w:numId w:val="7"/>
      </w:numPr>
      <w:spacing w:after="0"/>
    </w:pPr>
  </w:style>
  <w:style w:type="paragraph" w:styleId="Header">
    <w:name w:val="header"/>
    <w:basedOn w:val="Normal"/>
    <w:rsid w:val="001636BE"/>
    <w:pPr>
      <w:tabs>
        <w:tab w:val="right" w:pos="8647"/>
      </w:tabs>
      <w:spacing w:after="0"/>
    </w:pPr>
  </w:style>
  <w:style w:type="paragraph" w:styleId="NormalIndent">
    <w:name w:val="Normal Indent"/>
    <w:basedOn w:val="Normal"/>
    <w:rsid w:val="001636BE"/>
    <w:pPr>
      <w:ind w:left="454"/>
    </w:pPr>
  </w:style>
  <w:style w:type="paragraph" w:customStyle="1" w:styleId="0Afstandefterafsnit">
    <w:name w:val="0 Afstand efter afsnit"/>
    <w:basedOn w:val="Normal"/>
    <w:rsid w:val="001636BE"/>
    <w:pPr>
      <w:spacing w:after="0"/>
    </w:pPr>
  </w:style>
  <w:style w:type="paragraph" w:customStyle="1" w:styleId="Afstandefterafsnit">
    <w:name w:val="Afstand efter afsnit"/>
    <w:basedOn w:val="Normal"/>
    <w:next w:val="Normal"/>
    <w:rsid w:val="001636BE"/>
    <w:pPr>
      <w:spacing w:after="0" w:line="160" w:lineRule="exact"/>
    </w:pPr>
  </w:style>
  <w:style w:type="character" w:styleId="FootnoteReference">
    <w:name w:val="footnote reference"/>
    <w:basedOn w:val="DefaultParagraphFont"/>
    <w:semiHidden/>
    <w:rsid w:val="001636BE"/>
    <w:rPr>
      <w:rFonts w:ascii="Times" w:hAnsi="Times"/>
      <w:sz w:val="26"/>
      <w:vertAlign w:val="superscript"/>
    </w:rPr>
  </w:style>
  <w:style w:type="paragraph" w:styleId="ListBullet">
    <w:name w:val="List Bullet"/>
    <w:basedOn w:val="Punkt-liste"/>
    <w:autoRedefine/>
    <w:rsid w:val="001636BE"/>
    <w:pPr>
      <w:numPr>
        <w:numId w:val="3"/>
      </w:numPr>
    </w:pPr>
  </w:style>
  <w:style w:type="paragraph" w:customStyle="1" w:styleId="Enkeltlinjeafstand">
    <w:name w:val="Enkelt linjeafstand"/>
    <w:basedOn w:val="Normal"/>
    <w:rsid w:val="001636BE"/>
    <w:pPr>
      <w:spacing w:after="0" w:line="240" w:lineRule="auto"/>
    </w:pPr>
  </w:style>
  <w:style w:type="paragraph" w:styleId="Title">
    <w:name w:val="Title"/>
    <w:basedOn w:val="Normal"/>
    <w:next w:val="Normal"/>
    <w:qFormat/>
    <w:rsid w:val="001636BE"/>
    <w:pPr>
      <w:spacing w:after="440"/>
    </w:pPr>
    <w:rPr>
      <w:b/>
      <w:sz w:val="28"/>
    </w:rPr>
  </w:style>
  <w:style w:type="paragraph" w:styleId="Quote">
    <w:name w:val="Quote"/>
    <w:basedOn w:val="Normal"/>
    <w:autoRedefine/>
    <w:qFormat/>
    <w:rsid w:val="001636BE"/>
    <w:pPr>
      <w:shd w:val="pct10" w:color="auto" w:fill="FFFFFF"/>
    </w:pPr>
  </w:style>
  <w:style w:type="paragraph" w:styleId="TOC3">
    <w:name w:val="toc 3"/>
    <w:basedOn w:val="Normal"/>
    <w:next w:val="Normal"/>
    <w:autoRedefine/>
    <w:semiHidden/>
    <w:rsid w:val="001636BE"/>
    <w:pPr>
      <w:tabs>
        <w:tab w:val="clear" w:pos="454"/>
      </w:tabs>
      <w:spacing w:after="0" w:line="240" w:lineRule="auto"/>
      <w:ind w:left="482"/>
    </w:pPr>
    <w:rPr>
      <w:noProof/>
      <w:snapToGrid w:val="0"/>
      <w:kern w:val="24"/>
      <w:sz w:val="16"/>
    </w:rPr>
  </w:style>
  <w:style w:type="paragraph" w:styleId="TOC5">
    <w:name w:val="toc 5"/>
    <w:basedOn w:val="Normal"/>
    <w:next w:val="Normal"/>
    <w:autoRedefine/>
    <w:semiHidden/>
    <w:rsid w:val="001636BE"/>
    <w:pPr>
      <w:tabs>
        <w:tab w:val="clear" w:pos="454"/>
      </w:tabs>
      <w:spacing w:after="0" w:line="240" w:lineRule="auto"/>
      <w:ind w:left="958"/>
    </w:pPr>
    <w:rPr>
      <w:noProof/>
      <w:snapToGrid w:val="0"/>
      <w:kern w:val="24"/>
      <w:sz w:val="16"/>
    </w:rPr>
  </w:style>
  <w:style w:type="paragraph" w:styleId="TOC4">
    <w:name w:val="toc 4"/>
    <w:basedOn w:val="Normal"/>
    <w:next w:val="Normal"/>
    <w:autoRedefine/>
    <w:semiHidden/>
    <w:rsid w:val="001636BE"/>
    <w:pPr>
      <w:tabs>
        <w:tab w:val="clear" w:pos="454"/>
      </w:tabs>
      <w:spacing w:after="0" w:line="240" w:lineRule="auto"/>
      <w:ind w:left="720"/>
    </w:pPr>
    <w:rPr>
      <w:i/>
      <w:snapToGrid w:val="0"/>
      <w:kern w:val="24"/>
      <w:sz w:val="16"/>
    </w:rPr>
  </w:style>
  <w:style w:type="paragraph" w:styleId="TOC2">
    <w:name w:val="toc 2"/>
    <w:basedOn w:val="Normal"/>
    <w:next w:val="Normal"/>
    <w:autoRedefine/>
    <w:semiHidden/>
    <w:rsid w:val="001636BE"/>
    <w:pPr>
      <w:tabs>
        <w:tab w:val="clear" w:pos="454"/>
      </w:tabs>
      <w:spacing w:after="0" w:line="240" w:lineRule="auto"/>
      <w:ind w:left="238"/>
    </w:pPr>
    <w:rPr>
      <w:snapToGrid w:val="0"/>
      <w:kern w:val="24"/>
      <w:sz w:val="16"/>
    </w:rPr>
  </w:style>
  <w:style w:type="character" w:styleId="Hyperlink">
    <w:name w:val="Hyperlink"/>
    <w:basedOn w:val="DefaultParagraphFont"/>
    <w:rsid w:val="001636BE"/>
    <w:rPr>
      <w:color w:val="0000FF"/>
      <w:u w:val="single"/>
    </w:rPr>
  </w:style>
  <w:style w:type="paragraph" w:customStyle="1" w:styleId="Default">
    <w:name w:val="Default"/>
    <w:rsid w:val="00CF07BA"/>
    <w:rPr>
      <w:rFonts w:ascii="TimesNewRoman" w:hAnsi="TimesNewRoman"/>
    </w:rPr>
  </w:style>
  <w:style w:type="table" w:styleId="TableGrid">
    <w:name w:val="Table Grid"/>
    <w:basedOn w:val="TableNormal"/>
    <w:rsid w:val="00EB3838"/>
    <w:pPr>
      <w:tabs>
        <w:tab w:val="left" w:pos="454"/>
      </w:tabs>
      <w:spacing w:after="160" w:line="32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D57C8C"/>
    <w:pPr>
      <w:tabs>
        <w:tab w:val="clear" w:pos="454"/>
        <w:tab w:val="center" w:pos="4819"/>
        <w:tab w:val="right" w:pos="9638"/>
      </w:tabs>
    </w:pPr>
  </w:style>
  <w:style w:type="paragraph" w:styleId="BodyText">
    <w:name w:val="Body Text"/>
    <w:basedOn w:val="Normal"/>
    <w:link w:val="BodyTextChar"/>
    <w:rsid w:val="007D4EF2"/>
    <w:pPr>
      <w:tabs>
        <w:tab w:val="clear" w:pos="454"/>
      </w:tabs>
      <w:spacing w:after="0" w:line="240" w:lineRule="auto"/>
    </w:pPr>
    <w:rPr>
      <w:sz w:val="20"/>
    </w:rPr>
  </w:style>
  <w:style w:type="character" w:customStyle="1" w:styleId="msochangeprop0">
    <w:name w:val="msochangeprop"/>
    <w:basedOn w:val="DefaultParagraphFont"/>
    <w:rsid w:val="007D4EF2"/>
  </w:style>
  <w:style w:type="character" w:customStyle="1" w:styleId="FooterChar">
    <w:name w:val="Footer Char"/>
    <w:basedOn w:val="DefaultParagraphFont"/>
    <w:link w:val="Footer"/>
    <w:uiPriority w:val="99"/>
    <w:rsid w:val="00C64352"/>
    <w:rPr>
      <w:sz w:val="24"/>
    </w:rPr>
  </w:style>
  <w:style w:type="character" w:styleId="CommentReference">
    <w:name w:val="annotation reference"/>
    <w:basedOn w:val="DefaultParagraphFont"/>
    <w:rsid w:val="008F5FC9"/>
    <w:rPr>
      <w:sz w:val="16"/>
      <w:szCs w:val="16"/>
    </w:rPr>
  </w:style>
  <w:style w:type="paragraph" w:styleId="CommentText">
    <w:name w:val="annotation text"/>
    <w:basedOn w:val="Normal"/>
    <w:link w:val="CommentTextChar"/>
    <w:rsid w:val="008F5FC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F5FC9"/>
  </w:style>
  <w:style w:type="paragraph" w:styleId="CommentSubject">
    <w:name w:val="annotation subject"/>
    <w:basedOn w:val="CommentText"/>
    <w:next w:val="CommentText"/>
    <w:link w:val="CommentSubjectChar"/>
    <w:rsid w:val="008F5F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F5FC9"/>
    <w:rPr>
      <w:b/>
      <w:bCs/>
    </w:rPr>
  </w:style>
  <w:style w:type="paragraph" w:styleId="BalloonText">
    <w:name w:val="Balloon Text"/>
    <w:basedOn w:val="Normal"/>
    <w:link w:val="BalloonTextChar"/>
    <w:rsid w:val="008F5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5FC9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F01473"/>
  </w:style>
  <w:style w:type="paragraph" w:styleId="ListParagraph">
    <w:name w:val="List Paragraph"/>
    <w:basedOn w:val="Normal"/>
    <w:uiPriority w:val="34"/>
    <w:qFormat/>
    <w:rsid w:val="00234518"/>
    <w:pPr>
      <w:ind w:left="720"/>
      <w:contextualSpacing/>
    </w:pPr>
  </w:style>
  <w:style w:type="paragraph" w:styleId="Revision">
    <w:name w:val="Revision"/>
    <w:hidden/>
    <w:uiPriority w:val="99"/>
    <w:semiHidden/>
    <w:rsid w:val="00106C38"/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960AB6"/>
    <w:pPr>
      <w:tabs>
        <w:tab w:val="clear" w:pos="454"/>
      </w:tabs>
      <w:spacing w:before="100" w:beforeAutospacing="1" w:after="100" w:afterAutospacing="1" w:line="240" w:lineRule="auto"/>
    </w:pPr>
    <w:rPr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7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6DBCCA-5AA3-4CC5-A118-C43D65FF0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891</Words>
  <Characters>5084</Characters>
  <Application>Microsoft Office Word</Application>
  <DocSecurity>0</DocSecurity>
  <Lines>42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DANMARKS NATIONALBANK</vt:lpstr>
      <vt:lpstr>DANMARKS NATIONALBANK</vt:lpstr>
    </vt:vector>
  </TitlesOfParts>
  <Company>Danmarks Nationalbank</Company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DANMARKS NATIONALBANK</dc:title>
  <dc:creator>Edb-Kontoret</dc:creator>
  <cp:lastModifiedBy>Jeppe Vanderhaegen</cp:lastModifiedBy>
  <cp:revision>3</cp:revision>
  <cp:lastPrinted>2019-11-26T08:55:00Z</cp:lastPrinted>
  <dcterms:created xsi:type="dcterms:W3CDTF">2021-06-21T11:08:00Z</dcterms:created>
  <dcterms:modified xsi:type="dcterms:W3CDTF">2021-06-21T11:39:00Z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