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F1AA" w14:textId="30519458" w:rsidR="00C36C35" w:rsidRDefault="00C36C35"/>
    <w:p w14:paraId="44B4B89A" w14:textId="793E76E9" w:rsidR="00BA1326" w:rsidRDefault="00BA1326" w:rsidP="00BA1326">
      <w:r>
        <w:t>Vi betragter nu to simple regressioner:</w:t>
      </w:r>
    </w:p>
    <w:p w14:paraId="6C64C9E5" w14:textId="4884918B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</m:oMath>
      </m:oMathPara>
    </w:p>
    <w:p w14:paraId="6D751CC1" w14:textId="5264FC82" w:rsidR="00BA1326" w:rsidRPr="00BA1326" w:rsidRDefault="005B4CFB" w:rsidP="00BA1326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(1)</m:t>
          </m:r>
        </m:oMath>
      </m:oMathPara>
    </w:p>
    <w:p w14:paraId="14DE2CF3" w14:textId="77777777" w:rsidR="00BA1326" w:rsidRDefault="00BA1326" w:rsidP="00BA1326">
      <w:pPr>
        <w:rPr>
          <w:rFonts w:eastAsiaTheme="minorEastAsia"/>
        </w:rPr>
      </w:pPr>
    </w:p>
    <w:p w14:paraId="7AA7A7DD" w14:textId="580359D3" w:rsid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>Her er OLS for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givet ved (sætning 2.66):</w:t>
      </w:r>
    </w:p>
    <w:p w14:paraId="2F188660" w14:textId="4B2BDB93" w:rsidR="00BA1326" w:rsidRPr="00BA1326" w:rsidRDefault="005B4CFB" w:rsidP="00BA1326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color w:val="FF0000"/>
            </w:rPr>
            <m:t>(2)</m:t>
          </m:r>
        </m:oMath>
      </m:oMathPara>
    </w:p>
    <w:p w14:paraId="16F5FDF5" w14:textId="021070D9" w:rsid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>Som endeligt giver:</w:t>
      </w:r>
    </w:p>
    <w:p w14:paraId="7A0512A3" w14:textId="790C15D2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</m:oMath>
      </m:oMathPara>
    </w:p>
    <w:p w14:paraId="46EABFEF" w14:textId="441026E3" w:rsid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 xml:space="preserve">Vi laver nu regression af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på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3AB0B239" w14:textId="176DC48D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i,1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14:paraId="691A071F" w14:textId="19E63842" w:rsid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>OLS for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(sætning 2.66):</w:t>
      </w:r>
    </w:p>
    <w:p w14:paraId="7CF29403" w14:textId="08947176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1BEDF43B" w14:textId="5799E194" w:rsidR="00BA1326" w:rsidRP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 xml:space="preserve">Indsætter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(1)</m:t>
        </m:r>
        <m:r>
          <w:rPr>
            <w:rFonts w:ascii="Cambria Math" w:eastAsiaTheme="minorEastAsia" w:hAnsi="Cambria Math"/>
          </w:rPr>
          <m:t>:</m:t>
        </m:r>
      </m:oMath>
    </w:p>
    <w:p w14:paraId="3E8F73B0" w14:textId="181CD200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5DD2240B" w14:textId="371E0A4B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DDDB678" w14:textId="1E3B7970" w:rsid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>Bruger kvadratsætning:</w:t>
      </w:r>
    </w:p>
    <w:p w14:paraId="21091414" w14:textId="1694223C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F0062D0" w14:textId="2707C6CA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den>
          </m:f>
        </m:oMath>
      </m:oMathPara>
    </w:p>
    <w:p w14:paraId="5AC89E86" w14:textId="6E04830B" w:rsidR="00BA1326" w:rsidRP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>Indsætter estimat for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(2)</m:t>
        </m:r>
        <m:r>
          <w:rPr>
            <w:rFonts w:ascii="Cambria Math" w:eastAsiaTheme="minorEastAsia" w:hAnsi="Cambria Math"/>
          </w:rPr>
          <m:t>:</m:t>
        </m:r>
      </m:oMath>
    </w:p>
    <w:p w14:paraId="43E07125" w14:textId="476D8AE4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den>
                          </m:f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den>
          </m:f>
        </m:oMath>
      </m:oMathPara>
    </w:p>
    <w:p w14:paraId="624B620C" w14:textId="77777777" w:rsidR="00BA1326" w:rsidRDefault="00BA1326" w:rsidP="00BA1326">
      <w:pPr>
        <w:rPr>
          <w:rFonts w:eastAsiaTheme="minorEastAsia"/>
        </w:rPr>
      </w:pPr>
    </w:p>
    <w:p w14:paraId="06DD3329" w14:textId="0095F31C" w:rsidR="00BA1326" w:rsidRPr="00BA1326" w:rsidRDefault="00BA1326" w:rsidP="00BA1326">
      <w:pPr>
        <w:rPr>
          <w:rFonts w:eastAsiaTheme="minorEastAsia"/>
        </w:rPr>
      </w:pPr>
      <w:r>
        <w:rPr>
          <w:rFonts w:eastAsiaTheme="minorEastAsia"/>
        </w:rPr>
        <w:t xml:space="preserve">Ganger igennem med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:</m:t>
        </m:r>
      </m:oMath>
    </w:p>
    <w:p w14:paraId="01BA2C2D" w14:textId="3377B1A1" w:rsidR="00BA1326" w:rsidRPr="00BA1326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den>
                          </m:f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den>
          </m:f>
        </m:oMath>
      </m:oMathPara>
    </w:p>
    <w:p w14:paraId="11E63473" w14:textId="63D47822" w:rsidR="00BA1326" w:rsidRPr="004D4C55" w:rsidRDefault="005B4CFB" w:rsidP="00BA1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91196ED" w14:textId="62D7F57C" w:rsidR="004D4C55" w:rsidRDefault="004D4C55" w:rsidP="00BA1326">
      <w:pPr>
        <w:rPr>
          <w:rFonts w:eastAsiaTheme="minorEastAsia"/>
        </w:rPr>
      </w:pPr>
    </w:p>
    <w:p w14:paraId="7A8B7906" w14:textId="0EB66F03" w:rsidR="004D4C55" w:rsidRPr="004D4C55" w:rsidRDefault="005B4CFB" w:rsidP="004D4C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A7688DA" w14:textId="77777777" w:rsidR="004D4C55" w:rsidRDefault="004D4C55" w:rsidP="004D4C55">
      <w:pPr>
        <w:rPr>
          <w:rFonts w:eastAsiaTheme="minorEastAsia"/>
        </w:rPr>
      </w:pPr>
    </w:p>
    <w:p w14:paraId="07CD86E8" w14:textId="443829B6" w:rsidR="004D4C55" w:rsidRDefault="004D4C55" w:rsidP="004D4C55">
      <w:pPr>
        <w:rPr>
          <w:rFonts w:eastAsiaTheme="minorEastAsia"/>
        </w:rPr>
      </w:pPr>
      <w:r>
        <w:rPr>
          <w:rFonts w:eastAsiaTheme="minorEastAsia"/>
        </w:rPr>
        <w:t xml:space="preserve">Ganger igennem med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</w:rPr>
              <m:t>:</m:t>
            </m:r>
          </m:e>
        </m:nary>
      </m:oMath>
    </w:p>
    <w:p w14:paraId="0B45F679" w14:textId="24BFE0D4" w:rsidR="004D4C55" w:rsidRPr="004D4C55" w:rsidRDefault="005B4CFB" w:rsidP="004D4C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den>
          </m:f>
        </m:oMath>
      </m:oMathPara>
    </w:p>
    <w:p w14:paraId="39A5088E" w14:textId="77777777" w:rsidR="004D4C55" w:rsidRPr="00BA1326" w:rsidRDefault="004D4C55" w:rsidP="004D4C55">
      <w:pPr>
        <w:rPr>
          <w:rFonts w:eastAsiaTheme="minorEastAsia"/>
        </w:rPr>
      </w:pPr>
    </w:p>
    <w:p w14:paraId="11F18BC3" w14:textId="77777777" w:rsidR="004D4C55" w:rsidRPr="00BA1326" w:rsidRDefault="004D4C55" w:rsidP="00BA1326">
      <w:pPr>
        <w:rPr>
          <w:rFonts w:eastAsiaTheme="minorEastAsia"/>
        </w:rPr>
      </w:pPr>
    </w:p>
    <w:p w14:paraId="6AAE780E" w14:textId="77777777" w:rsidR="00BA1326" w:rsidRPr="00BA1326" w:rsidRDefault="00BA1326" w:rsidP="00BA1326">
      <w:pPr>
        <w:rPr>
          <w:rFonts w:eastAsiaTheme="minorEastAsia"/>
        </w:rPr>
      </w:pPr>
    </w:p>
    <w:p w14:paraId="0D785E9B" w14:textId="77777777" w:rsidR="00BA1326" w:rsidRPr="00BA1326" w:rsidRDefault="00BA1326" w:rsidP="00BA1326">
      <w:pPr>
        <w:rPr>
          <w:rFonts w:eastAsiaTheme="minorEastAsia"/>
        </w:rPr>
      </w:pPr>
    </w:p>
    <w:p w14:paraId="30090A5A" w14:textId="1D7A6E9F" w:rsidR="00BA1326" w:rsidRDefault="00BA1326" w:rsidP="00BA1326">
      <w:pPr>
        <w:rPr>
          <w:rFonts w:eastAsiaTheme="minorEastAsia"/>
        </w:rPr>
      </w:pPr>
    </w:p>
    <w:p w14:paraId="4BC5F319" w14:textId="77777777" w:rsidR="00BA1326" w:rsidRPr="00BA1326" w:rsidRDefault="00BA1326" w:rsidP="00BA1326"/>
    <w:sectPr w:rsidR="00BA1326" w:rsidRPr="00BA13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26"/>
    <w:rsid w:val="001252FA"/>
    <w:rsid w:val="00332DF1"/>
    <w:rsid w:val="0044205A"/>
    <w:rsid w:val="004D4C55"/>
    <w:rsid w:val="005B4CFB"/>
    <w:rsid w:val="00696692"/>
    <w:rsid w:val="006D7A3B"/>
    <w:rsid w:val="007B2AF8"/>
    <w:rsid w:val="009A3F4A"/>
    <w:rsid w:val="00B42900"/>
    <w:rsid w:val="00BA1326"/>
    <w:rsid w:val="00C36C35"/>
    <w:rsid w:val="00ED5338"/>
    <w:rsid w:val="00E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5422"/>
  <w15:chartTrackingRefBased/>
  <w15:docId w15:val="{975D096F-A794-7249-B686-A9A164E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Grenaa Vestergaard</dc:creator>
  <cp:keywords/>
  <dc:description/>
  <cp:lastModifiedBy>Jeppe Vanderhaegen</cp:lastModifiedBy>
  <cp:revision>2</cp:revision>
  <dcterms:created xsi:type="dcterms:W3CDTF">2022-03-15T21:07:00Z</dcterms:created>
  <dcterms:modified xsi:type="dcterms:W3CDTF">2022-03-15T21:07:00Z</dcterms:modified>
</cp:coreProperties>
</file>