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150" w:rsidRPr="00A00BB5" w:rsidRDefault="00842150" w:rsidP="00A00BB5">
      <w:pPr>
        <w:jc w:val="center"/>
        <w:rPr>
          <w:rFonts w:ascii="Times New Roman" w:hAnsi="Times New Roman"/>
          <w:b/>
          <w:sz w:val="40"/>
          <w:szCs w:val="40"/>
        </w:rPr>
      </w:pPr>
      <w:bookmarkStart w:id="0" w:name="_Toc485815333"/>
      <w:r w:rsidRPr="00A00BB5">
        <w:rPr>
          <w:rFonts w:ascii="Times New Roman" w:hAnsi="Times New Roman"/>
          <w:b/>
          <w:sz w:val="40"/>
          <w:szCs w:val="40"/>
        </w:rPr>
        <w:t>Anders Milhøj</w:t>
      </w:r>
      <w:bookmarkEnd w:id="0"/>
    </w:p>
    <w:p w:rsidR="00A57D22" w:rsidRPr="002809CE" w:rsidRDefault="00A57D22" w:rsidP="00A57D22">
      <w:pPr>
        <w:rPr>
          <w:lang w:val="da-DK" w:eastAsia="da-DK"/>
        </w:rPr>
      </w:pPr>
    </w:p>
    <w:p w:rsidR="00A57D22" w:rsidRPr="002809CE" w:rsidRDefault="00A57D22" w:rsidP="00A57D22">
      <w:pPr>
        <w:jc w:val="center"/>
        <w:rPr>
          <w:rFonts w:ascii="Times New Roman" w:hAnsi="Times New Roman"/>
          <w:b/>
          <w:sz w:val="36"/>
          <w:szCs w:val="36"/>
          <w:lang w:val="da-DK" w:eastAsia="da-DK"/>
        </w:rPr>
      </w:pPr>
      <w:r w:rsidRPr="002809CE">
        <w:rPr>
          <w:rFonts w:ascii="Times New Roman" w:hAnsi="Times New Roman"/>
          <w:b/>
          <w:sz w:val="36"/>
          <w:szCs w:val="36"/>
          <w:lang w:val="da-DK" w:eastAsia="da-DK"/>
        </w:rPr>
        <w:t>En hurtig opsamling af elementær statistik</w:t>
      </w:r>
    </w:p>
    <w:p w:rsidR="00842150" w:rsidRPr="002809CE" w:rsidRDefault="00842150" w:rsidP="00242526">
      <w:pPr>
        <w:pStyle w:val="Heading1"/>
        <w:rPr>
          <w:rFonts w:ascii="Times New Roman" w:hAnsi="Times New Roman" w:cs="Times New Roman"/>
        </w:rPr>
      </w:pPr>
    </w:p>
    <w:p w:rsidR="00A57D22" w:rsidRPr="002809CE" w:rsidRDefault="00A57D22" w:rsidP="00A57D22">
      <w:pPr>
        <w:jc w:val="center"/>
        <w:rPr>
          <w:rFonts w:ascii="Times New Roman" w:hAnsi="Times New Roman"/>
          <w:b/>
          <w:sz w:val="28"/>
          <w:szCs w:val="28"/>
          <w:lang w:val="da-DK" w:eastAsia="da-DK"/>
        </w:rPr>
      </w:pPr>
      <w:r w:rsidRPr="002809CE">
        <w:rPr>
          <w:rFonts w:ascii="Times New Roman" w:hAnsi="Times New Roman"/>
          <w:b/>
          <w:sz w:val="28"/>
          <w:szCs w:val="28"/>
          <w:lang w:val="da-DK" w:eastAsia="da-DK"/>
        </w:rPr>
        <w:t>Sommerskolen 201</w:t>
      </w:r>
      <w:r w:rsidR="009175AD">
        <w:rPr>
          <w:rFonts w:ascii="Times New Roman" w:hAnsi="Times New Roman"/>
          <w:b/>
          <w:sz w:val="28"/>
          <w:szCs w:val="28"/>
          <w:lang w:val="da-DK" w:eastAsia="da-DK"/>
        </w:rPr>
        <w:t>8</w:t>
      </w:r>
    </w:p>
    <w:p w:rsidR="00F17B25" w:rsidRPr="006B56AB" w:rsidRDefault="00F17B25" w:rsidP="00EE2B44">
      <w:pPr>
        <w:ind w:left="851" w:right="855"/>
        <w:rPr>
          <w:rFonts w:ascii="Times New Roman" w:hAnsi="Times New Roman"/>
          <w:i/>
          <w:sz w:val="24"/>
          <w:szCs w:val="24"/>
          <w:lang w:val="da-DK"/>
        </w:rPr>
      </w:pPr>
      <w:bookmarkStart w:id="1" w:name="_Toc485815334"/>
    </w:p>
    <w:p w:rsidR="00C701CC" w:rsidRPr="009175AD" w:rsidRDefault="00862B8A" w:rsidP="00EE2B44">
      <w:pPr>
        <w:ind w:left="851" w:right="855"/>
        <w:rPr>
          <w:rFonts w:ascii="Times New Roman" w:hAnsi="Times New Roman"/>
          <w:i/>
          <w:sz w:val="24"/>
          <w:szCs w:val="24"/>
          <w:lang w:val="da-DK"/>
        </w:rPr>
      </w:pPr>
      <w:r w:rsidRPr="009175AD">
        <w:rPr>
          <w:rFonts w:ascii="Times New Roman" w:hAnsi="Times New Roman"/>
          <w:i/>
          <w:sz w:val="24"/>
          <w:szCs w:val="24"/>
          <w:lang w:val="da-DK"/>
        </w:rPr>
        <w:t>Denne note indeholder en kort repetition af indholdet i et indledende statisti</w:t>
      </w:r>
      <w:r w:rsidRPr="009175AD">
        <w:rPr>
          <w:rFonts w:ascii="Times New Roman" w:hAnsi="Times New Roman"/>
          <w:i/>
          <w:sz w:val="24"/>
          <w:szCs w:val="24"/>
          <w:lang w:val="da-DK"/>
        </w:rPr>
        <w:t>k</w:t>
      </w:r>
      <w:r w:rsidRPr="009175AD">
        <w:rPr>
          <w:rFonts w:ascii="Times New Roman" w:hAnsi="Times New Roman"/>
          <w:i/>
          <w:sz w:val="24"/>
          <w:szCs w:val="24"/>
          <w:lang w:val="da-DK"/>
        </w:rPr>
        <w:t>kursus.</w:t>
      </w:r>
      <w:r w:rsidR="00C701CC" w:rsidRPr="009175AD">
        <w:rPr>
          <w:rFonts w:ascii="Times New Roman" w:hAnsi="Times New Roman"/>
          <w:i/>
          <w:sz w:val="24"/>
          <w:szCs w:val="24"/>
          <w:lang w:val="da-DK"/>
        </w:rPr>
        <w:t xml:space="preserve"> E</w:t>
      </w:r>
      <w:r w:rsidR="006F5643" w:rsidRPr="009175AD">
        <w:rPr>
          <w:rFonts w:ascii="Times New Roman" w:hAnsi="Times New Roman"/>
          <w:i/>
          <w:sz w:val="24"/>
          <w:szCs w:val="24"/>
          <w:lang w:val="da-DK"/>
        </w:rPr>
        <w:t>rfarin</w:t>
      </w:r>
      <w:r w:rsidR="00F17B25" w:rsidRPr="009175AD">
        <w:rPr>
          <w:rFonts w:ascii="Times New Roman" w:hAnsi="Times New Roman"/>
          <w:i/>
          <w:sz w:val="24"/>
          <w:szCs w:val="24"/>
          <w:lang w:val="da-DK"/>
        </w:rPr>
        <w:t>g</w:t>
      </w:r>
      <w:r w:rsidR="006F5643" w:rsidRPr="009175AD">
        <w:rPr>
          <w:rFonts w:ascii="Times New Roman" w:hAnsi="Times New Roman"/>
          <w:i/>
          <w:sz w:val="24"/>
          <w:szCs w:val="24"/>
          <w:lang w:val="da-DK"/>
        </w:rPr>
        <w:t>en siger, at studerende med selv omfattende baggrund i stat</w:t>
      </w:r>
      <w:r w:rsidR="00C701CC" w:rsidRPr="009175AD">
        <w:rPr>
          <w:rFonts w:ascii="Times New Roman" w:hAnsi="Times New Roman"/>
          <w:i/>
          <w:sz w:val="24"/>
          <w:szCs w:val="24"/>
          <w:lang w:val="da-DK"/>
        </w:rPr>
        <w:t>i</w:t>
      </w:r>
      <w:r w:rsidR="006F5643" w:rsidRPr="009175AD">
        <w:rPr>
          <w:rFonts w:ascii="Times New Roman" w:hAnsi="Times New Roman"/>
          <w:i/>
          <w:sz w:val="24"/>
          <w:szCs w:val="24"/>
          <w:lang w:val="da-DK"/>
        </w:rPr>
        <w:t>stik/økonometriku</w:t>
      </w:r>
      <w:r w:rsidR="00C701CC" w:rsidRPr="009175AD">
        <w:rPr>
          <w:rFonts w:ascii="Times New Roman" w:hAnsi="Times New Roman"/>
          <w:i/>
          <w:sz w:val="24"/>
          <w:szCs w:val="24"/>
          <w:lang w:val="da-DK"/>
        </w:rPr>
        <w:t>rser hurtigt glemmer de kritisk</w:t>
      </w:r>
      <w:r w:rsidR="006F5643" w:rsidRPr="009175AD">
        <w:rPr>
          <w:rFonts w:ascii="Times New Roman" w:hAnsi="Times New Roman"/>
          <w:i/>
          <w:sz w:val="24"/>
          <w:szCs w:val="24"/>
          <w:lang w:val="da-DK"/>
        </w:rPr>
        <w:t>e</w:t>
      </w:r>
      <w:r w:rsidR="00C701CC" w:rsidRPr="009175AD">
        <w:rPr>
          <w:rFonts w:ascii="Times New Roman" w:hAnsi="Times New Roman"/>
          <w:i/>
          <w:sz w:val="24"/>
          <w:szCs w:val="24"/>
          <w:lang w:val="da-DK"/>
        </w:rPr>
        <w:t xml:space="preserve"> </w:t>
      </w:r>
      <w:r w:rsidR="006F5643" w:rsidRPr="009175AD">
        <w:rPr>
          <w:rFonts w:ascii="Times New Roman" w:hAnsi="Times New Roman"/>
          <w:i/>
          <w:sz w:val="24"/>
          <w:szCs w:val="24"/>
          <w:lang w:val="da-DK"/>
        </w:rPr>
        <w:t>punkter i pensum, heraf b</w:t>
      </w:r>
      <w:r w:rsidR="006F5643" w:rsidRPr="009175AD">
        <w:rPr>
          <w:rFonts w:ascii="Times New Roman" w:hAnsi="Times New Roman"/>
          <w:i/>
          <w:sz w:val="24"/>
          <w:szCs w:val="24"/>
          <w:lang w:val="da-DK"/>
        </w:rPr>
        <w:t>e</w:t>
      </w:r>
      <w:r w:rsidR="006F5643" w:rsidRPr="009175AD">
        <w:rPr>
          <w:rFonts w:ascii="Times New Roman" w:hAnsi="Times New Roman"/>
          <w:i/>
          <w:sz w:val="24"/>
          <w:szCs w:val="24"/>
          <w:lang w:val="da-DK"/>
        </w:rPr>
        <w:t>hovet for en opsamlingsnote af kerneindholdet.</w:t>
      </w:r>
      <w:r w:rsidR="00C701CC" w:rsidRPr="009175AD">
        <w:rPr>
          <w:rFonts w:ascii="Times New Roman" w:hAnsi="Times New Roman"/>
          <w:i/>
          <w:sz w:val="24"/>
          <w:szCs w:val="24"/>
          <w:lang w:val="da-DK"/>
        </w:rPr>
        <w:t xml:space="preserve"> Noten er tilstræbt at være intu</w:t>
      </w:r>
      <w:r w:rsidR="00C701CC" w:rsidRPr="009175AD">
        <w:rPr>
          <w:rFonts w:ascii="Times New Roman" w:hAnsi="Times New Roman"/>
          <w:i/>
          <w:sz w:val="24"/>
          <w:szCs w:val="24"/>
          <w:lang w:val="da-DK"/>
        </w:rPr>
        <w:t>i</w:t>
      </w:r>
      <w:r w:rsidR="00C701CC" w:rsidRPr="009175AD">
        <w:rPr>
          <w:rFonts w:ascii="Times New Roman" w:hAnsi="Times New Roman"/>
          <w:i/>
          <w:sz w:val="24"/>
          <w:szCs w:val="24"/>
          <w:lang w:val="da-DK"/>
        </w:rPr>
        <w:t>tiv, så den sådan set kan læses ud fra blot gymnasiekundskaber.</w:t>
      </w:r>
      <w:bookmarkEnd w:id="1"/>
    </w:p>
    <w:p w:rsidR="00F17B25" w:rsidRPr="009175AD" w:rsidRDefault="00F17B25" w:rsidP="00EE2B44">
      <w:pPr>
        <w:ind w:left="851" w:right="855"/>
        <w:rPr>
          <w:rFonts w:ascii="Times New Roman" w:hAnsi="Times New Roman"/>
          <w:i/>
          <w:sz w:val="24"/>
          <w:szCs w:val="24"/>
          <w:lang w:val="da-DK"/>
        </w:rPr>
      </w:pPr>
    </w:p>
    <w:p w:rsidR="00F17B25" w:rsidRPr="009175AD" w:rsidRDefault="00F17B25" w:rsidP="00EE2B44">
      <w:pPr>
        <w:ind w:left="851" w:right="855"/>
        <w:rPr>
          <w:rFonts w:ascii="Times New Roman" w:hAnsi="Times New Roman"/>
          <w:i/>
          <w:sz w:val="24"/>
          <w:szCs w:val="24"/>
          <w:lang w:val="da-DK"/>
        </w:rPr>
      </w:pPr>
    </w:p>
    <w:p w:rsidR="00C701CC" w:rsidRPr="00C701CC" w:rsidRDefault="00C701CC" w:rsidP="00C701CC">
      <w:pPr>
        <w:pStyle w:val="Heading1"/>
        <w:ind w:right="4"/>
        <w:rPr>
          <w:rFonts w:ascii="Times New Roman" w:hAnsi="Times New Roman" w:cs="Times New Roman"/>
          <w:b w:val="0"/>
          <w:sz w:val="24"/>
          <w:szCs w:val="24"/>
        </w:rPr>
      </w:pPr>
    </w:p>
    <w:sdt>
      <w:sdtPr>
        <w:rPr>
          <w:rFonts w:ascii="Calibri" w:eastAsia="Calibri" w:hAnsi="Calibri" w:cs="Times New Roman"/>
          <w:b w:val="0"/>
          <w:bCs w:val="0"/>
          <w:color w:val="auto"/>
          <w:sz w:val="22"/>
          <w:szCs w:val="22"/>
          <w:lang w:val="en-US"/>
        </w:rPr>
        <w:id w:val="21453055"/>
        <w:docPartObj>
          <w:docPartGallery w:val="Table of Contents"/>
          <w:docPartUnique/>
        </w:docPartObj>
      </w:sdtPr>
      <w:sdtContent>
        <w:p w:rsidR="00EE2B44" w:rsidRDefault="00EE2B44">
          <w:pPr>
            <w:pStyle w:val="TOCHeading"/>
          </w:pPr>
          <w:r w:rsidRPr="00F17B25">
            <w:rPr>
              <w:color w:val="auto"/>
              <w:sz w:val="36"/>
              <w:szCs w:val="36"/>
            </w:rPr>
            <w:t>Indhold</w:t>
          </w:r>
        </w:p>
        <w:p w:rsidR="00A00BB5" w:rsidRDefault="006B40F2">
          <w:pPr>
            <w:pStyle w:val="TOC1"/>
            <w:rPr>
              <w:rFonts w:asciiTheme="minorHAnsi" w:eastAsiaTheme="minorEastAsia" w:hAnsiTheme="minorHAnsi" w:cstheme="minorBidi"/>
              <w:b w:val="0"/>
              <w:sz w:val="22"/>
              <w:szCs w:val="22"/>
              <w:lang w:val="da-DK" w:eastAsia="da-DK"/>
            </w:rPr>
          </w:pPr>
          <w:r w:rsidRPr="006B40F2">
            <w:rPr>
              <w:lang w:val="da-DK"/>
            </w:rPr>
            <w:fldChar w:fldCharType="begin"/>
          </w:r>
          <w:r w:rsidR="00EE2B44">
            <w:rPr>
              <w:lang w:val="da-DK"/>
            </w:rPr>
            <w:instrText xml:space="preserve"> TOC \o "1-3" \h \z \u </w:instrText>
          </w:r>
          <w:r w:rsidRPr="006B40F2">
            <w:rPr>
              <w:lang w:val="da-DK"/>
            </w:rPr>
            <w:fldChar w:fldCharType="separate"/>
          </w:r>
          <w:bookmarkStart w:id="2" w:name="_GoBack"/>
          <w:bookmarkEnd w:id="2"/>
          <w:r w:rsidR="00A00BB5" w:rsidRPr="00B0352A">
            <w:rPr>
              <w:rStyle w:val="Hyperlink"/>
            </w:rPr>
            <w:fldChar w:fldCharType="begin"/>
          </w:r>
          <w:r w:rsidR="00A00BB5" w:rsidRPr="00B0352A">
            <w:rPr>
              <w:rStyle w:val="Hyperlink"/>
            </w:rPr>
            <w:instrText xml:space="preserve"> </w:instrText>
          </w:r>
          <w:r w:rsidR="00A00BB5">
            <w:instrText>HYPERLINK \l "_Toc518540081"</w:instrText>
          </w:r>
          <w:r w:rsidR="00A00BB5" w:rsidRPr="00B0352A">
            <w:rPr>
              <w:rStyle w:val="Hyperlink"/>
            </w:rPr>
            <w:instrText xml:space="preserve"> </w:instrText>
          </w:r>
          <w:r w:rsidR="00A00BB5" w:rsidRPr="00B0352A">
            <w:rPr>
              <w:rStyle w:val="Hyperlink"/>
            </w:rPr>
          </w:r>
          <w:r w:rsidR="00A00BB5" w:rsidRPr="00B0352A">
            <w:rPr>
              <w:rStyle w:val="Hyperlink"/>
            </w:rPr>
            <w:fldChar w:fldCharType="separate"/>
          </w:r>
          <w:r w:rsidR="00A00BB5" w:rsidRPr="00B0352A">
            <w:rPr>
              <w:rStyle w:val="Hyperlink"/>
            </w:rPr>
            <w:t>Statistiske modeller med binomialfordelingen</w:t>
          </w:r>
          <w:r w:rsidR="00A00BB5">
            <w:rPr>
              <w:webHidden/>
            </w:rPr>
            <w:tab/>
          </w:r>
          <w:r w:rsidR="00A00BB5">
            <w:rPr>
              <w:webHidden/>
            </w:rPr>
            <w:fldChar w:fldCharType="begin"/>
          </w:r>
          <w:r w:rsidR="00A00BB5">
            <w:rPr>
              <w:webHidden/>
            </w:rPr>
            <w:instrText xml:space="preserve"> PAGEREF _Toc518540081 \h </w:instrText>
          </w:r>
          <w:r w:rsidR="00A00BB5">
            <w:rPr>
              <w:webHidden/>
            </w:rPr>
          </w:r>
          <w:r w:rsidR="00A00BB5">
            <w:rPr>
              <w:webHidden/>
            </w:rPr>
            <w:fldChar w:fldCharType="separate"/>
          </w:r>
          <w:r w:rsidR="00A00BB5">
            <w:rPr>
              <w:webHidden/>
            </w:rPr>
            <w:t>2</w:t>
          </w:r>
          <w:r w:rsidR="00A00BB5">
            <w:rPr>
              <w:webHidden/>
            </w:rPr>
            <w:fldChar w:fldCharType="end"/>
          </w:r>
          <w:r w:rsidR="00A00BB5" w:rsidRPr="00B0352A">
            <w:rPr>
              <w:rStyle w:val="Hyperlink"/>
            </w:rPr>
            <w:fldChar w:fldCharType="end"/>
          </w:r>
        </w:p>
        <w:p w:rsidR="00A00BB5" w:rsidRDefault="00A00BB5">
          <w:pPr>
            <w:pStyle w:val="TOC1"/>
            <w:rPr>
              <w:rFonts w:asciiTheme="minorHAnsi" w:eastAsiaTheme="minorEastAsia" w:hAnsiTheme="minorHAnsi" w:cstheme="minorBidi"/>
              <w:b w:val="0"/>
              <w:sz w:val="22"/>
              <w:szCs w:val="22"/>
              <w:lang w:val="da-DK" w:eastAsia="da-DK"/>
            </w:rPr>
          </w:pPr>
          <w:hyperlink w:anchor="_Toc518540082" w:history="1">
            <w:r w:rsidRPr="00B0352A">
              <w:rPr>
                <w:rStyle w:val="Hyperlink"/>
              </w:rPr>
              <w:t>Poissonfordelingen</w:t>
            </w:r>
            <w:r>
              <w:rPr>
                <w:webHidden/>
              </w:rPr>
              <w:tab/>
            </w:r>
            <w:r>
              <w:rPr>
                <w:webHidden/>
              </w:rPr>
              <w:fldChar w:fldCharType="begin"/>
            </w:r>
            <w:r>
              <w:rPr>
                <w:webHidden/>
              </w:rPr>
              <w:instrText xml:space="preserve"> PAGEREF _Toc518540082 \h </w:instrText>
            </w:r>
            <w:r>
              <w:rPr>
                <w:webHidden/>
              </w:rPr>
            </w:r>
            <w:r>
              <w:rPr>
                <w:webHidden/>
              </w:rPr>
              <w:fldChar w:fldCharType="separate"/>
            </w:r>
            <w:r>
              <w:rPr>
                <w:webHidden/>
              </w:rPr>
              <w:t>7</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3" w:history="1">
            <w:r w:rsidRPr="00B0352A">
              <w:rPr>
                <w:rStyle w:val="Hyperlink"/>
              </w:rPr>
              <w:t>Uafhængighedstest</w:t>
            </w:r>
            <w:r>
              <w:rPr>
                <w:webHidden/>
              </w:rPr>
              <w:tab/>
            </w:r>
            <w:r>
              <w:rPr>
                <w:webHidden/>
              </w:rPr>
              <w:fldChar w:fldCharType="begin"/>
            </w:r>
            <w:r>
              <w:rPr>
                <w:webHidden/>
              </w:rPr>
              <w:instrText xml:space="preserve"> PAGEREF _Toc518540083 \h </w:instrText>
            </w:r>
            <w:r>
              <w:rPr>
                <w:webHidden/>
              </w:rPr>
            </w:r>
            <w:r>
              <w:rPr>
                <w:webHidden/>
              </w:rPr>
              <w:fldChar w:fldCharType="separate"/>
            </w:r>
            <w:r>
              <w:rPr>
                <w:webHidden/>
              </w:rPr>
              <w:t>8</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4" w:history="1">
            <w:r w:rsidRPr="00B0352A">
              <w:rPr>
                <w:rStyle w:val="Hyperlink"/>
              </w:rPr>
              <w:t>Stikprøver</w:t>
            </w:r>
            <w:r>
              <w:rPr>
                <w:webHidden/>
              </w:rPr>
              <w:tab/>
            </w:r>
            <w:r>
              <w:rPr>
                <w:webHidden/>
              </w:rPr>
              <w:fldChar w:fldCharType="begin"/>
            </w:r>
            <w:r>
              <w:rPr>
                <w:webHidden/>
              </w:rPr>
              <w:instrText xml:space="preserve"> PAGEREF _Toc518540084 \h </w:instrText>
            </w:r>
            <w:r>
              <w:rPr>
                <w:webHidden/>
              </w:rPr>
            </w:r>
            <w:r>
              <w:rPr>
                <w:webHidden/>
              </w:rPr>
              <w:fldChar w:fldCharType="separate"/>
            </w:r>
            <w:r>
              <w:rPr>
                <w:webHidden/>
              </w:rPr>
              <w:t>11</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5" w:history="1">
            <w:r w:rsidRPr="00B0352A">
              <w:rPr>
                <w:rStyle w:val="Hyperlink"/>
              </w:rPr>
              <w:t>Normalfordelingen</w:t>
            </w:r>
            <w:r>
              <w:rPr>
                <w:webHidden/>
              </w:rPr>
              <w:tab/>
            </w:r>
            <w:r>
              <w:rPr>
                <w:webHidden/>
              </w:rPr>
              <w:fldChar w:fldCharType="begin"/>
            </w:r>
            <w:r>
              <w:rPr>
                <w:webHidden/>
              </w:rPr>
              <w:instrText xml:space="preserve"> PAGEREF _Toc518540085 \h </w:instrText>
            </w:r>
            <w:r>
              <w:rPr>
                <w:webHidden/>
              </w:rPr>
            </w:r>
            <w:r>
              <w:rPr>
                <w:webHidden/>
              </w:rPr>
              <w:fldChar w:fldCharType="separate"/>
            </w:r>
            <w:r>
              <w:rPr>
                <w:webHidden/>
              </w:rPr>
              <w:t>13</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6" w:history="1">
            <w:r w:rsidRPr="00B0352A">
              <w:rPr>
                <w:rStyle w:val="Hyperlink"/>
              </w:rPr>
              <w:t>Sammenligning af to normalfordelinger</w:t>
            </w:r>
            <w:r>
              <w:rPr>
                <w:webHidden/>
              </w:rPr>
              <w:tab/>
            </w:r>
            <w:r>
              <w:rPr>
                <w:webHidden/>
              </w:rPr>
              <w:fldChar w:fldCharType="begin"/>
            </w:r>
            <w:r>
              <w:rPr>
                <w:webHidden/>
              </w:rPr>
              <w:instrText xml:space="preserve"> PAGEREF _Toc518540086 \h </w:instrText>
            </w:r>
            <w:r>
              <w:rPr>
                <w:webHidden/>
              </w:rPr>
            </w:r>
            <w:r>
              <w:rPr>
                <w:webHidden/>
              </w:rPr>
              <w:fldChar w:fldCharType="separate"/>
            </w:r>
            <w:r>
              <w:rPr>
                <w:webHidden/>
              </w:rPr>
              <w:t>16</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7" w:history="1">
            <w:r w:rsidRPr="00B0352A">
              <w:rPr>
                <w:rStyle w:val="Hyperlink"/>
              </w:rPr>
              <w:t>Regressionsanalyse</w:t>
            </w:r>
            <w:r>
              <w:rPr>
                <w:webHidden/>
              </w:rPr>
              <w:tab/>
            </w:r>
            <w:r>
              <w:rPr>
                <w:webHidden/>
              </w:rPr>
              <w:fldChar w:fldCharType="begin"/>
            </w:r>
            <w:r>
              <w:rPr>
                <w:webHidden/>
              </w:rPr>
              <w:instrText xml:space="preserve"> PAGEREF _Toc518540087 \h </w:instrText>
            </w:r>
            <w:r>
              <w:rPr>
                <w:webHidden/>
              </w:rPr>
            </w:r>
            <w:r>
              <w:rPr>
                <w:webHidden/>
              </w:rPr>
              <w:fldChar w:fldCharType="separate"/>
            </w:r>
            <w:r>
              <w:rPr>
                <w:webHidden/>
              </w:rPr>
              <w:t>16</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8" w:history="1">
            <w:r w:rsidRPr="00B0352A">
              <w:rPr>
                <w:rStyle w:val="Hyperlink"/>
              </w:rPr>
              <w:t>Multipel regressionsanalyse</w:t>
            </w:r>
            <w:r>
              <w:rPr>
                <w:webHidden/>
              </w:rPr>
              <w:tab/>
            </w:r>
            <w:r>
              <w:rPr>
                <w:webHidden/>
              </w:rPr>
              <w:fldChar w:fldCharType="begin"/>
            </w:r>
            <w:r>
              <w:rPr>
                <w:webHidden/>
              </w:rPr>
              <w:instrText xml:space="preserve"> PAGEREF _Toc518540088 \h </w:instrText>
            </w:r>
            <w:r>
              <w:rPr>
                <w:webHidden/>
              </w:rPr>
            </w:r>
            <w:r>
              <w:rPr>
                <w:webHidden/>
              </w:rPr>
              <w:fldChar w:fldCharType="separate"/>
            </w:r>
            <w:r>
              <w:rPr>
                <w:webHidden/>
              </w:rPr>
              <w:t>23</w:t>
            </w:r>
            <w:r>
              <w:rPr>
                <w:webHidden/>
              </w:rPr>
              <w:fldChar w:fldCharType="end"/>
            </w:r>
          </w:hyperlink>
        </w:p>
        <w:p w:rsidR="00A00BB5" w:rsidRDefault="00A00BB5">
          <w:pPr>
            <w:pStyle w:val="TOC1"/>
            <w:rPr>
              <w:rFonts w:asciiTheme="minorHAnsi" w:eastAsiaTheme="minorEastAsia" w:hAnsiTheme="minorHAnsi" w:cstheme="minorBidi"/>
              <w:b w:val="0"/>
              <w:sz w:val="22"/>
              <w:szCs w:val="22"/>
              <w:lang w:val="da-DK" w:eastAsia="da-DK"/>
            </w:rPr>
          </w:pPr>
          <w:hyperlink w:anchor="_Toc518540089" w:history="1">
            <w:r w:rsidRPr="00B0352A">
              <w:rPr>
                <w:rStyle w:val="Hyperlink"/>
              </w:rPr>
              <w:t>Variabeludvælgelse</w:t>
            </w:r>
            <w:r>
              <w:rPr>
                <w:webHidden/>
              </w:rPr>
              <w:tab/>
            </w:r>
            <w:r>
              <w:rPr>
                <w:webHidden/>
              </w:rPr>
              <w:fldChar w:fldCharType="begin"/>
            </w:r>
            <w:r>
              <w:rPr>
                <w:webHidden/>
              </w:rPr>
              <w:instrText xml:space="preserve"> PAGEREF _Toc518540089 \h </w:instrText>
            </w:r>
            <w:r>
              <w:rPr>
                <w:webHidden/>
              </w:rPr>
            </w:r>
            <w:r>
              <w:rPr>
                <w:webHidden/>
              </w:rPr>
              <w:fldChar w:fldCharType="separate"/>
            </w:r>
            <w:r>
              <w:rPr>
                <w:webHidden/>
              </w:rPr>
              <w:t>28</w:t>
            </w:r>
            <w:r>
              <w:rPr>
                <w:webHidden/>
              </w:rPr>
              <w:fldChar w:fldCharType="end"/>
            </w:r>
          </w:hyperlink>
        </w:p>
        <w:p w:rsidR="00EE2B44" w:rsidRDefault="006B40F2">
          <w:pPr>
            <w:rPr>
              <w:lang w:val="da-DK"/>
            </w:rPr>
          </w:pPr>
          <w:r>
            <w:rPr>
              <w:lang w:val="da-DK"/>
            </w:rPr>
            <w:fldChar w:fldCharType="end"/>
          </w:r>
        </w:p>
      </w:sdtContent>
    </w:sdt>
    <w:p w:rsidR="00242526" w:rsidRPr="002809CE" w:rsidRDefault="00842150" w:rsidP="00C701CC">
      <w:pPr>
        <w:pStyle w:val="Heading1"/>
        <w:ind w:right="855"/>
        <w:rPr>
          <w:rFonts w:ascii="Times New Roman" w:hAnsi="Times New Roman" w:cs="Times New Roman"/>
          <w:sz w:val="28"/>
          <w:szCs w:val="28"/>
        </w:rPr>
      </w:pPr>
      <w:r w:rsidRPr="002809CE">
        <w:rPr>
          <w:rFonts w:ascii="Times New Roman" w:hAnsi="Times New Roman" w:cs="Times New Roman"/>
          <w:sz w:val="28"/>
          <w:szCs w:val="28"/>
        </w:rPr>
        <w:br w:type="page"/>
      </w:r>
      <w:bookmarkStart w:id="3" w:name="_Toc518540081"/>
      <w:r w:rsidR="00242526" w:rsidRPr="00F96853">
        <w:lastRenderedPageBreak/>
        <w:t>Statistiske modeller med binomialfordelingen</w:t>
      </w:r>
      <w:bookmarkEnd w:id="3"/>
    </w:p>
    <w:p w:rsidR="00242526"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t xml:space="preserve">Hvis </w:t>
      </w:r>
      <w:r w:rsidR="000A7A7A" w:rsidRPr="002809CE">
        <w:rPr>
          <w:rFonts w:ascii="Times New Roman" w:hAnsi="Times New Roman"/>
          <w:sz w:val="24"/>
          <w:szCs w:val="24"/>
          <w:lang w:val="da-DK"/>
        </w:rPr>
        <w:t xml:space="preserve">en </w:t>
      </w:r>
      <w:r w:rsidR="001544CB" w:rsidRPr="002809CE">
        <w:rPr>
          <w:rFonts w:ascii="Times New Roman" w:hAnsi="Times New Roman"/>
          <w:sz w:val="24"/>
          <w:szCs w:val="24"/>
          <w:lang w:val="da-DK"/>
        </w:rPr>
        <w:t xml:space="preserve">student </w:t>
      </w:r>
      <w:r w:rsidRPr="002809CE">
        <w:rPr>
          <w:rFonts w:ascii="Times New Roman" w:hAnsi="Times New Roman"/>
          <w:sz w:val="24"/>
          <w:szCs w:val="24"/>
          <w:lang w:val="da-DK"/>
        </w:rPr>
        <w:t xml:space="preserve">prøver </w:t>
      </w:r>
      <w:r w:rsidR="000A7A7A" w:rsidRPr="002809CE">
        <w:rPr>
          <w:rFonts w:ascii="Times New Roman" w:hAnsi="Times New Roman"/>
          <w:sz w:val="24"/>
          <w:szCs w:val="24"/>
          <w:lang w:val="da-DK"/>
        </w:rPr>
        <w:t xml:space="preserve">13 gange, om hun </w:t>
      </w:r>
      <w:r w:rsidRPr="002809CE">
        <w:rPr>
          <w:rFonts w:ascii="Times New Roman" w:hAnsi="Times New Roman"/>
          <w:sz w:val="24"/>
          <w:szCs w:val="24"/>
          <w:lang w:val="da-DK"/>
        </w:rPr>
        <w:t xml:space="preserve">kan smage forskel på Tuborg og Carlsberg (eller skal vi sige Coca Cola Light og Coca Cola </w:t>
      </w:r>
      <w:proofErr w:type="spellStart"/>
      <w:r w:rsidRPr="002809CE">
        <w:rPr>
          <w:rFonts w:ascii="Times New Roman" w:hAnsi="Times New Roman"/>
          <w:sz w:val="24"/>
          <w:szCs w:val="24"/>
          <w:lang w:val="da-DK"/>
        </w:rPr>
        <w:t>Zero</w:t>
      </w:r>
      <w:proofErr w:type="spellEnd"/>
      <w:r w:rsidRPr="002809CE">
        <w:rPr>
          <w:rFonts w:ascii="Times New Roman" w:hAnsi="Times New Roman"/>
          <w:sz w:val="24"/>
          <w:szCs w:val="24"/>
          <w:lang w:val="da-DK"/>
        </w:rPr>
        <w:t xml:space="preserve"> for at styrke ædrueligheden) og </w:t>
      </w:r>
      <w:r w:rsidR="000A7A7A" w:rsidRPr="002809CE">
        <w:rPr>
          <w:rFonts w:ascii="Times New Roman" w:hAnsi="Times New Roman"/>
          <w:sz w:val="24"/>
          <w:szCs w:val="24"/>
          <w:lang w:val="da-DK"/>
        </w:rPr>
        <w:t>hun</w:t>
      </w:r>
      <w:r w:rsidRPr="002809CE">
        <w:rPr>
          <w:rFonts w:ascii="Times New Roman" w:hAnsi="Times New Roman"/>
          <w:sz w:val="24"/>
          <w:szCs w:val="24"/>
          <w:lang w:val="da-DK"/>
        </w:rPr>
        <w:t xml:space="preserve"> har samme san</w:t>
      </w:r>
      <w:r w:rsidRPr="002809CE">
        <w:rPr>
          <w:rFonts w:ascii="Times New Roman" w:hAnsi="Times New Roman"/>
          <w:sz w:val="24"/>
          <w:szCs w:val="24"/>
          <w:lang w:val="da-DK"/>
        </w:rPr>
        <w:t>d</w:t>
      </w:r>
      <w:r w:rsidRPr="002809CE">
        <w:rPr>
          <w:rFonts w:ascii="Times New Roman" w:hAnsi="Times New Roman"/>
          <w:sz w:val="24"/>
          <w:szCs w:val="24"/>
          <w:lang w:val="da-DK"/>
        </w:rPr>
        <w:t xml:space="preserve">synlighed p for at gætte/smage rigtigt, er antallet af rigtige svar binomialfordelt. </w:t>
      </w:r>
    </w:p>
    <w:p w:rsidR="0088245C"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t>Her opfattes sandsynligheden p som en parameter vi ikke kender. Den udtrykker den sikkerhed</w:t>
      </w:r>
      <w:r w:rsidR="00122D7B">
        <w:rPr>
          <w:rFonts w:ascii="Times New Roman" w:hAnsi="Times New Roman"/>
          <w:sz w:val="24"/>
          <w:szCs w:val="24"/>
          <w:lang w:val="da-DK"/>
        </w:rPr>
        <w:t>,</w:t>
      </w:r>
      <w:r w:rsidRPr="002809CE">
        <w:rPr>
          <w:rFonts w:ascii="Times New Roman" w:hAnsi="Times New Roman"/>
          <w:sz w:val="24"/>
          <w:szCs w:val="24"/>
          <w:lang w:val="da-DK"/>
        </w:rPr>
        <w:t xml:space="preserve"> hvormed </w:t>
      </w:r>
      <w:r w:rsidR="000A7A7A" w:rsidRPr="002809CE">
        <w:rPr>
          <w:rFonts w:ascii="Times New Roman" w:hAnsi="Times New Roman"/>
          <w:sz w:val="24"/>
          <w:szCs w:val="24"/>
          <w:lang w:val="da-DK"/>
        </w:rPr>
        <w:t xml:space="preserve">hun </w:t>
      </w:r>
      <w:r w:rsidRPr="002809CE">
        <w:rPr>
          <w:rFonts w:ascii="Times New Roman" w:hAnsi="Times New Roman"/>
          <w:sz w:val="24"/>
          <w:szCs w:val="24"/>
          <w:lang w:val="da-DK"/>
        </w:rPr>
        <w:t>rent faktisk kan smage rigtigt. Værdien p = 0.5 svarer til at gætte</w:t>
      </w:r>
      <w:r w:rsidR="001544CB" w:rsidRPr="002809CE">
        <w:rPr>
          <w:rFonts w:ascii="Times New Roman" w:hAnsi="Times New Roman"/>
          <w:sz w:val="24"/>
          <w:szCs w:val="24"/>
          <w:lang w:val="da-DK"/>
        </w:rPr>
        <w:t xml:space="preserve">, mens værdier p &gt; 0.5 betyder at hun med en vis sikkerhed kan vurdere </w:t>
      </w:r>
      <w:r w:rsidR="0088245C" w:rsidRPr="002809CE">
        <w:rPr>
          <w:rFonts w:ascii="Times New Roman" w:hAnsi="Times New Roman"/>
          <w:sz w:val="24"/>
          <w:szCs w:val="24"/>
          <w:lang w:val="da-DK"/>
        </w:rPr>
        <w:t>rigtigt</w:t>
      </w:r>
      <w:r w:rsidR="001544CB" w:rsidRPr="002809CE">
        <w:rPr>
          <w:rFonts w:ascii="Times New Roman" w:hAnsi="Times New Roman"/>
          <w:sz w:val="24"/>
          <w:szCs w:val="24"/>
          <w:lang w:val="da-DK"/>
        </w:rPr>
        <w:t>. Dette er en statistisk model, der bi</w:t>
      </w:r>
      <w:r w:rsidR="001544CB" w:rsidRPr="002809CE">
        <w:rPr>
          <w:rFonts w:ascii="Times New Roman" w:hAnsi="Times New Roman"/>
          <w:sz w:val="24"/>
          <w:szCs w:val="24"/>
          <w:lang w:val="da-DK"/>
        </w:rPr>
        <w:t>n</w:t>
      </w:r>
      <w:r w:rsidR="001544CB" w:rsidRPr="002809CE">
        <w:rPr>
          <w:rFonts w:ascii="Times New Roman" w:hAnsi="Times New Roman"/>
          <w:sz w:val="24"/>
          <w:szCs w:val="24"/>
          <w:lang w:val="da-DK"/>
        </w:rPr>
        <w:t>de</w:t>
      </w:r>
      <w:r w:rsidR="0088245C" w:rsidRPr="002809CE">
        <w:rPr>
          <w:rFonts w:ascii="Times New Roman" w:hAnsi="Times New Roman"/>
          <w:sz w:val="24"/>
          <w:szCs w:val="24"/>
          <w:lang w:val="da-DK"/>
        </w:rPr>
        <w:t>r et tilfældi</w:t>
      </w:r>
      <w:r w:rsidR="001544CB" w:rsidRPr="002809CE">
        <w:rPr>
          <w:rFonts w:ascii="Times New Roman" w:hAnsi="Times New Roman"/>
          <w:sz w:val="24"/>
          <w:szCs w:val="24"/>
          <w:lang w:val="da-DK"/>
        </w:rPr>
        <w:t xml:space="preserve">ghedsmoment (hun </w:t>
      </w:r>
      <w:r w:rsidR="0088245C" w:rsidRPr="002809CE">
        <w:rPr>
          <w:rFonts w:ascii="Times New Roman" w:hAnsi="Times New Roman"/>
          <w:sz w:val="24"/>
          <w:szCs w:val="24"/>
          <w:lang w:val="da-DK"/>
        </w:rPr>
        <w:t>vurderer</w:t>
      </w:r>
      <w:r w:rsidR="001544CB" w:rsidRPr="002809CE">
        <w:rPr>
          <w:rFonts w:ascii="Times New Roman" w:hAnsi="Times New Roman"/>
          <w:sz w:val="24"/>
          <w:szCs w:val="24"/>
          <w:lang w:val="da-DK"/>
        </w:rPr>
        <w:t xml:space="preserve"> kun m</w:t>
      </w:r>
      <w:r w:rsidR="00324F7E" w:rsidRPr="002809CE">
        <w:rPr>
          <w:rFonts w:ascii="Times New Roman" w:hAnsi="Times New Roman"/>
          <w:sz w:val="24"/>
          <w:szCs w:val="24"/>
          <w:lang w:val="da-DK"/>
        </w:rPr>
        <w:t>ed en vis sikkerhed rigtigt, så</w:t>
      </w:r>
      <w:r w:rsidR="0088245C" w:rsidRPr="002809CE">
        <w:rPr>
          <w:rFonts w:ascii="Times New Roman" w:hAnsi="Times New Roman"/>
          <w:sz w:val="24"/>
          <w:szCs w:val="24"/>
          <w:lang w:val="da-DK"/>
        </w:rPr>
        <w:t xml:space="preserve"> </w:t>
      </w:r>
      <w:r w:rsidR="001544CB" w:rsidRPr="002809CE">
        <w:rPr>
          <w:rFonts w:ascii="Times New Roman" w:hAnsi="Times New Roman"/>
          <w:sz w:val="24"/>
          <w:szCs w:val="24"/>
          <w:lang w:val="da-DK"/>
        </w:rPr>
        <w:t>der er et usikke</w:t>
      </w:r>
      <w:r w:rsidR="001544CB" w:rsidRPr="002809CE">
        <w:rPr>
          <w:rFonts w:ascii="Times New Roman" w:hAnsi="Times New Roman"/>
          <w:sz w:val="24"/>
          <w:szCs w:val="24"/>
          <w:lang w:val="da-DK"/>
        </w:rPr>
        <w:t>r</w:t>
      </w:r>
      <w:r w:rsidR="001544CB" w:rsidRPr="002809CE">
        <w:rPr>
          <w:rFonts w:ascii="Times New Roman" w:hAnsi="Times New Roman"/>
          <w:sz w:val="24"/>
          <w:szCs w:val="24"/>
          <w:lang w:val="da-DK"/>
        </w:rPr>
        <w:t>hedsmoment tilbage) og en param</w:t>
      </w:r>
      <w:r w:rsidR="0088245C" w:rsidRPr="002809CE">
        <w:rPr>
          <w:rFonts w:ascii="Times New Roman" w:hAnsi="Times New Roman"/>
          <w:sz w:val="24"/>
          <w:szCs w:val="24"/>
          <w:lang w:val="da-DK"/>
        </w:rPr>
        <w:t>e</w:t>
      </w:r>
      <w:r w:rsidR="001544CB" w:rsidRPr="002809CE">
        <w:rPr>
          <w:rFonts w:ascii="Times New Roman" w:hAnsi="Times New Roman"/>
          <w:sz w:val="24"/>
          <w:szCs w:val="24"/>
          <w:lang w:val="da-DK"/>
        </w:rPr>
        <w:t xml:space="preserve">ter, her </w:t>
      </w:r>
      <w:r w:rsidR="0088245C" w:rsidRPr="002809CE">
        <w:rPr>
          <w:rFonts w:ascii="Times New Roman" w:hAnsi="Times New Roman"/>
          <w:sz w:val="24"/>
          <w:szCs w:val="24"/>
          <w:lang w:val="da-DK"/>
        </w:rPr>
        <w:t>sandsynligheden</w:t>
      </w:r>
      <w:r w:rsidR="001544CB" w:rsidRPr="002809CE">
        <w:rPr>
          <w:rFonts w:ascii="Times New Roman" w:hAnsi="Times New Roman"/>
          <w:sz w:val="24"/>
          <w:szCs w:val="24"/>
          <w:lang w:val="da-DK"/>
        </w:rPr>
        <w:t xml:space="preserve"> p, der udtrykker det</w:t>
      </w:r>
      <w:r w:rsidR="00324F7E" w:rsidRPr="002809CE">
        <w:rPr>
          <w:rFonts w:ascii="Times New Roman" w:hAnsi="Times New Roman"/>
          <w:sz w:val="24"/>
          <w:szCs w:val="24"/>
          <w:lang w:val="da-DK"/>
        </w:rPr>
        <w:t>,</w:t>
      </w:r>
      <w:r w:rsidR="001544CB" w:rsidRPr="002809CE">
        <w:rPr>
          <w:rFonts w:ascii="Times New Roman" w:hAnsi="Times New Roman"/>
          <w:sz w:val="24"/>
          <w:szCs w:val="24"/>
          <w:lang w:val="da-DK"/>
        </w:rPr>
        <w:t xml:space="preserve"> vi egentlig er interesseret i at bestemme.</w:t>
      </w:r>
    </w:p>
    <w:p w:rsidR="0088245C" w:rsidRPr="002809CE" w:rsidRDefault="0088245C" w:rsidP="00242526">
      <w:pPr>
        <w:rPr>
          <w:rFonts w:ascii="Times New Roman" w:hAnsi="Times New Roman"/>
          <w:sz w:val="24"/>
          <w:szCs w:val="24"/>
          <w:lang w:val="da-DK"/>
        </w:rPr>
      </w:pPr>
    </w:p>
    <w:p w:rsidR="00242526"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t xml:space="preserve">Binomialfordelingen for p = 0.5  ses på figuren. </w:t>
      </w:r>
    </w:p>
    <w:p w:rsidR="00242526" w:rsidRPr="002809CE" w:rsidRDefault="00763946" w:rsidP="00242526">
      <w:pPr>
        <w:jc w:val="center"/>
        <w:rPr>
          <w:rFonts w:ascii="Arial" w:hAnsi="Arial" w:cs="Arial"/>
          <w:color w:val="002288"/>
          <w:lang w:val="da-DK"/>
        </w:rPr>
      </w:pPr>
      <w:bookmarkStart w:id="4" w:name="IDX"/>
      <w:bookmarkEnd w:id="4"/>
      <w:r w:rsidRPr="002809CE">
        <w:rPr>
          <w:rFonts w:ascii="Arial" w:hAnsi="Arial" w:cs="Arial"/>
          <w:noProof/>
          <w:color w:val="002288"/>
          <w:lang w:val="da-DK" w:eastAsia="da-DK"/>
        </w:rPr>
        <w:drawing>
          <wp:inline distT="0" distB="0" distL="0" distR="0">
            <wp:extent cx="5720080" cy="4061460"/>
            <wp:effectExtent l="19050" t="0" r="0" b="0"/>
            <wp:docPr id="1" name="Billede 1" descr="Plot of ssh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lot of ssh * x"/>
                    <pic:cNvPicPr>
                      <a:picLocks noChangeAspect="1" noChangeArrowheads="1"/>
                    </pic:cNvPicPr>
                  </pic:nvPicPr>
                  <pic:blipFill>
                    <a:blip r:embed="rId8" cstate="print"/>
                    <a:srcRect/>
                    <a:stretch>
                      <a:fillRect/>
                    </a:stretch>
                  </pic:blipFill>
                  <pic:spPr bwMode="auto">
                    <a:xfrm>
                      <a:off x="0" y="0"/>
                      <a:ext cx="5720080" cy="4061460"/>
                    </a:xfrm>
                    <a:prstGeom prst="rect">
                      <a:avLst/>
                    </a:prstGeom>
                    <a:noFill/>
                    <a:ln w="9525">
                      <a:noFill/>
                      <a:miter lim="800000"/>
                      <a:headEnd/>
                      <a:tailEnd/>
                    </a:ln>
                  </pic:spPr>
                </pic:pic>
              </a:graphicData>
            </a:graphic>
          </wp:inline>
        </w:drawing>
      </w:r>
    </w:p>
    <w:p w:rsidR="00242526"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t xml:space="preserve">Hvis nu 9 </w:t>
      </w:r>
      <w:proofErr w:type="spellStart"/>
      <w:r w:rsidRPr="002809CE">
        <w:rPr>
          <w:rFonts w:ascii="Times New Roman" w:hAnsi="Times New Roman"/>
          <w:sz w:val="24"/>
          <w:szCs w:val="24"/>
          <w:lang w:val="da-DK"/>
        </w:rPr>
        <w:t>dvs</w:t>
      </w:r>
      <w:proofErr w:type="spellEnd"/>
      <w:r w:rsidRPr="002809CE">
        <w:rPr>
          <w:rFonts w:ascii="Times New Roman" w:hAnsi="Times New Roman"/>
          <w:sz w:val="24"/>
          <w:szCs w:val="24"/>
          <w:lang w:val="da-DK"/>
        </w:rPr>
        <w:t xml:space="preserve"> 69,2% </w:t>
      </w:r>
      <w:r w:rsidR="000A7A7A" w:rsidRPr="002809CE">
        <w:rPr>
          <w:rFonts w:ascii="Times New Roman" w:hAnsi="Times New Roman"/>
          <w:sz w:val="24"/>
          <w:szCs w:val="24"/>
          <w:lang w:val="da-DK"/>
        </w:rPr>
        <w:t xml:space="preserve">af </w:t>
      </w:r>
      <w:r w:rsidRPr="002809CE">
        <w:rPr>
          <w:rFonts w:ascii="Times New Roman" w:hAnsi="Times New Roman"/>
          <w:sz w:val="24"/>
          <w:szCs w:val="24"/>
          <w:lang w:val="da-DK"/>
        </w:rPr>
        <w:t>svare</w:t>
      </w:r>
      <w:r w:rsidR="000A7A7A" w:rsidRPr="002809CE">
        <w:rPr>
          <w:rFonts w:ascii="Times New Roman" w:hAnsi="Times New Roman"/>
          <w:sz w:val="24"/>
          <w:szCs w:val="24"/>
          <w:lang w:val="da-DK"/>
        </w:rPr>
        <w:t>ne er</w:t>
      </w:r>
      <w:r w:rsidRPr="002809CE">
        <w:rPr>
          <w:rFonts w:ascii="Times New Roman" w:hAnsi="Times New Roman"/>
          <w:sz w:val="24"/>
          <w:szCs w:val="24"/>
          <w:lang w:val="da-DK"/>
        </w:rPr>
        <w:t xml:space="preserve"> rigtig</w:t>
      </w:r>
      <w:r w:rsidR="000A7A7A" w:rsidRPr="002809CE">
        <w:rPr>
          <w:rFonts w:ascii="Times New Roman" w:hAnsi="Times New Roman"/>
          <w:sz w:val="24"/>
          <w:szCs w:val="24"/>
          <w:lang w:val="da-DK"/>
        </w:rPr>
        <w:t>e</w:t>
      </w:r>
      <w:r w:rsidRPr="002809CE">
        <w:rPr>
          <w:rFonts w:ascii="Times New Roman" w:hAnsi="Times New Roman"/>
          <w:sz w:val="24"/>
          <w:szCs w:val="24"/>
          <w:lang w:val="da-DK"/>
        </w:rPr>
        <w:t xml:space="preserve"> – er det så et udtryk for</w:t>
      </w:r>
      <w:r w:rsidR="000A7A7A" w:rsidRPr="002809CE">
        <w:rPr>
          <w:rFonts w:ascii="Times New Roman" w:hAnsi="Times New Roman"/>
          <w:sz w:val="24"/>
          <w:szCs w:val="24"/>
          <w:lang w:val="da-DK"/>
        </w:rPr>
        <w:t>,</w:t>
      </w:r>
      <w:r w:rsidRPr="002809CE">
        <w:rPr>
          <w:rFonts w:ascii="Times New Roman" w:hAnsi="Times New Roman"/>
          <w:sz w:val="24"/>
          <w:szCs w:val="24"/>
          <w:lang w:val="da-DK"/>
        </w:rPr>
        <w:t xml:space="preserve"> at </w:t>
      </w:r>
      <w:r w:rsidR="000A7A7A" w:rsidRPr="002809CE">
        <w:rPr>
          <w:rFonts w:ascii="Times New Roman" w:hAnsi="Times New Roman"/>
          <w:sz w:val="24"/>
          <w:szCs w:val="24"/>
          <w:lang w:val="da-DK"/>
        </w:rPr>
        <w:t>hun</w:t>
      </w:r>
      <w:r w:rsidRPr="002809CE">
        <w:rPr>
          <w:rFonts w:ascii="Times New Roman" w:hAnsi="Times New Roman"/>
          <w:sz w:val="24"/>
          <w:szCs w:val="24"/>
          <w:lang w:val="da-DK"/>
        </w:rPr>
        <w:t xml:space="preserve"> rent faktisk kan smage forskel, eller er det blot en tilfældighed?</w:t>
      </w:r>
    </w:p>
    <w:p w:rsidR="00735D50" w:rsidRPr="002809CE" w:rsidRDefault="00735D50" w:rsidP="00242526">
      <w:pPr>
        <w:rPr>
          <w:rFonts w:ascii="Times New Roman" w:hAnsi="Times New Roman"/>
          <w:sz w:val="24"/>
          <w:szCs w:val="24"/>
          <w:lang w:val="da-DK"/>
        </w:rPr>
      </w:pPr>
    </w:p>
    <w:p w:rsidR="00242526"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lastRenderedPageBreak/>
        <w:t>Sandsynligheden for at der er 9 ELLER flere</w:t>
      </w:r>
      <w:r w:rsidR="0088245C" w:rsidRPr="002809CE">
        <w:rPr>
          <w:rFonts w:ascii="Times New Roman" w:hAnsi="Times New Roman"/>
          <w:sz w:val="24"/>
          <w:szCs w:val="24"/>
          <w:lang w:val="da-DK"/>
        </w:rPr>
        <w:t xml:space="preserve"> rigtige valg </w:t>
      </w:r>
      <w:r w:rsidR="00E211EA" w:rsidRPr="002809CE">
        <w:rPr>
          <w:rFonts w:ascii="Times New Roman" w:hAnsi="Times New Roman"/>
          <w:sz w:val="24"/>
          <w:szCs w:val="24"/>
          <w:lang w:val="da-DK"/>
        </w:rPr>
        <w:t>i</w:t>
      </w:r>
      <w:r w:rsidRPr="002809CE">
        <w:rPr>
          <w:rFonts w:ascii="Times New Roman" w:hAnsi="Times New Roman"/>
          <w:sz w:val="24"/>
          <w:szCs w:val="24"/>
          <w:lang w:val="da-DK"/>
        </w:rPr>
        <w:t xml:space="preserve"> de 13 </w:t>
      </w:r>
      <w:r w:rsidR="00E211EA" w:rsidRPr="002809CE">
        <w:rPr>
          <w:rFonts w:ascii="Times New Roman" w:hAnsi="Times New Roman"/>
          <w:sz w:val="24"/>
          <w:szCs w:val="24"/>
          <w:lang w:val="da-DK"/>
        </w:rPr>
        <w:t>forsøg</w:t>
      </w:r>
      <w:r w:rsidRPr="002809CE">
        <w:rPr>
          <w:rFonts w:ascii="Times New Roman" w:hAnsi="Times New Roman"/>
          <w:sz w:val="24"/>
          <w:szCs w:val="24"/>
          <w:lang w:val="da-DK"/>
        </w:rPr>
        <w:t xml:space="preserve">, er  </w:t>
      </w:r>
    </w:p>
    <w:p w:rsidR="00242526" w:rsidRPr="002809CE" w:rsidRDefault="00242526" w:rsidP="00242526">
      <w:pPr>
        <w:rPr>
          <w:rFonts w:ascii="Times New Roman" w:hAnsi="Times New Roman"/>
          <w:sz w:val="24"/>
          <w:szCs w:val="24"/>
          <w:lang w:val="da-DK"/>
        </w:rPr>
      </w:pPr>
      <w:r w:rsidRPr="002809CE">
        <w:rPr>
          <w:rFonts w:ascii="Times New Roman" w:hAnsi="Times New Roman"/>
          <w:position w:val="-30"/>
          <w:sz w:val="24"/>
          <w:szCs w:val="24"/>
          <w:lang w:val="da-DK"/>
        </w:rPr>
        <w:object w:dxaOrig="25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6pt" o:ole="">
            <v:imagedata r:id="rId9" o:title=""/>
          </v:shape>
          <o:OLEObject Type="Embed" ProgID="Equation.DSMT4" ShapeID="_x0000_i1025" DrawAspect="Content" ObjectID="_1592282051" r:id="rId10"/>
        </w:object>
      </w:r>
    </w:p>
    <w:p w:rsidR="00242526"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t>For p = 0.5 er denne sandsynlighed lig med 13,3%. Det betyder</w:t>
      </w:r>
      <w:r w:rsidR="00324F7E" w:rsidRPr="002809CE">
        <w:rPr>
          <w:rFonts w:ascii="Times New Roman" w:hAnsi="Times New Roman"/>
          <w:sz w:val="24"/>
          <w:szCs w:val="24"/>
          <w:lang w:val="da-DK"/>
        </w:rPr>
        <w:t>,</w:t>
      </w:r>
      <w:r w:rsidRPr="002809CE">
        <w:rPr>
          <w:rFonts w:ascii="Times New Roman" w:hAnsi="Times New Roman"/>
          <w:sz w:val="24"/>
          <w:szCs w:val="24"/>
          <w:lang w:val="da-DK"/>
        </w:rPr>
        <w:t xml:space="preserve"> at hvis forsøget gentages</w:t>
      </w:r>
      <w:r w:rsidR="000A7A7A" w:rsidRPr="002809CE">
        <w:rPr>
          <w:rFonts w:ascii="Times New Roman" w:hAnsi="Times New Roman"/>
          <w:sz w:val="24"/>
          <w:szCs w:val="24"/>
          <w:lang w:val="da-DK"/>
        </w:rPr>
        <w:t xml:space="preserve"> f</w:t>
      </w:r>
      <w:r w:rsidR="00E211EA" w:rsidRPr="002809CE">
        <w:rPr>
          <w:rFonts w:ascii="Times New Roman" w:hAnsi="Times New Roman"/>
          <w:sz w:val="24"/>
          <w:szCs w:val="24"/>
          <w:lang w:val="da-DK"/>
        </w:rPr>
        <w:t>o</w:t>
      </w:r>
      <w:r w:rsidR="000A7A7A" w:rsidRPr="002809CE">
        <w:rPr>
          <w:rFonts w:ascii="Times New Roman" w:hAnsi="Times New Roman"/>
          <w:sz w:val="24"/>
          <w:szCs w:val="24"/>
          <w:lang w:val="da-DK"/>
        </w:rPr>
        <w:t>r</w:t>
      </w:r>
      <w:r w:rsidR="00E211EA" w:rsidRPr="002809CE">
        <w:rPr>
          <w:rFonts w:ascii="Times New Roman" w:hAnsi="Times New Roman"/>
          <w:sz w:val="24"/>
          <w:szCs w:val="24"/>
          <w:lang w:val="da-DK"/>
        </w:rPr>
        <w:t xml:space="preserve"> en lang </w:t>
      </w:r>
      <w:r w:rsidR="00122D7B">
        <w:rPr>
          <w:rFonts w:ascii="Times New Roman" w:hAnsi="Times New Roman"/>
          <w:sz w:val="24"/>
          <w:szCs w:val="24"/>
          <w:lang w:val="da-DK"/>
        </w:rPr>
        <w:t xml:space="preserve">række </w:t>
      </w:r>
      <w:r w:rsidR="0088245C" w:rsidRPr="002809CE">
        <w:rPr>
          <w:rFonts w:ascii="Times New Roman" w:hAnsi="Times New Roman"/>
          <w:sz w:val="24"/>
          <w:szCs w:val="24"/>
          <w:lang w:val="da-DK"/>
        </w:rPr>
        <w:t>studenter</w:t>
      </w:r>
      <w:r w:rsidRPr="002809CE">
        <w:rPr>
          <w:rFonts w:ascii="Times New Roman" w:hAnsi="Times New Roman"/>
          <w:sz w:val="24"/>
          <w:szCs w:val="24"/>
          <w:lang w:val="da-DK"/>
        </w:rPr>
        <w:t xml:space="preserve">, hvor alle blot gætter, vil man </w:t>
      </w:r>
      <w:r w:rsidR="0088245C" w:rsidRPr="002809CE">
        <w:rPr>
          <w:rFonts w:ascii="Times New Roman" w:hAnsi="Times New Roman"/>
          <w:sz w:val="24"/>
          <w:szCs w:val="24"/>
          <w:lang w:val="da-DK"/>
        </w:rPr>
        <w:t>for</w:t>
      </w:r>
      <w:r w:rsidR="00324F7E" w:rsidRPr="002809CE">
        <w:rPr>
          <w:rFonts w:ascii="Times New Roman" w:hAnsi="Times New Roman"/>
          <w:sz w:val="24"/>
          <w:szCs w:val="24"/>
          <w:lang w:val="da-DK"/>
        </w:rPr>
        <w:t xml:space="preserve"> </w:t>
      </w:r>
      <w:r w:rsidRPr="002809CE">
        <w:rPr>
          <w:rFonts w:ascii="Times New Roman" w:hAnsi="Times New Roman"/>
          <w:sz w:val="24"/>
          <w:szCs w:val="24"/>
          <w:lang w:val="da-DK"/>
        </w:rPr>
        <w:t xml:space="preserve">13,3% af </w:t>
      </w:r>
      <w:r w:rsidR="0088245C" w:rsidRPr="002809CE">
        <w:rPr>
          <w:rFonts w:ascii="Times New Roman" w:hAnsi="Times New Roman"/>
          <w:sz w:val="24"/>
          <w:szCs w:val="24"/>
          <w:lang w:val="da-DK"/>
        </w:rPr>
        <w:t>studenterne se</w:t>
      </w:r>
      <w:r w:rsidRPr="002809CE">
        <w:rPr>
          <w:rFonts w:ascii="Times New Roman" w:hAnsi="Times New Roman"/>
          <w:sz w:val="24"/>
          <w:szCs w:val="24"/>
          <w:lang w:val="da-DK"/>
        </w:rPr>
        <w:t xml:space="preserve"> 9 eller flere rigt</w:t>
      </w:r>
      <w:r w:rsidRPr="002809CE">
        <w:rPr>
          <w:rFonts w:ascii="Times New Roman" w:hAnsi="Times New Roman"/>
          <w:sz w:val="24"/>
          <w:szCs w:val="24"/>
          <w:lang w:val="da-DK"/>
        </w:rPr>
        <w:t>i</w:t>
      </w:r>
      <w:r w:rsidRPr="002809CE">
        <w:rPr>
          <w:rFonts w:ascii="Times New Roman" w:hAnsi="Times New Roman"/>
          <w:sz w:val="24"/>
          <w:szCs w:val="24"/>
          <w:lang w:val="da-DK"/>
        </w:rPr>
        <w:t>g</w:t>
      </w:r>
      <w:r w:rsidR="0088245C" w:rsidRPr="002809CE">
        <w:rPr>
          <w:rFonts w:ascii="Times New Roman" w:hAnsi="Times New Roman"/>
          <w:sz w:val="24"/>
          <w:szCs w:val="24"/>
          <w:lang w:val="da-DK"/>
        </w:rPr>
        <w:t>e svar</w:t>
      </w:r>
      <w:r w:rsidRPr="002809CE">
        <w:rPr>
          <w:rFonts w:ascii="Times New Roman" w:hAnsi="Times New Roman"/>
          <w:sz w:val="24"/>
          <w:szCs w:val="24"/>
          <w:lang w:val="da-DK"/>
        </w:rPr>
        <w:t>. Havde derimod 11 svar</w:t>
      </w:r>
      <w:r w:rsidR="000A7A7A" w:rsidRPr="002809CE">
        <w:rPr>
          <w:rFonts w:ascii="Times New Roman" w:hAnsi="Times New Roman"/>
          <w:sz w:val="24"/>
          <w:szCs w:val="24"/>
          <w:lang w:val="da-DK"/>
        </w:rPr>
        <w:t xml:space="preserve"> været</w:t>
      </w:r>
      <w:r w:rsidRPr="002809CE">
        <w:rPr>
          <w:rFonts w:ascii="Times New Roman" w:hAnsi="Times New Roman"/>
          <w:sz w:val="24"/>
          <w:szCs w:val="24"/>
          <w:lang w:val="da-DK"/>
        </w:rPr>
        <w:t xml:space="preserve"> rigtig</w:t>
      </w:r>
      <w:r w:rsidR="000A7A7A" w:rsidRPr="002809CE">
        <w:rPr>
          <w:rFonts w:ascii="Times New Roman" w:hAnsi="Times New Roman"/>
          <w:sz w:val="24"/>
          <w:szCs w:val="24"/>
          <w:lang w:val="da-DK"/>
        </w:rPr>
        <w:t>e</w:t>
      </w:r>
      <w:r w:rsidRPr="002809CE">
        <w:rPr>
          <w:rFonts w:ascii="Times New Roman" w:hAnsi="Times New Roman"/>
          <w:sz w:val="24"/>
          <w:szCs w:val="24"/>
          <w:lang w:val="da-DK"/>
        </w:rPr>
        <w:t xml:space="preserve">, ville den tilsvarende sandsynlighed kun have været 1,1%. Ud fra disse tal vil man sædvanligvis slutte, at kun 9 rigtige godt kan være et udslag af tilfældigheder, for det sker ret tit, mens hele 11 rigtige til gengæld er så stort, at det næppe kan være et udslag af tilfældigheder. </w:t>
      </w:r>
    </w:p>
    <w:p w:rsidR="00242526" w:rsidRPr="002809CE" w:rsidRDefault="00242526" w:rsidP="00242526">
      <w:pPr>
        <w:rPr>
          <w:rFonts w:ascii="Times New Roman" w:hAnsi="Times New Roman"/>
          <w:sz w:val="24"/>
          <w:szCs w:val="24"/>
          <w:lang w:val="da-DK"/>
        </w:rPr>
      </w:pPr>
      <w:r w:rsidRPr="002809CE">
        <w:rPr>
          <w:rFonts w:ascii="Times New Roman" w:hAnsi="Times New Roman"/>
          <w:sz w:val="24"/>
          <w:szCs w:val="24"/>
          <w:lang w:val="da-DK"/>
        </w:rPr>
        <w:t>Der er nu udført en statis</w:t>
      </w:r>
      <w:r w:rsidR="00842150" w:rsidRPr="002809CE">
        <w:rPr>
          <w:rFonts w:ascii="Times New Roman" w:hAnsi="Times New Roman"/>
          <w:sz w:val="24"/>
          <w:szCs w:val="24"/>
          <w:lang w:val="da-DK"/>
        </w:rPr>
        <w:t>tis</w:t>
      </w:r>
      <w:r w:rsidRPr="002809CE">
        <w:rPr>
          <w:rFonts w:ascii="Times New Roman" w:hAnsi="Times New Roman"/>
          <w:sz w:val="24"/>
          <w:szCs w:val="24"/>
          <w:lang w:val="da-DK"/>
        </w:rPr>
        <w:t>k analyse med et statistisk test!</w:t>
      </w:r>
      <w:r w:rsidR="00324F7E" w:rsidRPr="002809CE">
        <w:rPr>
          <w:rFonts w:ascii="Times New Roman" w:hAnsi="Times New Roman"/>
          <w:sz w:val="24"/>
          <w:szCs w:val="24"/>
          <w:lang w:val="da-DK"/>
        </w:rPr>
        <w:t xml:space="preserve"> Tallene 13.3% og 1.1% er p-værdier (signifikanssandsynligheder) i</w:t>
      </w:r>
      <w:r w:rsidR="00C701CC">
        <w:rPr>
          <w:rFonts w:ascii="Times New Roman" w:hAnsi="Times New Roman"/>
          <w:sz w:val="24"/>
          <w:szCs w:val="24"/>
          <w:lang w:val="da-DK"/>
        </w:rPr>
        <w:t xml:space="preserve"> </w:t>
      </w:r>
      <w:r w:rsidR="00324F7E" w:rsidRPr="002809CE">
        <w:rPr>
          <w:rFonts w:ascii="Times New Roman" w:hAnsi="Times New Roman"/>
          <w:sz w:val="24"/>
          <w:szCs w:val="24"/>
          <w:lang w:val="da-DK"/>
        </w:rPr>
        <w:t>de to situationer. Normalt vil man test</w:t>
      </w:r>
      <w:r w:rsidR="00122D7B">
        <w:rPr>
          <w:rFonts w:ascii="Times New Roman" w:hAnsi="Times New Roman"/>
          <w:sz w:val="24"/>
          <w:szCs w:val="24"/>
          <w:lang w:val="da-DK"/>
        </w:rPr>
        <w:t>e</w:t>
      </w:r>
      <w:r w:rsidR="00324F7E" w:rsidRPr="002809CE">
        <w:rPr>
          <w:rFonts w:ascii="Times New Roman" w:hAnsi="Times New Roman"/>
          <w:sz w:val="24"/>
          <w:szCs w:val="24"/>
          <w:lang w:val="da-DK"/>
        </w:rPr>
        <w:t xml:space="preserve"> på et 5% niveau, således at signifik</w:t>
      </w:r>
      <w:r w:rsidR="00122D7B">
        <w:rPr>
          <w:rFonts w:ascii="Times New Roman" w:hAnsi="Times New Roman"/>
          <w:sz w:val="24"/>
          <w:szCs w:val="24"/>
          <w:lang w:val="da-DK"/>
        </w:rPr>
        <w:t>anssandsynligheder større end 5%</w:t>
      </w:r>
      <w:r w:rsidR="00324F7E" w:rsidRPr="002809CE">
        <w:rPr>
          <w:rFonts w:ascii="Times New Roman" w:hAnsi="Times New Roman"/>
          <w:sz w:val="24"/>
          <w:szCs w:val="24"/>
          <w:lang w:val="da-DK"/>
        </w:rPr>
        <w:t xml:space="preserve"> leder til accept af hypotesen - her hypotesen om p = 0.5, </w:t>
      </w:r>
      <w:proofErr w:type="spellStart"/>
      <w:r w:rsidR="00324F7E" w:rsidRPr="002809CE">
        <w:rPr>
          <w:rFonts w:ascii="Times New Roman" w:hAnsi="Times New Roman"/>
          <w:sz w:val="24"/>
          <w:szCs w:val="24"/>
          <w:lang w:val="da-DK"/>
        </w:rPr>
        <w:t>dvs</w:t>
      </w:r>
      <w:proofErr w:type="spellEnd"/>
      <w:r w:rsidR="00324F7E" w:rsidRPr="002809CE">
        <w:rPr>
          <w:rFonts w:ascii="Times New Roman" w:hAnsi="Times New Roman"/>
          <w:sz w:val="24"/>
          <w:szCs w:val="24"/>
          <w:lang w:val="da-DK"/>
        </w:rPr>
        <w:t xml:space="preserve"> at det gættes. Signifikanssandsynligheder mindre end 5% leder til forkastelse. Grænsen ved 5%, </w:t>
      </w:r>
      <w:proofErr w:type="spellStart"/>
      <w:r w:rsidR="00324F7E" w:rsidRPr="002809CE">
        <w:rPr>
          <w:rFonts w:ascii="Times New Roman" w:hAnsi="Times New Roman"/>
          <w:sz w:val="24"/>
          <w:szCs w:val="24"/>
          <w:lang w:val="da-DK"/>
        </w:rPr>
        <w:t>testets</w:t>
      </w:r>
      <w:proofErr w:type="spellEnd"/>
      <w:r w:rsidR="00324F7E" w:rsidRPr="002809CE">
        <w:rPr>
          <w:rFonts w:ascii="Times New Roman" w:hAnsi="Times New Roman"/>
          <w:sz w:val="24"/>
          <w:szCs w:val="24"/>
          <w:lang w:val="da-DK"/>
        </w:rPr>
        <w:t xml:space="preserve"> signifikansniveau, bør varieres</w:t>
      </w:r>
      <w:r w:rsidR="00122D7B">
        <w:rPr>
          <w:rFonts w:ascii="Times New Roman" w:hAnsi="Times New Roman"/>
          <w:sz w:val="24"/>
          <w:szCs w:val="24"/>
          <w:lang w:val="da-DK"/>
        </w:rPr>
        <w:t>,</w:t>
      </w:r>
      <w:r w:rsidR="00324F7E" w:rsidRPr="002809CE">
        <w:rPr>
          <w:rFonts w:ascii="Times New Roman" w:hAnsi="Times New Roman"/>
          <w:sz w:val="24"/>
          <w:szCs w:val="24"/>
          <w:lang w:val="da-DK"/>
        </w:rPr>
        <w:t xml:space="preserve"> så det sættes lavere, </w:t>
      </w:r>
      <w:r w:rsidR="00122D7B">
        <w:rPr>
          <w:rFonts w:ascii="Times New Roman" w:hAnsi="Times New Roman"/>
          <w:sz w:val="24"/>
          <w:szCs w:val="24"/>
          <w:lang w:val="da-DK"/>
        </w:rPr>
        <w:t xml:space="preserve">når </w:t>
      </w:r>
      <w:r w:rsidR="00324F7E" w:rsidRPr="002809CE">
        <w:rPr>
          <w:rFonts w:ascii="Times New Roman" w:hAnsi="Times New Roman"/>
          <w:sz w:val="24"/>
          <w:szCs w:val="24"/>
          <w:lang w:val="da-DK"/>
        </w:rPr>
        <w:t>der er mange observati</w:t>
      </w:r>
      <w:r w:rsidR="00324F7E" w:rsidRPr="002809CE">
        <w:rPr>
          <w:rFonts w:ascii="Times New Roman" w:hAnsi="Times New Roman"/>
          <w:sz w:val="24"/>
          <w:szCs w:val="24"/>
          <w:lang w:val="da-DK"/>
        </w:rPr>
        <w:t>o</w:t>
      </w:r>
      <w:r w:rsidR="00324F7E" w:rsidRPr="002809CE">
        <w:rPr>
          <w:rFonts w:ascii="Times New Roman" w:hAnsi="Times New Roman"/>
          <w:sz w:val="24"/>
          <w:szCs w:val="24"/>
          <w:lang w:val="da-DK"/>
        </w:rPr>
        <w:t>ner og højere, når der kun er få observationer. I dette tilfælde med kun 13 studenter burde sign</w:t>
      </w:r>
      <w:r w:rsidR="00324F7E" w:rsidRPr="002809CE">
        <w:rPr>
          <w:rFonts w:ascii="Times New Roman" w:hAnsi="Times New Roman"/>
          <w:sz w:val="24"/>
          <w:szCs w:val="24"/>
          <w:lang w:val="da-DK"/>
        </w:rPr>
        <w:t>i</w:t>
      </w:r>
      <w:r w:rsidR="00324F7E" w:rsidRPr="002809CE">
        <w:rPr>
          <w:rFonts w:ascii="Times New Roman" w:hAnsi="Times New Roman"/>
          <w:sz w:val="24"/>
          <w:szCs w:val="24"/>
          <w:lang w:val="da-DK"/>
        </w:rPr>
        <w:t xml:space="preserve">fikansniveauet nok være sat til 10%.   </w:t>
      </w:r>
    </w:p>
    <w:p w:rsidR="009A7F32" w:rsidRPr="002809CE" w:rsidRDefault="009A7F32" w:rsidP="00242526">
      <w:pPr>
        <w:rPr>
          <w:rFonts w:ascii="Times New Roman" w:hAnsi="Times New Roman"/>
          <w:sz w:val="24"/>
          <w:szCs w:val="24"/>
          <w:lang w:val="da-DK"/>
        </w:rPr>
      </w:pPr>
      <w:r w:rsidRPr="002809CE">
        <w:rPr>
          <w:rFonts w:ascii="Times New Roman" w:hAnsi="Times New Roman"/>
          <w:sz w:val="24"/>
          <w:szCs w:val="24"/>
          <w:lang w:val="da-DK"/>
        </w:rPr>
        <w:t>Ganges tallene med 10 får man følgende billede</w:t>
      </w:r>
      <w:r w:rsidR="00842150" w:rsidRPr="002809CE">
        <w:rPr>
          <w:rFonts w:ascii="Times New Roman" w:hAnsi="Times New Roman"/>
          <w:sz w:val="24"/>
          <w:szCs w:val="24"/>
          <w:lang w:val="da-DK"/>
        </w:rPr>
        <w:t>. Her er der 130 forsøg</w:t>
      </w:r>
      <w:r w:rsidR="00E211EA" w:rsidRPr="002809CE">
        <w:rPr>
          <w:rFonts w:ascii="Times New Roman" w:hAnsi="Times New Roman"/>
          <w:sz w:val="24"/>
          <w:szCs w:val="24"/>
          <w:lang w:val="da-DK"/>
        </w:rPr>
        <w:t>, og det ses</w:t>
      </w:r>
      <w:r w:rsidR="00842150" w:rsidRPr="002809CE">
        <w:rPr>
          <w:rFonts w:ascii="Times New Roman" w:hAnsi="Times New Roman"/>
          <w:sz w:val="24"/>
          <w:szCs w:val="24"/>
          <w:lang w:val="da-DK"/>
        </w:rPr>
        <w:t>,</w:t>
      </w:r>
      <w:r w:rsidR="00E211EA" w:rsidRPr="002809CE">
        <w:rPr>
          <w:rFonts w:ascii="Times New Roman" w:hAnsi="Times New Roman"/>
          <w:sz w:val="24"/>
          <w:szCs w:val="24"/>
          <w:lang w:val="da-DK"/>
        </w:rPr>
        <w:t xml:space="preserve"> at 90 rigtige er vildt usandsynligt, hvis der gættes. Grænsen mellem gæt og viden vurderet ud fra et 5% n</w:t>
      </w:r>
      <w:r w:rsidR="00E211EA" w:rsidRPr="002809CE">
        <w:rPr>
          <w:rFonts w:ascii="Times New Roman" w:hAnsi="Times New Roman"/>
          <w:sz w:val="24"/>
          <w:szCs w:val="24"/>
          <w:lang w:val="da-DK"/>
        </w:rPr>
        <w:t>i</w:t>
      </w:r>
      <w:r w:rsidR="00E211EA" w:rsidRPr="002809CE">
        <w:rPr>
          <w:rFonts w:ascii="Times New Roman" w:hAnsi="Times New Roman"/>
          <w:sz w:val="24"/>
          <w:szCs w:val="24"/>
          <w:lang w:val="da-DK"/>
        </w:rPr>
        <w:t>veau går ved lige omkring 75 rigtige.</w:t>
      </w:r>
      <w:r w:rsidR="000A7A7A" w:rsidRPr="002809CE">
        <w:rPr>
          <w:rFonts w:ascii="Times New Roman" w:hAnsi="Times New Roman"/>
          <w:sz w:val="24"/>
          <w:szCs w:val="24"/>
          <w:lang w:val="da-DK"/>
        </w:rPr>
        <w:t xml:space="preserve"> Det er altså lettere at skelne mellem gætteri og viden i en multiple </w:t>
      </w:r>
      <w:proofErr w:type="spellStart"/>
      <w:r w:rsidR="000A7A7A" w:rsidRPr="002809CE">
        <w:rPr>
          <w:rFonts w:ascii="Times New Roman" w:hAnsi="Times New Roman"/>
          <w:sz w:val="24"/>
          <w:szCs w:val="24"/>
          <w:lang w:val="da-DK"/>
        </w:rPr>
        <w:t>choise</w:t>
      </w:r>
      <w:proofErr w:type="spellEnd"/>
      <w:r w:rsidR="000A7A7A" w:rsidRPr="002809CE">
        <w:rPr>
          <w:rFonts w:ascii="Times New Roman" w:hAnsi="Times New Roman"/>
          <w:sz w:val="24"/>
          <w:szCs w:val="24"/>
          <w:lang w:val="da-DK"/>
        </w:rPr>
        <w:t xml:space="preserve"> prøve med mange spørgsmål</w:t>
      </w:r>
      <w:r w:rsidR="00324F7E" w:rsidRPr="002809CE">
        <w:rPr>
          <w:rFonts w:ascii="Times New Roman" w:hAnsi="Times New Roman"/>
          <w:sz w:val="24"/>
          <w:szCs w:val="24"/>
          <w:lang w:val="da-DK"/>
        </w:rPr>
        <w:t xml:space="preserve"> end i prøver med kun få spørgsmål.</w:t>
      </w:r>
    </w:p>
    <w:p w:rsidR="009A7F32" w:rsidRPr="002809CE" w:rsidRDefault="00763946" w:rsidP="00242526">
      <w:pPr>
        <w:rPr>
          <w:rFonts w:ascii="Times New Roman" w:hAnsi="Times New Roman"/>
          <w:sz w:val="24"/>
          <w:szCs w:val="24"/>
          <w:lang w:val="da-DK"/>
        </w:rPr>
      </w:pPr>
      <w:r w:rsidRPr="002809CE">
        <w:rPr>
          <w:rFonts w:ascii="Times New Roman" w:hAnsi="Times New Roman"/>
          <w:noProof/>
          <w:sz w:val="24"/>
          <w:szCs w:val="24"/>
          <w:lang w:val="da-DK" w:eastAsia="da-DK"/>
        </w:rPr>
        <w:lastRenderedPageBreak/>
        <w:drawing>
          <wp:inline distT="0" distB="0" distL="0" distR="0">
            <wp:extent cx="5486400" cy="3306445"/>
            <wp:effectExtent l="1905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t="9584"/>
                    <a:stretch>
                      <a:fillRect/>
                    </a:stretch>
                  </pic:blipFill>
                  <pic:spPr bwMode="auto">
                    <a:xfrm>
                      <a:off x="0" y="0"/>
                      <a:ext cx="5486400" cy="3306445"/>
                    </a:xfrm>
                    <a:prstGeom prst="rect">
                      <a:avLst/>
                    </a:prstGeom>
                    <a:noFill/>
                    <a:ln w="9525">
                      <a:noFill/>
                      <a:miter lim="800000"/>
                      <a:headEnd/>
                      <a:tailEnd/>
                    </a:ln>
                  </pic:spPr>
                </pic:pic>
              </a:graphicData>
            </a:graphic>
          </wp:inline>
        </w:drawing>
      </w:r>
    </w:p>
    <w:p w:rsidR="00242526" w:rsidRPr="002809CE" w:rsidRDefault="00936A4F" w:rsidP="00242526">
      <w:pPr>
        <w:rPr>
          <w:rFonts w:ascii="Times New Roman" w:hAnsi="Times New Roman"/>
          <w:sz w:val="24"/>
          <w:szCs w:val="24"/>
          <w:lang w:val="da-DK"/>
        </w:rPr>
      </w:pPr>
      <w:r w:rsidRPr="002809CE">
        <w:rPr>
          <w:rFonts w:ascii="Times New Roman" w:hAnsi="Times New Roman"/>
          <w:sz w:val="24"/>
          <w:szCs w:val="24"/>
          <w:lang w:val="da-DK"/>
        </w:rPr>
        <w:t>Formelt ville man sige</w:t>
      </w:r>
      <w:r w:rsidR="0088245C" w:rsidRPr="002809CE">
        <w:rPr>
          <w:rFonts w:ascii="Times New Roman" w:hAnsi="Times New Roman"/>
          <w:sz w:val="24"/>
          <w:szCs w:val="24"/>
          <w:lang w:val="da-DK"/>
        </w:rPr>
        <w:t>,</w:t>
      </w:r>
      <w:r w:rsidRPr="002809CE">
        <w:rPr>
          <w:rFonts w:ascii="Times New Roman" w:hAnsi="Times New Roman"/>
          <w:sz w:val="24"/>
          <w:szCs w:val="24"/>
          <w:lang w:val="da-DK"/>
        </w:rPr>
        <w:t xml:space="preserve"> at hypotesen om p = 0.5 testes ved at vurdere afvigelsen mellem den o</w:t>
      </w:r>
      <w:r w:rsidRPr="002809CE">
        <w:rPr>
          <w:rFonts w:ascii="Times New Roman" w:hAnsi="Times New Roman"/>
          <w:sz w:val="24"/>
          <w:szCs w:val="24"/>
          <w:lang w:val="da-DK"/>
        </w:rPr>
        <w:t>b</w:t>
      </w:r>
      <w:r w:rsidRPr="002809CE">
        <w:rPr>
          <w:rFonts w:ascii="Times New Roman" w:hAnsi="Times New Roman"/>
          <w:sz w:val="24"/>
          <w:szCs w:val="24"/>
          <w:lang w:val="da-DK"/>
        </w:rPr>
        <w:t xml:space="preserve">serverede hyppighed </w:t>
      </w:r>
      <w:r w:rsidRPr="002809CE">
        <w:rPr>
          <w:rFonts w:ascii="Times New Roman" w:hAnsi="Times New Roman"/>
          <w:position w:val="-10"/>
          <w:sz w:val="24"/>
          <w:szCs w:val="24"/>
          <w:lang w:val="da-DK"/>
        </w:rPr>
        <w:object w:dxaOrig="240" w:dyaOrig="320">
          <v:shape id="_x0000_i1026" type="#_x0000_t75" style="width:12pt;height:16.5pt" o:ole="">
            <v:imagedata r:id="rId12" o:title=""/>
          </v:shape>
          <o:OLEObject Type="Embed" ProgID="Equation.DSMT4" ShapeID="_x0000_i1026" DrawAspect="Content" ObjectID="_1592282052" r:id="rId13"/>
        </w:object>
      </w:r>
      <w:r w:rsidR="00842150" w:rsidRPr="002809CE">
        <w:rPr>
          <w:rFonts w:ascii="Times New Roman" w:hAnsi="Times New Roman"/>
          <w:sz w:val="24"/>
          <w:szCs w:val="24"/>
          <w:lang w:val="da-DK"/>
        </w:rPr>
        <w:t>og værdien p = 0.5. D</w:t>
      </w:r>
      <w:r w:rsidRPr="002809CE">
        <w:rPr>
          <w:rFonts w:ascii="Times New Roman" w:hAnsi="Times New Roman"/>
          <w:sz w:val="24"/>
          <w:szCs w:val="24"/>
          <w:lang w:val="da-DK"/>
        </w:rPr>
        <w:t>et gøres ved</w:t>
      </w:r>
    </w:p>
    <w:p w:rsidR="00936A4F" w:rsidRPr="002809CE" w:rsidRDefault="00936A4F" w:rsidP="00242526">
      <w:pPr>
        <w:rPr>
          <w:rFonts w:ascii="Times New Roman" w:hAnsi="Times New Roman"/>
          <w:sz w:val="24"/>
          <w:szCs w:val="24"/>
          <w:lang w:val="da-DK"/>
        </w:rPr>
      </w:pPr>
    </w:p>
    <w:p w:rsidR="00936A4F" w:rsidRPr="002809CE" w:rsidRDefault="00842150">
      <w:pPr>
        <w:rPr>
          <w:rFonts w:ascii="Times New Roman" w:hAnsi="Times New Roman"/>
          <w:sz w:val="24"/>
          <w:szCs w:val="24"/>
          <w:lang w:val="da-DK"/>
        </w:rPr>
      </w:pPr>
      <w:r w:rsidRPr="002809CE">
        <w:rPr>
          <w:rFonts w:ascii="Times New Roman" w:hAnsi="Times New Roman"/>
          <w:position w:val="-60"/>
          <w:sz w:val="24"/>
          <w:szCs w:val="24"/>
          <w:lang w:val="da-DK"/>
        </w:rPr>
        <w:object w:dxaOrig="1820" w:dyaOrig="980">
          <v:shape id="_x0000_i1027" type="#_x0000_t75" style="width:90.75pt;height:48.75pt" o:ole="">
            <v:imagedata r:id="rId14" o:title=""/>
          </v:shape>
          <o:OLEObject Type="Embed" ProgID="Equation.DSMT4" ShapeID="_x0000_i1027" DrawAspect="Content" ObjectID="_1592282053" r:id="rId15"/>
        </w:object>
      </w:r>
    </w:p>
    <w:p w:rsidR="006C7F2C" w:rsidRPr="002809CE" w:rsidRDefault="00936A4F">
      <w:pPr>
        <w:rPr>
          <w:rFonts w:ascii="Times New Roman" w:hAnsi="Times New Roman"/>
          <w:sz w:val="24"/>
          <w:szCs w:val="24"/>
          <w:lang w:val="da-DK"/>
        </w:rPr>
      </w:pPr>
      <w:r w:rsidRPr="002809CE">
        <w:rPr>
          <w:rFonts w:ascii="Times New Roman" w:hAnsi="Times New Roman"/>
          <w:sz w:val="24"/>
          <w:szCs w:val="24"/>
          <w:lang w:val="da-DK"/>
        </w:rPr>
        <w:t>idet nævneren er standardafvigelsen (kvadratroden af variansen) i en binomialfordeling med sandsynlighed p</w:t>
      </w:r>
      <w:r w:rsidR="00122D7B">
        <w:rPr>
          <w:rFonts w:ascii="Times New Roman" w:hAnsi="Times New Roman"/>
          <w:sz w:val="24"/>
          <w:szCs w:val="24"/>
          <w:lang w:val="da-DK"/>
        </w:rPr>
        <w:t>. Denne tilsvarende varians (standardafvigelsen kvadreret)</w:t>
      </w:r>
      <w:r w:rsidRPr="002809CE">
        <w:rPr>
          <w:rFonts w:ascii="Times New Roman" w:hAnsi="Times New Roman"/>
          <w:sz w:val="24"/>
          <w:szCs w:val="24"/>
          <w:lang w:val="da-DK"/>
        </w:rPr>
        <w:t xml:space="preserve"> </w:t>
      </w:r>
      <w:r w:rsidR="003901EC" w:rsidRPr="002809CE">
        <w:rPr>
          <w:rFonts w:ascii="Times New Roman" w:hAnsi="Times New Roman"/>
          <w:sz w:val="24"/>
          <w:szCs w:val="24"/>
          <w:lang w:val="da-DK"/>
        </w:rPr>
        <w:t>er p(</w:t>
      </w:r>
      <w:r w:rsidRPr="002809CE">
        <w:rPr>
          <w:rFonts w:ascii="Times New Roman" w:hAnsi="Times New Roman"/>
          <w:sz w:val="24"/>
          <w:szCs w:val="24"/>
          <w:lang w:val="da-DK"/>
        </w:rPr>
        <w:t>1-p)</w:t>
      </w:r>
      <w:r w:rsidR="003901EC" w:rsidRPr="002809CE">
        <w:rPr>
          <w:rFonts w:ascii="Times New Roman" w:hAnsi="Times New Roman"/>
          <w:sz w:val="24"/>
          <w:szCs w:val="24"/>
          <w:lang w:val="da-DK"/>
        </w:rPr>
        <w:t xml:space="preserve"> </w:t>
      </w:r>
      <w:r w:rsidR="00122D7B">
        <w:rPr>
          <w:rFonts w:ascii="Times New Roman" w:hAnsi="Times New Roman"/>
          <w:sz w:val="24"/>
          <w:szCs w:val="24"/>
          <w:lang w:val="da-DK"/>
        </w:rPr>
        <w:t xml:space="preserve">når n = 1, </w:t>
      </w:r>
      <w:r w:rsidR="003901EC" w:rsidRPr="002809CE">
        <w:rPr>
          <w:rFonts w:ascii="Times New Roman" w:hAnsi="Times New Roman"/>
          <w:sz w:val="24"/>
          <w:szCs w:val="24"/>
          <w:lang w:val="da-DK"/>
        </w:rPr>
        <w:t xml:space="preserve">og variansen på en </w:t>
      </w:r>
      <w:r w:rsidR="00842150" w:rsidRPr="002809CE">
        <w:rPr>
          <w:rFonts w:ascii="Times New Roman" w:hAnsi="Times New Roman"/>
          <w:sz w:val="24"/>
          <w:szCs w:val="24"/>
          <w:lang w:val="da-DK"/>
        </w:rPr>
        <w:t>empirisk</w:t>
      </w:r>
      <w:r w:rsidR="003901EC" w:rsidRPr="002809CE">
        <w:rPr>
          <w:rFonts w:ascii="Times New Roman" w:hAnsi="Times New Roman"/>
          <w:sz w:val="24"/>
          <w:szCs w:val="24"/>
          <w:lang w:val="da-DK"/>
        </w:rPr>
        <w:t xml:space="preserve"> hyppighed i n forsøg findes ved at dividere denne varians med n.</w:t>
      </w:r>
      <w:r w:rsidR="0088245C" w:rsidRPr="002809CE">
        <w:rPr>
          <w:rFonts w:ascii="Times New Roman" w:hAnsi="Times New Roman"/>
          <w:sz w:val="24"/>
          <w:szCs w:val="24"/>
          <w:lang w:val="da-DK"/>
        </w:rPr>
        <w:t xml:space="preserve"> </w:t>
      </w:r>
      <w:r w:rsidR="003901EC" w:rsidRPr="002809CE">
        <w:rPr>
          <w:rFonts w:ascii="Times New Roman" w:hAnsi="Times New Roman"/>
          <w:sz w:val="24"/>
          <w:szCs w:val="24"/>
          <w:lang w:val="da-DK"/>
        </w:rPr>
        <w:t>Tes</w:t>
      </w:r>
      <w:r w:rsidR="003901EC" w:rsidRPr="002809CE">
        <w:rPr>
          <w:rFonts w:ascii="Times New Roman" w:hAnsi="Times New Roman"/>
          <w:sz w:val="24"/>
          <w:szCs w:val="24"/>
          <w:lang w:val="da-DK"/>
        </w:rPr>
        <w:t>t</w:t>
      </w:r>
      <w:r w:rsidR="00EF6B3F" w:rsidRPr="002809CE">
        <w:rPr>
          <w:rFonts w:ascii="Times New Roman" w:hAnsi="Times New Roman"/>
          <w:sz w:val="24"/>
          <w:szCs w:val="24"/>
          <w:lang w:val="da-DK"/>
        </w:rPr>
        <w:t>s</w:t>
      </w:r>
      <w:r w:rsidR="003901EC" w:rsidRPr="002809CE">
        <w:rPr>
          <w:rFonts w:ascii="Times New Roman" w:hAnsi="Times New Roman"/>
          <w:sz w:val="24"/>
          <w:szCs w:val="24"/>
          <w:lang w:val="da-DK"/>
        </w:rPr>
        <w:t>tørrelsens fo</w:t>
      </w:r>
      <w:r w:rsidR="00EF6B3F" w:rsidRPr="002809CE">
        <w:rPr>
          <w:rFonts w:ascii="Times New Roman" w:hAnsi="Times New Roman"/>
          <w:sz w:val="24"/>
          <w:szCs w:val="24"/>
          <w:lang w:val="da-DK"/>
        </w:rPr>
        <w:t>r</w:t>
      </w:r>
      <w:r w:rsidR="003901EC" w:rsidRPr="002809CE">
        <w:rPr>
          <w:rFonts w:ascii="Times New Roman" w:hAnsi="Times New Roman"/>
          <w:sz w:val="24"/>
          <w:szCs w:val="24"/>
          <w:lang w:val="da-DK"/>
        </w:rPr>
        <w:t>deling kan tilnærmes ved en normalford</w:t>
      </w:r>
      <w:r w:rsidR="00EF6B3F" w:rsidRPr="002809CE">
        <w:rPr>
          <w:rFonts w:ascii="Times New Roman" w:hAnsi="Times New Roman"/>
          <w:sz w:val="24"/>
          <w:szCs w:val="24"/>
          <w:lang w:val="da-DK"/>
        </w:rPr>
        <w:t>e</w:t>
      </w:r>
      <w:r w:rsidR="003901EC" w:rsidRPr="002809CE">
        <w:rPr>
          <w:rFonts w:ascii="Times New Roman" w:hAnsi="Times New Roman"/>
          <w:sz w:val="24"/>
          <w:szCs w:val="24"/>
          <w:lang w:val="da-DK"/>
        </w:rPr>
        <w:t>ling,</w:t>
      </w:r>
      <w:r w:rsidR="00C701CC">
        <w:rPr>
          <w:rFonts w:ascii="Times New Roman" w:hAnsi="Times New Roman"/>
          <w:sz w:val="24"/>
          <w:szCs w:val="24"/>
          <w:lang w:val="da-DK"/>
        </w:rPr>
        <w:t xml:space="preserve"> når n er stor nok, fx over 30, og p ikke er for tæt ved 0 eller 1.</w:t>
      </w:r>
    </w:p>
    <w:p w:rsidR="00324F7E" w:rsidRPr="002809CE" w:rsidRDefault="00324F7E">
      <w:pPr>
        <w:rPr>
          <w:rFonts w:ascii="Times New Roman" w:hAnsi="Times New Roman"/>
          <w:sz w:val="24"/>
          <w:szCs w:val="24"/>
          <w:lang w:val="da-DK"/>
        </w:rPr>
      </w:pPr>
      <w:r w:rsidRPr="002809CE">
        <w:rPr>
          <w:rFonts w:ascii="Times New Roman" w:hAnsi="Times New Roman"/>
          <w:sz w:val="24"/>
          <w:szCs w:val="24"/>
          <w:lang w:val="da-DK"/>
        </w:rPr>
        <w:t xml:space="preserve">Læg mærke til at teststørrelsen u vokser proportionalt med kvadratroden af antal observationer, </w:t>
      </w:r>
      <w:r w:rsidRPr="002809CE">
        <w:rPr>
          <w:rFonts w:ascii="Times New Roman" w:hAnsi="Times New Roman"/>
          <w:position w:val="-8"/>
          <w:sz w:val="24"/>
          <w:szCs w:val="24"/>
          <w:lang w:val="da-DK"/>
        </w:rPr>
        <w:object w:dxaOrig="380" w:dyaOrig="360">
          <v:shape id="_x0000_i1028" type="#_x0000_t75" style="width:19.5pt;height:18.75pt" o:ole="">
            <v:imagedata r:id="rId16" o:title=""/>
          </v:shape>
          <o:OLEObject Type="Embed" ProgID="Equation.DSMT4" ShapeID="_x0000_i1028" DrawAspect="Content" ObjectID="_1592282054" r:id="rId17"/>
        </w:object>
      </w:r>
      <w:r w:rsidRPr="002809CE">
        <w:rPr>
          <w:rFonts w:ascii="Times New Roman" w:hAnsi="Times New Roman"/>
          <w:sz w:val="24"/>
          <w:szCs w:val="24"/>
          <w:lang w:val="da-DK"/>
        </w:rPr>
        <w:t xml:space="preserve">. For den samme observerede forskel mellem hyppighed, </w:t>
      </w:r>
      <w:r w:rsidRPr="002809CE">
        <w:rPr>
          <w:rFonts w:ascii="Times New Roman" w:hAnsi="Times New Roman"/>
          <w:position w:val="-10"/>
          <w:sz w:val="24"/>
          <w:szCs w:val="24"/>
          <w:lang w:val="da-DK"/>
        </w:rPr>
        <w:object w:dxaOrig="240" w:dyaOrig="320">
          <v:shape id="_x0000_i1029" type="#_x0000_t75" style="width:12pt;height:16.5pt" o:ole="">
            <v:imagedata r:id="rId18" o:title=""/>
          </v:shape>
          <o:OLEObject Type="Embed" ProgID="Equation.DSMT4" ShapeID="_x0000_i1029" DrawAspect="Content" ObjectID="_1592282055" r:id="rId19"/>
        </w:object>
      </w:r>
      <w:r w:rsidRPr="002809CE">
        <w:rPr>
          <w:rFonts w:ascii="Times New Roman" w:hAnsi="Times New Roman"/>
          <w:sz w:val="24"/>
          <w:szCs w:val="24"/>
          <w:lang w:val="da-DK"/>
        </w:rPr>
        <w:t>og den hypotetiske sandsynli</w:t>
      </w:r>
      <w:r w:rsidRPr="002809CE">
        <w:rPr>
          <w:rFonts w:ascii="Times New Roman" w:hAnsi="Times New Roman"/>
          <w:sz w:val="24"/>
          <w:szCs w:val="24"/>
          <w:lang w:val="da-DK"/>
        </w:rPr>
        <w:t>g</w:t>
      </w:r>
      <w:r w:rsidRPr="002809CE">
        <w:rPr>
          <w:rFonts w:ascii="Times New Roman" w:hAnsi="Times New Roman"/>
          <w:sz w:val="24"/>
          <w:szCs w:val="24"/>
          <w:lang w:val="da-DK"/>
        </w:rPr>
        <w:t>hed, her 0.5, vil teststørrelsen u altså være numerisk lille for små værdier af n, men vil vokse vilkårligt stor for store værdier af n. Derved vil d</w:t>
      </w:r>
      <w:r w:rsidR="00C701CC">
        <w:rPr>
          <w:rFonts w:ascii="Times New Roman" w:hAnsi="Times New Roman"/>
          <w:sz w:val="24"/>
          <w:szCs w:val="24"/>
          <w:lang w:val="da-DK"/>
        </w:rPr>
        <w:t>er altid kunne opnås signifikant</w:t>
      </w:r>
      <w:r w:rsidRPr="002809CE">
        <w:rPr>
          <w:rFonts w:ascii="Times New Roman" w:hAnsi="Times New Roman"/>
          <w:sz w:val="24"/>
          <w:szCs w:val="24"/>
          <w:lang w:val="da-DK"/>
        </w:rPr>
        <w:t xml:space="preserve"> afvisning af hypotesen, blot n er stor nok. Derved vil selv ubetydelige forskelle blive signifikante i store sti</w:t>
      </w:r>
      <w:r w:rsidRPr="002809CE">
        <w:rPr>
          <w:rFonts w:ascii="Times New Roman" w:hAnsi="Times New Roman"/>
          <w:sz w:val="24"/>
          <w:szCs w:val="24"/>
          <w:lang w:val="da-DK"/>
        </w:rPr>
        <w:t>k</w:t>
      </w:r>
      <w:r w:rsidRPr="002809CE">
        <w:rPr>
          <w:rFonts w:ascii="Times New Roman" w:hAnsi="Times New Roman"/>
          <w:sz w:val="24"/>
          <w:szCs w:val="24"/>
          <w:lang w:val="da-DK"/>
        </w:rPr>
        <w:t xml:space="preserve">prøver. Det er </w:t>
      </w:r>
      <w:r w:rsidR="00F1289D" w:rsidRPr="002809CE">
        <w:rPr>
          <w:rFonts w:ascii="Times New Roman" w:hAnsi="Times New Roman"/>
          <w:sz w:val="24"/>
          <w:szCs w:val="24"/>
          <w:lang w:val="da-DK"/>
        </w:rPr>
        <w:t xml:space="preserve">en del af </w:t>
      </w:r>
      <w:r w:rsidRPr="002809CE">
        <w:rPr>
          <w:rFonts w:ascii="Times New Roman" w:hAnsi="Times New Roman"/>
          <w:sz w:val="24"/>
          <w:szCs w:val="24"/>
          <w:lang w:val="da-DK"/>
        </w:rPr>
        <w:t xml:space="preserve">forklaringen på, at man bør vælge at sætte signifikansniveauet lavere end de 5% i store datasæt.  </w:t>
      </w:r>
    </w:p>
    <w:p w:rsidR="009175AD" w:rsidRDefault="00EF6B3F">
      <w:pPr>
        <w:rPr>
          <w:rFonts w:ascii="Times New Roman" w:hAnsi="Times New Roman"/>
          <w:sz w:val="24"/>
          <w:szCs w:val="24"/>
          <w:lang w:val="da-DK"/>
        </w:rPr>
      </w:pPr>
      <w:r w:rsidRPr="002809CE">
        <w:rPr>
          <w:rFonts w:ascii="Times New Roman" w:hAnsi="Times New Roman"/>
          <w:sz w:val="24"/>
          <w:szCs w:val="24"/>
          <w:lang w:val="da-DK"/>
        </w:rPr>
        <w:lastRenderedPageBreak/>
        <w:t xml:space="preserve">Den næste figur viser kønsfordelingen, målt ved </w:t>
      </w:r>
      <w:r w:rsidR="00842150" w:rsidRPr="002809CE">
        <w:rPr>
          <w:rFonts w:ascii="Times New Roman" w:hAnsi="Times New Roman"/>
          <w:sz w:val="24"/>
          <w:szCs w:val="24"/>
          <w:lang w:val="da-DK"/>
        </w:rPr>
        <w:t>andel</w:t>
      </w:r>
      <w:r w:rsidRPr="002809CE">
        <w:rPr>
          <w:rFonts w:ascii="Times New Roman" w:hAnsi="Times New Roman"/>
          <w:sz w:val="24"/>
          <w:szCs w:val="24"/>
          <w:lang w:val="da-DK"/>
        </w:rPr>
        <w:t xml:space="preserve"> piger, ved a</w:t>
      </w:r>
      <w:r w:rsidR="00AB1F13" w:rsidRPr="002809CE">
        <w:rPr>
          <w:rFonts w:ascii="Times New Roman" w:hAnsi="Times New Roman"/>
          <w:sz w:val="24"/>
          <w:szCs w:val="24"/>
          <w:lang w:val="da-DK"/>
        </w:rPr>
        <w:t>lle fødsler i hver af landets 98</w:t>
      </w:r>
      <w:r w:rsidRPr="002809CE">
        <w:rPr>
          <w:rFonts w:ascii="Times New Roman" w:hAnsi="Times New Roman"/>
          <w:sz w:val="24"/>
          <w:szCs w:val="24"/>
          <w:lang w:val="da-DK"/>
        </w:rPr>
        <w:t xml:space="preserve"> kommuner</w:t>
      </w:r>
      <w:r w:rsidR="00AB1F13" w:rsidRPr="002809CE">
        <w:rPr>
          <w:rFonts w:ascii="Times New Roman" w:hAnsi="Times New Roman"/>
          <w:sz w:val="24"/>
          <w:szCs w:val="24"/>
          <w:lang w:val="da-DK"/>
        </w:rPr>
        <w:t xml:space="preserve"> - vist nok i 2009</w:t>
      </w:r>
      <w:r w:rsidRPr="002809CE">
        <w:rPr>
          <w:rFonts w:ascii="Times New Roman" w:hAnsi="Times New Roman"/>
          <w:sz w:val="24"/>
          <w:szCs w:val="24"/>
          <w:lang w:val="da-DK"/>
        </w:rPr>
        <w:t xml:space="preserve">. </w:t>
      </w:r>
    </w:p>
    <w:p w:rsidR="009175AD" w:rsidRDefault="009175AD">
      <w:pPr>
        <w:rPr>
          <w:rFonts w:ascii="Times New Roman" w:hAnsi="Times New Roman"/>
          <w:sz w:val="24"/>
          <w:szCs w:val="24"/>
          <w:lang w:val="da-DK"/>
        </w:rPr>
      </w:pPr>
    </w:p>
    <w:p w:rsidR="00EF6B3F" w:rsidRPr="002809CE" w:rsidRDefault="00763946">
      <w:pPr>
        <w:rPr>
          <w:rFonts w:ascii="Times New Roman" w:hAnsi="Times New Roman"/>
          <w:sz w:val="24"/>
          <w:szCs w:val="24"/>
          <w:lang w:val="da-DK"/>
        </w:rPr>
      </w:pPr>
      <w:r w:rsidRPr="002809CE">
        <w:rPr>
          <w:rFonts w:ascii="Times New Roman" w:hAnsi="Times New Roman"/>
          <w:noProof/>
          <w:sz w:val="24"/>
          <w:szCs w:val="24"/>
          <w:lang w:val="da-DK" w:eastAsia="da-DK"/>
        </w:rPr>
        <w:drawing>
          <wp:inline distT="0" distB="0" distL="0" distR="0">
            <wp:extent cx="4720590" cy="2658110"/>
            <wp:effectExtent l="19050" t="0" r="381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t="7762" b="7848"/>
                    <a:stretch>
                      <a:fillRect/>
                    </a:stretch>
                  </pic:blipFill>
                  <pic:spPr bwMode="auto">
                    <a:xfrm>
                      <a:off x="0" y="0"/>
                      <a:ext cx="4720590" cy="2658110"/>
                    </a:xfrm>
                    <a:prstGeom prst="rect">
                      <a:avLst/>
                    </a:prstGeom>
                    <a:noFill/>
                    <a:ln w="9525">
                      <a:noFill/>
                      <a:miter lim="800000"/>
                      <a:headEnd/>
                      <a:tailEnd/>
                    </a:ln>
                  </pic:spPr>
                </pic:pic>
              </a:graphicData>
            </a:graphic>
          </wp:inline>
        </w:drawing>
      </w:r>
    </w:p>
    <w:p w:rsidR="009175AD" w:rsidRDefault="009175AD" w:rsidP="009175AD">
      <w:pPr>
        <w:rPr>
          <w:rFonts w:ascii="Times New Roman" w:hAnsi="Times New Roman"/>
          <w:sz w:val="24"/>
          <w:szCs w:val="24"/>
          <w:lang w:val="da-DK"/>
        </w:rPr>
      </w:pPr>
      <w:r w:rsidRPr="002809CE">
        <w:rPr>
          <w:rFonts w:ascii="Times New Roman" w:hAnsi="Times New Roman"/>
          <w:sz w:val="24"/>
          <w:szCs w:val="24"/>
          <w:lang w:val="da-DK"/>
        </w:rPr>
        <w:t>Desuden vises størrelsen u, beregnet for hypotesen p = 0.5</w:t>
      </w:r>
      <w:r>
        <w:rPr>
          <w:rFonts w:ascii="Times New Roman" w:hAnsi="Times New Roman"/>
          <w:sz w:val="24"/>
          <w:szCs w:val="24"/>
          <w:lang w:val="da-DK"/>
        </w:rPr>
        <w:t>, se næste figur</w:t>
      </w:r>
      <w:r w:rsidRPr="002809CE">
        <w:rPr>
          <w:rFonts w:ascii="Times New Roman" w:hAnsi="Times New Roman"/>
          <w:sz w:val="24"/>
          <w:szCs w:val="24"/>
          <w:lang w:val="da-DK"/>
        </w:rPr>
        <w:t>.</w:t>
      </w:r>
    </w:p>
    <w:p w:rsidR="009175AD" w:rsidRPr="002809CE" w:rsidRDefault="009175AD" w:rsidP="009175AD">
      <w:pPr>
        <w:rPr>
          <w:rFonts w:ascii="Times New Roman" w:hAnsi="Times New Roman"/>
          <w:sz w:val="24"/>
          <w:szCs w:val="24"/>
          <w:lang w:val="da-DK"/>
        </w:rPr>
      </w:pPr>
    </w:p>
    <w:p w:rsidR="00540750" w:rsidRPr="002809CE" w:rsidRDefault="00763946">
      <w:pPr>
        <w:rPr>
          <w:rFonts w:ascii="Times New Roman" w:hAnsi="Times New Roman"/>
          <w:sz w:val="24"/>
          <w:szCs w:val="24"/>
          <w:lang w:val="da-DK"/>
        </w:rPr>
      </w:pPr>
      <w:r w:rsidRPr="002809CE">
        <w:rPr>
          <w:rFonts w:ascii="Times New Roman" w:hAnsi="Times New Roman"/>
          <w:noProof/>
          <w:sz w:val="24"/>
          <w:szCs w:val="24"/>
          <w:lang w:val="da-DK" w:eastAsia="da-DK"/>
        </w:rPr>
        <w:drawing>
          <wp:inline distT="0" distB="0" distL="0" distR="0">
            <wp:extent cx="4975860" cy="2913380"/>
            <wp:effectExtent l="1905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t="8327" b="3848"/>
                    <a:stretch>
                      <a:fillRect/>
                    </a:stretch>
                  </pic:blipFill>
                  <pic:spPr bwMode="auto">
                    <a:xfrm>
                      <a:off x="0" y="0"/>
                      <a:ext cx="4975860" cy="2913380"/>
                    </a:xfrm>
                    <a:prstGeom prst="rect">
                      <a:avLst/>
                    </a:prstGeom>
                    <a:noFill/>
                    <a:ln w="9525">
                      <a:noFill/>
                      <a:miter lim="800000"/>
                      <a:headEnd/>
                      <a:tailEnd/>
                    </a:ln>
                  </pic:spPr>
                </pic:pic>
              </a:graphicData>
            </a:graphic>
          </wp:inline>
        </w:drawing>
      </w:r>
    </w:p>
    <w:p w:rsidR="009175AD" w:rsidRDefault="009175AD">
      <w:pPr>
        <w:spacing w:after="0" w:line="240" w:lineRule="auto"/>
        <w:rPr>
          <w:rFonts w:ascii="Times New Roman" w:hAnsi="Times New Roman"/>
          <w:sz w:val="24"/>
          <w:szCs w:val="24"/>
          <w:lang w:val="da-DK"/>
        </w:rPr>
      </w:pPr>
      <w:r>
        <w:rPr>
          <w:rFonts w:ascii="Times New Roman" w:hAnsi="Times New Roman"/>
          <w:sz w:val="24"/>
          <w:szCs w:val="24"/>
          <w:lang w:val="da-DK"/>
        </w:rPr>
        <w:br w:type="page"/>
      </w:r>
    </w:p>
    <w:p w:rsidR="00540750" w:rsidRPr="002809CE" w:rsidRDefault="00540750">
      <w:pPr>
        <w:rPr>
          <w:rFonts w:ascii="Times New Roman" w:hAnsi="Times New Roman"/>
          <w:sz w:val="24"/>
          <w:szCs w:val="24"/>
          <w:lang w:val="da-DK"/>
        </w:rPr>
      </w:pPr>
      <w:r w:rsidRPr="002809CE">
        <w:rPr>
          <w:rFonts w:ascii="Times New Roman" w:hAnsi="Times New Roman"/>
          <w:sz w:val="24"/>
          <w:szCs w:val="24"/>
          <w:lang w:val="da-DK"/>
        </w:rPr>
        <w:lastRenderedPageBreak/>
        <w:t xml:space="preserve">De mest ekstreme </w:t>
      </w:r>
      <w:proofErr w:type="spellStart"/>
      <w:r w:rsidR="009175AD">
        <w:rPr>
          <w:rFonts w:ascii="Times New Roman" w:hAnsi="Times New Roman"/>
          <w:sz w:val="24"/>
          <w:szCs w:val="24"/>
          <w:lang w:val="da-DK"/>
        </w:rPr>
        <w:t>kønsfordelinger</w:t>
      </w:r>
      <w:proofErr w:type="spellEnd"/>
      <w:r w:rsidR="009175AD">
        <w:rPr>
          <w:rFonts w:ascii="Times New Roman" w:hAnsi="Times New Roman"/>
          <w:sz w:val="24"/>
          <w:szCs w:val="24"/>
          <w:lang w:val="da-DK"/>
        </w:rPr>
        <w:t xml:space="preserve"> </w:t>
      </w:r>
      <w:r w:rsidRPr="002809CE">
        <w:rPr>
          <w:rFonts w:ascii="Times New Roman" w:hAnsi="Times New Roman"/>
          <w:sz w:val="24"/>
          <w:szCs w:val="24"/>
          <w:lang w:val="da-DK"/>
        </w:rPr>
        <w:t>er</w:t>
      </w:r>
    </w:p>
    <w:p w:rsidR="0088245C" w:rsidRPr="002809CE" w:rsidRDefault="0088245C">
      <w:pPr>
        <w:rPr>
          <w:rFonts w:ascii="Times New Roman" w:hAnsi="Times New Roman"/>
          <w:sz w:val="24"/>
          <w:szCs w:val="24"/>
          <w:lang w:val="da-DK"/>
        </w:rPr>
      </w:pPr>
    </w:p>
    <w:tbl>
      <w:tblPr>
        <w:tblW w:w="0" w:type="auto"/>
        <w:jc w:val="center"/>
        <w:shd w:val="clear" w:color="auto" w:fill="FFFFFF"/>
        <w:tblCellMar>
          <w:left w:w="60" w:type="dxa"/>
          <w:right w:w="60" w:type="dxa"/>
        </w:tblCellMar>
        <w:tblLook w:val="0000"/>
      </w:tblPr>
      <w:tblGrid>
        <w:gridCol w:w="1027"/>
        <w:gridCol w:w="1327"/>
        <w:gridCol w:w="720"/>
        <w:gridCol w:w="867"/>
        <w:gridCol w:w="1327"/>
      </w:tblGrid>
      <w:tr w:rsidR="00C8267B" w:rsidRPr="002809CE" w:rsidTr="0088245C">
        <w:trPr>
          <w:cantSplit/>
          <w:tblHeader/>
          <w:jc w:val="center"/>
        </w:trPr>
        <w:tc>
          <w:tcPr>
            <w:tcW w:w="0" w:type="auto"/>
            <w:tcBorders>
              <w:top w:val="nil"/>
              <w:bottom w:val="single" w:sz="2" w:space="0" w:color="000000"/>
              <w:right w:val="nil"/>
            </w:tcBorders>
            <w:shd w:val="clear" w:color="auto" w:fill="FFFFFF"/>
            <w:vAlign w:val="bottom"/>
          </w:tcPr>
          <w:p w:rsidR="00C8267B" w:rsidRPr="002809CE" w:rsidRDefault="00C8267B" w:rsidP="00D91D8A">
            <w:pPr>
              <w:keepNext/>
              <w:adjustRightInd w:val="0"/>
              <w:spacing w:before="60" w:after="60"/>
              <w:rPr>
                <w:rFonts w:ascii="Times New Roman" w:hAnsi="Times New Roman"/>
                <w:b/>
                <w:bCs/>
                <w:color w:val="000000"/>
                <w:sz w:val="24"/>
                <w:szCs w:val="24"/>
                <w:lang w:val="da-DK"/>
              </w:rPr>
            </w:pPr>
          </w:p>
        </w:tc>
        <w:tc>
          <w:tcPr>
            <w:tcW w:w="0" w:type="auto"/>
            <w:tcBorders>
              <w:top w:val="nil"/>
              <w:left w:val="single" w:sz="6" w:space="0" w:color="000000"/>
              <w:bottom w:val="single" w:sz="2" w:space="0" w:color="000000"/>
            </w:tcBorders>
            <w:shd w:val="clear" w:color="auto" w:fill="FFFFFF"/>
            <w:vAlign w:val="bottom"/>
          </w:tcPr>
          <w:p w:rsidR="00C8267B" w:rsidRPr="002809CE" w:rsidRDefault="00842150" w:rsidP="00842150">
            <w:pPr>
              <w:keepNext/>
              <w:adjustRightInd w:val="0"/>
              <w:spacing w:before="60" w:after="60"/>
              <w:jc w:val="right"/>
              <w:rPr>
                <w:rFonts w:ascii="Times New Roman" w:hAnsi="Times New Roman"/>
                <w:b/>
                <w:bCs/>
                <w:color w:val="000000"/>
                <w:sz w:val="24"/>
                <w:szCs w:val="24"/>
                <w:lang w:val="da-DK"/>
              </w:rPr>
            </w:pPr>
            <w:r w:rsidRPr="002809CE">
              <w:rPr>
                <w:rFonts w:ascii="Times New Roman" w:hAnsi="Times New Roman"/>
                <w:b/>
                <w:bCs/>
                <w:color w:val="000000"/>
                <w:sz w:val="24"/>
                <w:szCs w:val="24"/>
                <w:lang w:val="da-DK"/>
              </w:rPr>
              <w:t>Andel</w:t>
            </w:r>
            <w:r w:rsidR="00C8267B" w:rsidRPr="002809CE">
              <w:rPr>
                <w:rFonts w:ascii="Times New Roman" w:hAnsi="Times New Roman"/>
                <w:b/>
                <w:bCs/>
                <w:color w:val="000000"/>
                <w:sz w:val="24"/>
                <w:szCs w:val="24"/>
                <w:lang w:val="da-DK"/>
              </w:rPr>
              <w:t xml:space="preserve"> piger</w:t>
            </w:r>
          </w:p>
        </w:tc>
        <w:tc>
          <w:tcPr>
            <w:tcW w:w="720" w:type="dxa"/>
            <w:tcBorders>
              <w:top w:val="nil"/>
            </w:tcBorders>
            <w:shd w:val="clear" w:color="auto" w:fill="FFFFFF"/>
          </w:tcPr>
          <w:p w:rsidR="00C8267B" w:rsidRPr="002809CE" w:rsidRDefault="00C8267B" w:rsidP="00D91D8A">
            <w:pPr>
              <w:keepNext/>
              <w:adjustRightInd w:val="0"/>
              <w:spacing w:before="60" w:after="60"/>
              <w:rPr>
                <w:rFonts w:ascii="Times New Roman" w:hAnsi="Times New Roman"/>
                <w:b/>
                <w:bCs/>
                <w:color w:val="000000"/>
                <w:sz w:val="24"/>
                <w:szCs w:val="24"/>
                <w:lang w:val="da-DK"/>
              </w:rPr>
            </w:pPr>
          </w:p>
        </w:tc>
        <w:tc>
          <w:tcPr>
            <w:tcW w:w="0" w:type="auto"/>
            <w:tcBorders>
              <w:top w:val="nil"/>
              <w:left w:val="nil"/>
              <w:bottom w:val="single" w:sz="2" w:space="0" w:color="000000"/>
              <w:right w:val="single" w:sz="2" w:space="0" w:color="000000"/>
            </w:tcBorders>
            <w:shd w:val="clear" w:color="auto" w:fill="FFFFFF"/>
            <w:vAlign w:val="bottom"/>
          </w:tcPr>
          <w:p w:rsidR="00C8267B" w:rsidRPr="002809CE" w:rsidRDefault="00C8267B" w:rsidP="00D91D8A">
            <w:pPr>
              <w:keepNext/>
              <w:adjustRightInd w:val="0"/>
              <w:spacing w:before="60" w:after="60"/>
              <w:rPr>
                <w:rFonts w:ascii="Times New Roman" w:hAnsi="Times New Roman"/>
                <w:b/>
                <w:bCs/>
                <w:color w:val="000000"/>
                <w:sz w:val="24"/>
                <w:szCs w:val="24"/>
                <w:lang w:val="da-DK"/>
              </w:rPr>
            </w:pPr>
          </w:p>
        </w:tc>
        <w:tc>
          <w:tcPr>
            <w:tcW w:w="0" w:type="auto"/>
            <w:tcBorders>
              <w:top w:val="nil"/>
              <w:left w:val="single" w:sz="2" w:space="0" w:color="000000"/>
              <w:bottom w:val="single" w:sz="2" w:space="0" w:color="000000"/>
              <w:right w:val="nil"/>
            </w:tcBorders>
            <w:shd w:val="clear" w:color="auto" w:fill="FFFFFF"/>
            <w:vAlign w:val="bottom"/>
          </w:tcPr>
          <w:p w:rsidR="00C8267B" w:rsidRPr="002809CE" w:rsidRDefault="00842150" w:rsidP="00842150">
            <w:pPr>
              <w:keepNext/>
              <w:adjustRightInd w:val="0"/>
              <w:spacing w:before="60" w:after="60"/>
              <w:jc w:val="right"/>
              <w:rPr>
                <w:rFonts w:ascii="Times New Roman" w:hAnsi="Times New Roman"/>
                <w:b/>
                <w:bCs/>
                <w:color w:val="000000"/>
                <w:sz w:val="24"/>
                <w:szCs w:val="24"/>
                <w:lang w:val="da-DK"/>
              </w:rPr>
            </w:pPr>
            <w:r w:rsidRPr="002809CE">
              <w:rPr>
                <w:rFonts w:ascii="Times New Roman" w:hAnsi="Times New Roman"/>
                <w:b/>
                <w:bCs/>
                <w:color w:val="000000"/>
                <w:sz w:val="24"/>
                <w:szCs w:val="24"/>
                <w:lang w:val="da-DK"/>
              </w:rPr>
              <w:t>Andel</w:t>
            </w:r>
            <w:r w:rsidR="00C8267B" w:rsidRPr="002809CE">
              <w:rPr>
                <w:rFonts w:ascii="Times New Roman" w:hAnsi="Times New Roman"/>
                <w:b/>
                <w:bCs/>
                <w:color w:val="000000"/>
                <w:sz w:val="24"/>
                <w:szCs w:val="24"/>
                <w:lang w:val="da-DK"/>
              </w:rPr>
              <w:t xml:space="preserve"> piger</w:t>
            </w:r>
          </w:p>
        </w:tc>
      </w:tr>
      <w:tr w:rsidR="00C8267B" w:rsidRPr="002809CE" w:rsidTr="0088245C">
        <w:trPr>
          <w:cantSplit/>
          <w:jc w:val="center"/>
        </w:trPr>
        <w:tc>
          <w:tcPr>
            <w:tcW w:w="0" w:type="auto"/>
            <w:tcBorders>
              <w:top w:val="single" w:sz="2" w:space="0" w:color="000000"/>
              <w:bottom w:val="single" w:sz="2" w:space="0" w:color="000000"/>
              <w:right w:val="nil"/>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Fanø</w:t>
            </w:r>
          </w:p>
        </w:tc>
        <w:tc>
          <w:tcPr>
            <w:tcW w:w="0" w:type="auto"/>
            <w:tcBorders>
              <w:top w:val="nil"/>
              <w:left w:val="single" w:sz="6" w:space="0" w:color="000000"/>
              <w:bottom w:val="single" w:sz="2" w:space="0" w:color="000000"/>
            </w:tcBorders>
            <w:shd w:val="clear" w:color="auto" w:fill="FFFFFF"/>
          </w:tcPr>
          <w:p w:rsidR="00C8267B" w:rsidRPr="002809CE" w:rsidRDefault="00C8267B"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0.416667</w:t>
            </w:r>
          </w:p>
        </w:tc>
        <w:tc>
          <w:tcPr>
            <w:tcW w:w="720" w:type="dxa"/>
            <w:tcBorders>
              <w:top w:val="nil"/>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p>
        </w:tc>
        <w:tc>
          <w:tcPr>
            <w:tcW w:w="0" w:type="auto"/>
            <w:tcBorders>
              <w:top w:val="nil"/>
              <w:left w:val="nil"/>
              <w:bottom w:val="single" w:sz="2" w:space="0" w:color="000000"/>
              <w:right w:val="single" w:sz="2" w:space="0" w:color="000000"/>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Læsø</w:t>
            </w:r>
          </w:p>
        </w:tc>
        <w:tc>
          <w:tcPr>
            <w:tcW w:w="0" w:type="auto"/>
            <w:tcBorders>
              <w:top w:val="nil"/>
              <w:left w:val="single" w:sz="2" w:space="0" w:color="000000"/>
              <w:bottom w:val="single" w:sz="2" w:space="0" w:color="000000"/>
              <w:right w:val="nil"/>
            </w:tcBorders>
            <w:shd w:val="clear" w:color="auto" w:fill="FFFFFF"/>
          </w:tcPr>
          <w:p w:rsidR="00C8267B" w:rsidRPr="002809CE" w:rsidRDefault="00C8267B"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0.545455</w:t>
            </w:r>
          </w:p>
        </w:tc>
      </w:tr>
      <w:tr w:rsidR="00C8267B" w:rsidRPr="002809CE" w:rsidTr="0088245C">
        <w:trPr>
          <w:cantSplit/>
          <w:jc w:val="center"/>
        </w:trPr>
        <w:tc>
          <w:tcPr>
            <w:tcW w:w="0" w:type="auto"/>
            <w:tcBorders>
              <w:top w:val="single" w:sz="2" w:space="0" w:color="000000"/>
              <w:bottom w:val="single" w:sz="2" w:space="0" w:color="000000"/>
              <w:right w:val="nil"/>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Roskilde</w:t>
            </w:r>
          </w:p>
        </w:tc>
        <w:tc>
          <w:tcPr>
            <w:tcW w:w="0" w:type="auto"/>
            <w:tcBorders>
              <w:top w:val="nil"/>
              <w:left w:val="single" w:sz="6" w:space="0" w:color="000000"/>
              <w:bottom w:val="single" w:sz="2" w:space="0" w:color="000000"/>
            </w:tcBorders>
            <w:shd w:val="clear" w:color="auto" w:fill="FFFFFF"/>
          </w:tcPr>
          <w:p w:rsidR="00C8267B" w:rsidRPr="002809CE" w:rsidRDefault="00C8267B"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0.428571</w:t>
            </w:r>
          </w:p>
        </w:tc>
        <w:tc>
          <w:tcPr>
            <w:tcW w:w="720" w:type="dxa"/>
            <w:tcBorders>
              <w:top w:val="nil"/>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p>
        </w:tc>
        <w:tc>
          <w:tcPr>
            <w:tcW w:w="0" w:type="auto"/>
            <w:tcBorders>
              <w:top w:val="nil"/>
              <w:left w:val="nil"/>
              <w:bottom w:val="single" w:sz="2" w:space="0" w:color="000000"/>
              <w:right w:val="single" w:sz="2" w:space="0" w:color="000000"/>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Solrød</w:t>
            </w:r>
          </w:p>
        </w:tc>
        <w:tc>
          <w:tcPr>
            <w:tcW w:w="0" w:type="auto"/>
            <w:tcBorders>
              <w:top w:val="nil"/>
              <w:left w:val="single" w:sz="2" w:space="0" w:color="000000"/>
              <w:bottom w:val="single" w:sz="2" w:space="0" w:color="000000"/>
              <w:right w:val="nil"/>
            </w:tcBorders>
            <w:shd w:val="clear" w:color="auto" w:fill="FFFFFF"/>
          </w:tcPr>
          <w:p w:rsidR="00C8267B" w:rsidRPr="002809CE" w:rsidRDefault="00C8267B"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0.546296</w:t>
            </w:r>
          </w:p>
        </w:tc>
      </w:tr>
      <w:tr w:rsidR="00C8267B" w:rsidRPr="002809CE" w:rsidTr="0088245C">
        <w:trPr>
          <w:cantSplit/>
          <w:jc w:val="center"/>
        </w:trPr>
        <w:tc>
          <w:tcPr>
            <w:tcW w:w="0" w:type="auto"/>
            <w:tcBorders>
              <w:top w:val="single" w:sz="2" w:space="0" w:color="000000"/>
              <w:bottom w:val="single" w:sz="2" w:space="0" w:color="000000"/>
              <w:right w:val="nil"/>
            </w:tcBorders>
            <w:shd w:val="clear" w:color="auto" w:fill="FFFFFF"/>
          </w:tcPr>
          <w:p w:rsidR="00C8267B" w:rsidRPr="002809CE" w:rsidRDefault="00C8267B"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Dragør</w:t>
            </w:r>
          </w:p>
        </w:tc>
        <w:tc>
          <w:tcPr>
            <w:tcW w:w="0" w:type="auto"/>
            <w:tcBorders>
              <w:top w:val="nil"/>
              <w:left w:val="single" w:sz="6" w:space="0" w:color="000000"/>
              <w:bottom w:val="single" w:sz="2" w:space="0" w:color="000000"/>
            </w:tcBorders>
            <w:shd w:val="clear" w:color="auto" w:fill="FFFFFF"/>
          </w:tcPr>
          <w:p w:rsidR="00C8267B" w:rsidRPr="002809CE" w:rsidRDefault="00C8267B"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0.433333</w:t>
            </w:r>
          </w:p>
        </w:tc>
        <w:tc>
          <w:tcPr>
            <w:tcW w:w="720" w:type="dxa"/>
            <w:tcBorders>
              <w:top w:val="nil"/>
            </w:tcBorders>
            <w:shd w:val="clear" w:color="auto" w:fill="FFFFFF"/>
          </w:tcPr>
          <w:p w:rsidR="00C8267B" w:rsidRPr="002809CE" w:rsidRDefault="00C8267B" w:rsidP="00D91D8A">
            <w:pPr>
              <w:adjustRightInd w:val="0"/>
              <w:spacing w:before="60" w:after="60"/>
              <w:rPr>
                <w:rFonts w:ascii="Times New Roman" w:hAnsi="Times New Roman"/>
                <w:color w:val="000000"/>
                <w:sz w:val="24"/>
                <w:szCs w:val="24"/>
                <w:lang w:val="da-DK"/>
              </w:rPr>
            </w:pPr>
          </w:p>
        </w:tc>
        <w:tc>
          <w:tcPr>
            <w:tcW w:w="0" w:type="auto"/>
            <w:tcBorders>
              <w:top w:val="nil"/>
              <w:left w:val="nil"/>
              <w:bottom w:val="single" w:sz="2" w:space="0" w:color="000000"/>
              <w:right w:val="single" w:sz="2" w:space="0" w:color="000000"/>
            </w:tcBorders>
            <w:shd w:val="clear" w:color="auto" w:fill="FFFFFF"/>
          </w:tcPr>
          <w:p w:rsidR="00C8267B" w:rsidRPr="002809CE" w:rsidRDefault="00C8267B"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Lemvig</w:t>
            </w:r>
          </w:p>
        </w:tc>
        <w:tc>
          <w:tcPr>
            <w:tcW w:w="0" w:type="auto"/>
            <w:tcBorders>
              <w:top w:val="nil"/>
              <w:left w:val="single" w:sz="2" w:space="0" w:color="000000"/>
              <w:bottom w:val="single" w:sz="2" w:space="0" w:color="000000"/>
              <w:right w:val="nil"/>
            </w:tcBorders>
            <w:shd w:val="clear" w:color="auto" w:fill="FFFFFF"/>
          </w:tcPr>
          <w:p w:rsidR="00C8267B" w:rsidRPr="002809CE" w:rsidRDefault="00C8267B"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0.558685</w:t>
            </w:r>
          </w:p>
        </w:tc>
      </w:tr>
      <w:tr w:rsidR="00C8267B" w:rsidRPr="002809CE" w:rsidTr="0088245C">
        <w:trPr>
          <w:cantSplit/>
          <w:jc w:val="center"/>
        </w:trPr>
        <w:tc>
          <w:tcPr>
            <w:tcW w:w="0" w:type="auto"/>
            <w:tcBorders>
              <w:top w:val="single" w:sz="2" w:space="0" w:color="000000"/>
              <w:bottom w:val="single" w:sz="2" w:space="0" w:color="000000"/>
              <w:right w:val="nil"/>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Hvidovre</w:t>
            </w:r>
          </w:p>
        </w:tc>
        <w:tc>
          <w:tcPr>
            <w:tcW w:w="0" w:type="auto"/>
            <w:tcBorders>
              <w:top w:val="nil"/>
              <w:left w:val="single" w:sz="6" w:space="0" w:color="000000"/>
              <w:bottom w:val="single" w:sz="2" w:space="0" w:color="000000"/>
            </w:tcBorders>
            <w:shd w:val="clear" w:color="auto" w:fill="FFFFFF"/>
          </w:tcPr>
          <w:p w:rsidR="00C8267B" w:rsidRPr="002809CE" w:rsidRDefault="00C8267B"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0.441739</w:t>
            </w:r>
          </w:p>
        </w:tc>
        <w:tc>
          <w:tcPr>
            <w:tcW w:w="720" w:type="dxa"/>
            <w:tcBorders>
              <w:top w:val="nil"/>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p>
        </w:tc>
        <w:tc>
          <w:tcPr>
            <w:tcW w:w="0" w:type="auto"/>
            <w:tcBorders>
              <w:top w:val="nil"/>
              <w:left w:val="nil"/>
              <w:bottom w:val="single" w:sz="2" w:space="0" w:color="000000"/>
              <w:right w:val="single" w:sz="2" w:space="0" w:color="000000"/>
            </w:tcBorders>
            <w:shd w:val="clear" w:color="auto" w:fill="FFFFFF"/>
          </w:tcPr>
          <w:p w:rsidR="00C8267B" w:rsidRPr="002809CE" w:rsidRDefault="00C8267B"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Tårnby</w:t>
            </w:r>
          </w:p>
        </w:tc>
        <w:tc>
          <w:tcPr>
            <w:tcW w:w="0" w:type="auto"/>
            <w:tcBorders>
              <w:top w:val="nil"/>
              <w:left w:val="single" w:sz="2" w:space="0" w:color="000000"/>
              <w:bottom w:val="single" w:sz="2" w:space="0" w:color="000000"/>
              <w:right w:val="nil"/>
            </w:tcBorders>
            <w:shd w:val="clear" w:color="auto" w:fill="FFFFFF"/>
          </w:tcPr>
          <w:p w:rsidR="00C8267B" w:rsidRPr="002809CE" w:rsidRDefault="00C8267B"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0.563380</w:t>
            </w:r>
          </w:p>
        </w:tc>
      </w:tr>
      <w:tr w:rsidR="00C8267B" w:rsidRPr="002809CE" w:rsidTr="0088245C">
        <w:trPr>
          <w:cantSplit/>
          <w:jc w:val="center"/>
        </w:trPr>
        <w:tc>
          <w:tcPr>
            <w:tcW w:w="0" w:type="auto"/>
            <w:tcBorders>
              <w:top w:val="single" w:sz="2" w:space="0" w:color="000000"/>
              <w:bottom w:val="single" w:sz="6" w:space="0" w:color="000000"/>
              <w:right w:val="nil"/>
            </w:tcBorders>
            <w:shd w:val="clear" w:color="auto" w:fill="FFFFFF"/>
          </w:tcPr>
          <w:p w:rsidR="00C8267B" w:rsidRPr="002809CE" w:rsidRDefault="00C8267B"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Glostrup</w:t>
            </w:r>
          </w:p>
        </w:tc>
        <w:tc>
          <w:tcPr>
            <w:tcW w:w="0" w:type="auto"/>
            <w:tcBorders>
              <w:top w:val="nil"/>
              <w:left w:val="single" w:sz="6" w:space="0" w:color="000000"/>
              <w:bottom w:val="single" w:sz="6" w:space="0" w:color="000000"/>
            </w:tcBorders>
            <w:shd w:val="clear" w:color="auto" w:fill="FFFFFF"/>
          </w:tcPr>
          <w:p w:rsidR="00C8267B" w:rsidRPr="002809CE" w:rsidRDefault="00C8267B"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0.442623</w:t>
            </w:r>
          </w:p>
        </w:tc>
        <w:tc>
          <w:tcPr>
            <w:tcW w:w="720" w:type="dxa"/>
            <w:tcBorders>
              <w:top w:val="nil"/>
            </w:tcBorders>
            <w:shd w:val="clear" w:color="auto" w:fill="FFFFFF"/>
          </w:tcPr>
          <w:p w:rsidR="00C8267B" w:rsidRPr="002809CE" w:rsidRDefault="00C8267B" w:rsidP="00D91D8A">
            <w:pPr>
              <w:adjustRightInd w:val="0"/>
              <w:spacing w:before="60" w:after="60"/>
              <w:rPr>
                <w:rFonts w:ascii="Times New Roman" w:hAnsi="Times New Roman"/>
                <w:color w:val="000000"/>
                <w:sz w:val="24"/>
                <w:szCs w:val="24"/>
                <w:lang w:val="da-DK"/>
              </w:rPr>
            </w:pPr>
          </w:p>
        </w:tc>
        <w:tc>
          <w:tcPr>
            <w:tcW w:w="0" w:type="auto"/>
            <w:tcBorders>
              <w:top w:val="nil"/>
              <w:left w:val="nil"/>
              <w:bottom w:val="single" w:sz="6" w:space="0" w:color="000000"/>
              <w:right w:val="single" w:sz="2" w:space="0" w:color="000000"/>
            </w:tcBorders>
            <w:shd w:val="clear" w:color="auto" w:fill="FFFFFF"/>
          </w:tcPr>
          <w:p w:rsidR="00C8267B" w:rsidRPr="002809CE" w:rsidRDefault="00C8267B"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Ærø</w:t>
            </w:r>
          </w:p>
        </w:tc>
        <w:tc>
          <w:tcPr>
            <w:tcW w:w="0" w:type="auto"/>
            <w:tcBorders>
              <w:top w:val="nil"/>
              <w:left w:val="single" w:sz="2" w:space="0" w:color="000000"/>
              <w:bottom w:val="single" w:sz="6" w:space="0" w:color="000000"/>
              <w:right w:val="nil"/>
            </w:tcBorders>
            <w:shd w:val="clear" w:color="auto" w:fill="FFFFFF"/>
          </w:tcPr>
          <w:p w:rsidR="00C8267B" w:rsidRPr="002809CE" w:rsidRDefault="00C8267B"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0.638889</w:t>
            </w:r>
          </w:p>
        </w:tc>
      </w:tr>
    </w:tbl>
    <w:p w:rsidR="00EF6B3F" w:rsidRPr="002809CE" w:rsidRDefault="00EF6B3F">
      <w:pPr>
        <w:rPr>
          <w:rFonts w:ascii="Times New Roman" w:hAnsi="Times New Roman"/>
          <w:sz w:val="24"/>
          <w:szCs w:val="24"/>
          <w:lang w:val="da-DK"/>
        </w:rPr>
      </w:pPr>
    </w:p>
    <w:p w:rsidR="00877CE4" w:rsidRPr="002809CE" w:rsidRDefault="00877CE4">
      <w:pPr>
        <w:rPr>
          <w:rFonts w:ascii="Times New Roman" w:hAnsi="Times New Roman"/>
          <w:sz w:val="24"/>
          <w:szCs w:val="24"/>
          <w:lang w:val="da-DK"/>
        </w:rPr>
      </w:pPr>
      <w:r w:rsidRPr="002809CE">
        <w:rPr>
          <w:rFonts w:ascii="Times New Roman" w:hAnsi="Times New Roman"/>
          <w:sz w:val="24"/>
          <w:szCs w:val="24"/>
          <w:lang w:val="da-DK"/>
        </w:rPr>
        <w:t xml:space="preserve">I </w:t>
      </w:r>
      <w:r w:rsidR="00F1289D" w:rsidRPr="002809CE">
        <w:rPr>
          <w:rFonts w:ascii="Times New Roman" w:hAnsi="Times New Roman"/>
          <w:sz w:val="24"/>
          <w:szCs w:val="24"/>
          <w:lang w:val="da-DK"/>
        </w:rPr>
        <w:t>d</w:t>
      </w:r>
      <w:r w:rsidRPr="002809CE">
        <w:rPr>
          <w:rFonts w:ascii="Times New Roman" w:hAnsi="Times New Roman"/>
          <w:sz w:val="24"/>
          <w:szCs w:val="24"/>
          <w:lang w:val="da-DK"/>
        </w:rPr>
        <w:t>en standardisere</w:t>
      </w:r>
      <w:r w:rsidR="00F1289D" w:rsidRPr="002809CE">
        <w:rPr>
          <w:rFonts w:ascii="Times New Roman" w:hAnsi="Times New Roman"/>
          <w:sz w:val="24"/>
          <w:szCs w:val="24"/>
          <w:lang w:val="da-DK"/>
        </w:rPr>
        <w:t>de</w:t>
      </w:r>
      <w:r w:rsidRPr="002809CE">
        <w:rPr>
          <w:rFonts w:ascii="Times New Roman" w:hAnsi="Times New Roman"/>
          <w:sz w:val="24"/>
          <w:szCs w:val="24"/>
          <w:lang w:val="da-DK"/>
        </w:rPr>
        <w:t xml:space="preserve"> normalfordeling </w:t>
      </w:r>
      <w:r w:rsidR="00F1289D" w:rsidRPr="002809CE">
        <w:rPr>
          <w:rFonts w:ascii="Times New Roman" w:hAnsi="Times New Roman"/>
          <w:sz w:val="24"/>
          <w:szCs w:val="24"/>
          <w:lang w:val="da-DK"/>
        </w:rPr>
        <w:t xml:space="preserve">for teststørrelsen u </w:t>
      </w:r>
      <w:r w:rsidRPr="002809CE">
        <w:rPr>
          <w:rFonts w:ascii="Times New Roman" w:hAnsi="Times New Roman"/>
          <w:sz w:val="24"/>
          <w:szCs w:val="24"/>
          <w:lang w:val="da-DK"/>
        </w:rPr>
        <w:t>svarer værdier numerisk større en</w:t>
      </w:r>
      <w:r w:rsidR="00F96078" w:rsidRPr="002809CE">
        <w:rPr>
          <w:rFonts w:ascii="Times New Roman" w:hAnsi="Times New Roman"/>
          <w:sz w:val="24"/>
          <w:szCs w:val="24"/>
          <w:lang w:val="da-DK"/>
        </w:rPr>
        <w:t>d 2 til afvigelser, der er bemærkelsesværdi</w:t>
      </w:r>
      <w:r w:rsidRPr="002809CE">
        <w:rPr>
          <w:rFonts w:ascii="Times New Roman" w:hAnsi="Times New Roman"/>
          <w:sz w:val="24"/>
          <w:szCs w:val="24"/>
          <w:lang w:val="da-DK"/>
        </w:rPr>
        <w:t>ge ved et 5% test mod e</w:t>
      </w:r>
      <w:r w:rsidR="00F96078" w:rsidRPr="002809CE">
        <w:rPr>
          <w:rFonts w:ascii="Times New Roman" w:hAnsi="Times New Roman"/>
          <w:sz w:val="24"/>
          <w:szCs w:val="24"/>
          <w:lang w:val="da-DK"/>
        </w:rPr>
        <w:t>t dobbeltsidet</w:t>
      </w:r>
      <w:r w:rsidRPr="002809CE">
        <w:rPr>
          <w:rFonts w:ascii="Times New Roman" w:hAnsi="Times New Roman"/>
          <w:sz w:val="24"/>
          <w:szCs w:val="24"/>
          <w:lang w:val="da-DK"/>
        </w:rPr>
        <w:t xml:space="preserve"> </w:t>
      </w:r>
      <w:r w:rsidR="00F96078" w:rsidRPr="002809CE">
        <w:rPr>
          <w:rFonts w:ascii="Times New Roman" w:hAnsi="Times New Roman"/>
          <w:sz w:val="24"/>
          <w:szCs w:val="24"/>
          <w:lang w:val="da-DK"/>
        </w:rPr>
        <w:t>alternativ</w:t>
      </w:r>
      <w:r w:rsidRPr="002809CE">
        <w:rPr>
          <w:rFonts w:ascii="Times New Roman" w:hAnsi="Times New Roman"/>
          <w:sz w:val="24"/>
          <w:szCs w:val="24"/>
          <w:lang w:val="da-DK"/>
        </w:rPr>
        <w:t xml:space="preserve">. </w:t>
      </w:r>
      <w:r w:rsidR="00C701CC">
        <w:rPr>
          <w:rFonts w:ascii="Times New Roman" w:hAnsi="Times New Roman"/>
          <w:sz w:val="24"/>
          <w:szCs w:val="24"/>
          <w:lang w:val="da-DK"/>
        </w:rPr>
        <w:t>Figurerne</w:t>
      </w:r>
      <w:r w:rsidR="00122D7B">
        <w:rPr>
          <w:rFonts w:ascii="Times New Roman" w:hAnsi="Times New Roman"/>
          <w:sz w:val="24"/>
          <w:szCs w:val="24"/>
          <w:lang w:val="da-DK"/>
        </w:rPr>
        <w:t xml:space="preserve"> viser</w:t>
      </w:r>
      <w:r w:rsidR="00842150" w:rsidRPr="002809CE">
        <w:rPr>
          <w:rFonts w:ascii="Times New Roman" w:hAnsi="Times New Roman"/>
          <w:sz w:val="24"/>
          <w:szCs w:val="24"/>
          <w:lang w:val="da-DK"/>
        </w:rPr>
        <w:t>,</w:t>
      </w:r>
      <w:r w:rsidRPr="002809CE">
        <w:rPr>
          <w:rFonts w:ascii="Times New Roman" w:hAnsi="Times New Roman"/>
          <w:sz w:val="24"/>
          <w:szCs w:val="24"/>
          <w:lang w:val="da-DK"/>
        </w:rPr>
        <w:t xml:space="preserve"> at der er 4 kommuner me</w:t>
      </w:r>
      <w:r w:rsidR="00F96078" w:rsidRPr="002809CE">
        <w:rPr>
          <w:rFonts w:ascii="Times New Roman" w:hAnsi="Times New Roman"/>
          <w:sz w:val="24"/>
          <w:szCs w:val="24"/>
          <w:lang w:val="da-DK"/>
        </w:rPr>
        <w:t>d væsentligt under 50% pigeføds</w:t>
      </w:r>
      <w:r w:rsidRPr="002809CE">
        <w:rPr>
          <w:rFonts w:ascii="Times New Roman" w:hAnsi="Times New Roman"/>
          <w:sz w:val="24"/>
          <w:szCs w:val="24"/>
          <w:lang w:val="da-DK"/>
        </w:rPr>
        <w:t>l</w:t>
      </w:r>
      <w:r w:rsidR="00F96078" w:rsidRPr="002809CE">
        <w:rPr>
          <w:rFonts w:ascii="Times New Roman" w:hAnsi="Times New Roman"/>
          <w:sz w:val="24"/>
          <w:szCs w:val="24"/>
          <w:lang w:val="da-DK"/>
        </w:rPr>
        <w:t>e</w:t>
      </w:r>
      <w:r w:rsidRPr="002809CE">
        <w:rPr>
          <w:rFonts w:ascii="Times New Roman" w:hAnsi="Times New Roman"/>
          <w:sz w:val="24"/>
          <w:szCs w:val="24"/>
          <w:lang w:val="da-DK"/>
        </w:rPr>
        <w:t>r og kun enkelt, Ærø, med v</w:t>
      </w:r>
      <w:r w:rsidRPr="002809CE">
        <w:rPr>
          <w:rFonts w:ascii="Times New Roman" w:hAnsi="Times New Roman"/>
          <w:sz w:val="24"/>
          <w:szCs w:val="24"/>
          <w:lang w:val="da-DK"/>
        </w:rPr>
        <w:t>æ</w:t>
      </w:r>
      <w:r w:rsidRPr="002809CE">
        <w:rPr>
          <w:rFonts w:ascii="Times New Roman" w:hAnsi="Times New Roman"/>
          <w:sz w:val="24"/>
          <w:szCs w:val="24"/>
          <w:lang w:val="da-DK"/>
        </w:rPr>
        <w:t>sentlig flere end 50% pigefødsler. Det</w:t>
      </w:r>
      <w:r w:rsidR="00F96078" w:rsidRPr="002809CE">
        <w:rPr>
          <w:rFonts w:ascii="Times New Roman" w:hAnsi="Times New Roman"/>
          <w:sz w:val="24"/>
          <w:szCs w:val="24"/>
          <w:lang w:val="da-DK"/>
        </w:rPr>
        <w:t xml:space="preserve"> </w:t>
      </w:r>
      <w:r w:rsidRPr="002809CE">
        <w:rPr>
          <w:rFonts w:ascii="Times New Roman" w:hAnsi="Times New Roman"/>
          <w:sz w:val="24"/>
          <w:szCs w:val="24"/>
          <w:lang w:val="da-DK"/>
        </w:rPr>
        <w:t>ses dog også en klar tendens til</w:t>
      </w:r>
      <w:r w:rsidR="0088245C" w:rsidRPr="002809CE">
        <w:rPr>
          <w:rFonts w:ascii="Times New Roman" w:hAnsi="Times New Roman"/>
          <w:sz w:val="24"/>
          <w:szCs w:val="24"/>
          <w:lang w:val="da-DK"/>
        </w:rPr>
        <w:t>,</w:t>
      </w:r>
      <w:r w:rsidRPr="002809CE">
        <w:rPr>
          <w:rFonts w:ascii="Times New Roman" w:hAnsi="Times New Roman"/>
          <w:sz w:val="24"/>
          <w:szCs w:val="24"/>
          <w:lang w:val="da-DK"/>
        </w:rPr>
        <w:t xml:space="preserve"> at fordelingen ligger fo</w:t>
      </w:r>
      <w:r w:rsidRPr="002809CE">
        <w:rPr>
          <w:rFonts w:ascii="Times New Roman" w:hAnsi="Times New Roman"/>
          <w:sz w:val="24"/>
          <w:szCs w:val="24"/>
          <w:lang w:val="da-DK"/>
        </w:rPr>
        <w:t>r</w:t>
      </w:r>
      <w:r w:rsidRPr="002809CE">
        <w:rPr>
          <w:rFonts w:ascii="Times New Roman" w:hAnsi="Times New Roman"/>
          <w:sz w:val="24"/>
          <w:szCs w:val="24"/>
          <w:lang w:val="da-DK"/>
        </w:rPr>
        <w:t>skudt lidt mod ve</w:t>
      </w:r>
      <w:r w:rsidR="00842150" w:rsidRPr="002809CE">
        <w:rPr>
          <w:rFonts w:ascii="Times New Roman" w:hAnsi="Times New Roman"/>
          <w:sz w:val="24"/>
          <w:szCs w:val="24"/>
          <w:lang w:val="da-DK"/>
        </w:rPr>
        <w:t>n</w:t>
      </w:r>
      <w:r w:rsidRPr="002809CE">
        <w:rPr>
          <w:rFonts w:ascii="Times New Roman" w:hAnsi="Times New Roman"/>
          <w:sz w:val="24"/>
          <w:szCs w:val="24"/>
          <w:lang w:val="da-DK"/>
        </w:rPr>
        <w:t>stre</w:t>
      </w:r>
      <w:r w:rsidR="00842150" w:rsidRPr="002809CE">
        <w:rPr>
          <w:rFonts w:ascii="Times New Roman" w:hAnsi="Times New Roman"/>
          <w:sz w:val="24"/>
          <w:szCs w:val="24"/>
          <w:lang w:val="da-DK"/>
        </w:rPr>
        <w:t xml:space="preserve"> for nul</w:t>
      </w:r>
      <w:r w:rsidRPr="002809CE">
        <w:rPr>
          <w:rFonts w:ascii="Times New Roman" w:hAnsi="Times New Roman"/>
          <w:sz w:val="24"/>
          <w:szCs w:val="24"/>
          <w:lang w:val="da-DK"/>
        </w:rPr>
        <w:t xml:space="preserve"> </w:t>
      </w:r>
      <w:r w:rsidR="00F96078" w:rsidRPr="002809CE">
        <w:rPr>
          <w:rFonts w:ascii="Times New Roman" w:hAnsi="Times New Roman"/>
          <w:sz w:val="24"/>
          <w:szCs w:val="24"/>
          <w:lang w:val="da-DK"/>
        </w:rPr>
        <w:t>svarende</w:t>
      </w:r>
      <w:r w:rsidRPr="002809CE">
        <w:rPr>
          <w:rFonts w:ascii="Times New Roman" w:hAnsi="Times New Roman"/>
          <w:sz w:val="24"/>
          <w:szCs w:val="24"/>
          <w:lang w:val="da-DK"/>
        </w:rPr>
        <w:t xml:space="preserve"> til det v</w:t>
      </w:r>
      <w:r w:rsidR="00F96078" w:rsidRPr="002809CE">
        <w:rPr>
          <w:rFonts w:ascii="Times New Roman" w:hAnsi="Times New Roman"/>
          <w:sz w:val="24"/>
          <w:szCs w:val="24"/>
          <w:lang w:val="da-DK"/>
        </w:rPr>
        <w:t>e</w:t>
      </w:r>
      <w:r w:rsidRPr="002809CE">
        <w:rPr>
          <w:rFonts w:ascii="Times New Roman" w:hAnsi="Times New Roman"/>
          <w:sz w:val="24"/>
          <w:szCs w:val="24"/>
          <w:lang w:val="da-DK"/>
        </w:rPr>
        <w:t>lkendte</w:t>
      </w:r>
      <w:r w:rsidR="00842150" w:rsidRPr="002809CE">
        <w:rPr>
          <w:rFonts w:ascii="Times New Roman" w:hAnsi="Times New Roman"/>
          <w:sz w:val="24"/>
          <w:szCs w:val="24"/>
          <w:lang w:val="da-DK"/>
        </w:rPr>
        <w:t xml:space="preserve"> fænomen</w:t>
      </w:r>
      <w:r w:rsidRPr="002809CE">
        <w:rPr>
          <w:rFonts w:ascii="Times New Roman" w:hAnsi="Times New Roman"/>
          <w:sz w:val="24"/>
          <w:szCs w:val="24"/>
          <w:lang w:val="da-DK"/>
        </w:rPr>
        <w:t>,</w:t>
      </w:r>
      <w:r w:rsidR="00F96078" w:rsidRPr="002809CE">
        <w:rPr>
          <w:rFonts w:ascii="Times New Roman" w:hAnsi="Times New Roman"/>
          <w:sz w:val="24"/>
          <w:szCs w:val="24"/>
          <w:lang w:val="da-DK"/>
        </w:rPr>
        <w:t xml:space="preserve"> </w:t>
      </w:r>
      <w:r w:rsidRPr="002809CE">
        <w:rPr>
          <w:rFonts w:ascii="Times New Roman" w:hAnsi="Times New Roman"/>
          <w:sz w:val="24"/>
          <w:szCs w:val="24"/>
          <w:lang w:val="da-DK"/>
        </w:rPr>
        <w:t>at der fødes lidt færre piger end drenge.</w:t>
      </w:r>
      <w:r w:rsidR="00F1289D" w:rsidRPr="002809CE">
        <w:rPr>
          <w:rFonts w:ascii="Times New Roman" w:hAnsi="Times New Roman"/>
          <w:sz w:val="24"/>
          <w:szCs w:val="24"/>
          <w:lang w:val="da-DK"/>
        </w:rPr>
        <w:t xml:space="preserve"> Men da antallet af fødsler ikke så stort</w:t>
      </w:r>
      <w:r w:rsidR="00122D7B">
        <w:rPr>
          <w:rFonts w:ascii="Times New Roman" w:hAnsi="Times New Roman"/>
          <w:sz w:val="24"/>
          <w:szCs w:val="24"/>
          <w:lang w:val="da-DK"/>
        </w:rPr>
        <w:t>,</w:t>
      </w:r>
      <w:r w:rsidR="009175AD">
        <w:rPr>
          <w:rFonts w:ascii="Times New Roman" w:hAnsi="Times New Roman"/>
          <w:sz w:val="24"/>
          <w:szCs w:val="24"/>
          <w:lang w:val="da-DK"/>
        </w:rPr>
        <w:t xml:space="preserve"> er det kun i få</w:t>
      </w:r>
      <w:r w:rsidR="00F1289D" w:rsidRPr="002809CE">
        <w:rPr>
          <w:rFonts w:ascii="Times New Roman" w:hAnsi="Times New Roman"/>
          <w:sz w:val="24"/>
          <w:szCs w:val="24"/>
          <w:lang w:val="da-DK"/>
        </w:rPr>
        <w:t xml:space="preserve"> kommuner, at hy</w:t>
      </w:r>
      <w:r w:rsidR="009646A5">
        <w:rPr>
          <w:rFonts w:ascii="Times New Roman" w:hAnsi="Times New Roman"/>
          <w:sz w:val="24"/>
          <w:szCs w:val="24"/>
          <w:lang w:val="da-DK"/>
        </w:rPr>
        <w:t>potesen om ligelig kønsfordeling</w:t>
      </w:r>
      <w:r w:rsidR="00F1289D" w:rsidRPr="002809CE">
        <w:rPr>
          <w:rFonts w:ascii="Times New Roman" w:hAnsi="Times New Roman"/>
          <w:sz w:val="24"/>
          <w:szCs w:val="24"/>
          <w:lang w:val="da-DK"/>
        </w:rPr>
        <w:t xml:space="preserve"> afvises - og der </w:t>
      </w:r>
      <w:r w:rsidR="009175AD">
        <w:rPr>
          <w:rFonts w:ascii="Times New Roman" w:hAnsi="Times New Roman"/>
          <w:sz w:val="24"/>
          <w:szCs w:val="24"/>
          <w:lang w:val="da-DK"/>
        </w:rPr>
        <w:t xml:space="preserve">er </w:t>
      </w:r>
      <w:r w:rsidR="00F1289D" w:rsidRPr="002809CE">
        <w:rPr>
          <w:rFonts w:ascii="Times New Roman" w:hAnsi="Times New Roman"/>
          <w:sz w:val="24"/>
          <w:szCs w:val="24"/>
          <w:lang w:val="da-DK"/>
        </w:rPr>
        <w:t>endda en kommune</w:t>
      </w:r>
      <w:r w:rsidR="009175AD">
        <w:rPr>
          <w:rFonts w:ascii="Times New Roman" w:hAnsi="Times New Roman"/>
          <w:sz w:val="24"/>
          <w:szCs w:val="24"/>
          <w:lang w:val="da-DK"/>
        </w:rPr>
        <w:t>,</w:t>
      </w:r>
      <w:r w:rsidR="00F1289D" w:rsidRPr="002809CE">
        <w:rPr>
          <w:rFonts w:ascii="Times New Roman" w:hAnsi="Times New Roman"/>
          <w:sz w:val="24"/>
          <w:szCs w:val="24"/>
          <w:lang w:val="da-DK"/>
        </w:rPr>
        <w:t xml:space="preserve"> hvor hypotesen afvises </w:t>
      </w:r>
      <w:proofErr w:type="spellStart"/>
      <w:r w:rsidR="00F1289D" w:rsidRPr="002809CE">
        <w:rPr>
          <w:rFonts w:ascii="Times New Roman" w:hAnsi="Times New Roman"/>
          <w:sz w:val="24"/>
          <w:szCs w:val="24"/>
          <w:lang w:val="da-DK"/>
        </w:rPr>
        <w:t>pga</w:t>
      </w:r>
      <w:proofErr w:type="spellEnd"/>
      <w:r w:rsidR="00F1289D" w:rsidRPr="002809CE">
        <w:rPr>
          <w:rFonts w:ascii="Times New Roman" w:hAnsi="Times New Roman"/>
          <w:sz w:val="24"/>
          <w:szCs w:val="24"/>
          <w:lang w:val="da-DK"/>
        </w:rPr>
        <w:t xml:space="preserve"> for mange pigefødsler, </w:t>
      </w:r>
      <w:proofErr w:type="spellStart"/>
      <w:r w:rsidR="00F1289D" w:rsidRPr="002809CE">
        <w:rPr>
          <w:rFonts w:ascii="Times New Roman" w:hAnsi="Times New Roman"/>
          <w:sz w:val="24"/>
          <w:szCs w:val="24"/>
          <w:lang w:val="da-DK"/>
        </w:rPr>
        <w:t>dvs</w:t>
      </w:r>
      <w:proofErr w:type="spellEnd"/>
      <w:r w:rsidR="00F1289D" w:rsidRPr="002809CE">
        <w:rPr>
          <w:rFonts w:ascii="Times New Roman" w:hAnsi="Times New Roman"/>
          <w:sz w:val="24"/>
          <w:szCs w:val="24"/>
          <w:lang w:val="da-DK"/>
        </w:rPr>
        <w:t xml:space="preserve"> den </w:t>
      </w:r>
      <w:r w:rsidR="009646A5">
        <w:rPr>
          <w:rFonts w:ascii="Times New Roman" w:hAnsi="Times New Roman"/>
          <w:sz w:val="24"/>
          <w:szCs w:val="24"/>
          <w:lang w:val="da-DK"/>
        </w:rPr>
        <w:t>"</w:t>
      </w:r>
      <w:r w:rsidR="00F1289D" w:rsidRPr="002809CE">
        <w:rPr>
          <w:rFonts w:ascii="Times New Roman" w:hAnsi="Times New Roman"/>
          <w:sz w:val="24"/>
          <w:szCs w:val="24"/>
          <w:lang w:val="da-DK"/>
        </w:rPr>
        <w:t>forkerte</w:t>
      </w:r>
      <w:r w:rsidR="009646A5">
        <w:rPr>
          <w:rFonts w:ascii="Times New Roman" w:hAnsi="Times New Roman"/>
          <w:sz w:val="24"/>
          <w:szCs w:val="24"/>
          <w:lang w:val="da-DK"/>
        </w:rPr>
        <w:t>"</w:t>
      </w:r>
      <w:r w:rsidR="00F1289D" w:rsidRPr="002809CE">
        <w:rPr>
          <w:rFonts w:ascii="Times New Roman" w:hAnsi="Times New Roman"/>
          <w:sz w:val="24"/>
          <w:szCs w:val="24"/>
          <w:lang w:val="da-DK"/>
        </w:rPr>
        <w:t xml:space="preserve"> vej.</w:t>
      </w:r>
    </w:p>
    <w:p w:rsidR="00877CE4" w:rsidRPr="002809CE" w:rsidRDefault="00877CE4">
      <w:pPr>
        <w:rPr>
          <w:rFonts w:ascii="Times New Roman" w:hAnsi="Times New Roman"/>
          <w:sz w:val="24"/>
          <w:szCs w:val="24"/>
          <w:lang w:val="da-DK"/>
        </w:rPr>
      </w:pPr>
    </w:p>
    <w:p w:rsidR="00877CE4" w:rsidRPr="002809CE" w:rsidRDefault="00F1289D">
      <w:pPr>
        <w:rPr>
          <w:rFonts w:ascii="Times New Roman" w:hAnsi="Times New Roman"/>
          <w:sz w:val="24"/>
          <w:szCs w:val="24"/>
          <w:lang w:val="da-DK"/>
        </w:rPr>
      </w:pPr>
      <w:r w:rsidRPr="002809CE">
        <w:rPr>
          <w:rFonts w:ascii="Times New Roman" w:hAnsi="Times New Roman"/>
          <w:sz w:val="24"/>
          <w:szCs w:val="24"/>
          <w:lang w:val="da-DK"/>
        </w:rPr>
        <w:t>Fo</w:t>
      </w:r>
      <w:r w:rsidR="00877CE4" w:rsidRPr="002809CE">
        <w:rPr>
          <w:rFonts w:ascii="Times New Roman" w:hAnsi="Times New Roman"/>
          <w:sz w:val="24"/>
          <w:szCs w:val="24"/>
          <w:lang w:val="da-DK"/>
        </w:rPr>
        <w:t xml:space="preserve">r regionerne får man følgende tabel, der viser en signifikant lavere hyppighed af pigefødsler i </w:t>
      </w:r>
      <w:r w:rsidR="002210A3" w:rsidRPr="002809CE">
        <w:rPr>
          <w:rFonts w:ascii="Times New Roman" w:hAnsi="Times New Roman"/>
          <w:sz w:val="24"/>
          <w:szCs w:val="24"/>
          <w:lang w:val="da-DK"/>
        </w:rPr>
        <w:t>de fleste</w:t>
      </w:r>
      <w:r w:rsidR="00877CE4" w:rsidRPr="002809CE">
        <w:rPr>
          <w:rFonts w:ascii="Times New Roman" w:hAnsi="Times New Roman"/>
          <w:sz w:val="24"/>
          <w:szCs w:val="24"/>
          <w:lang w:val="da-DK"/>
        </w:rPr>
        <w:t xml:space="preserve"> regioner</w:t>
      </w:r>
      <w:r w:rsidR="002210A3" w:rsidRPr="002809CE">
        <w:rPr>
          <w:rFonts w:ascii="Times New Roman" w:hAnsi="Times New Roman"/>
          <w:sz w:val="24"/>
          <w:szCs w:val="24"/>
          <w:lang w:val="da-DK"/>
        </w:rPr>
        <w:t xml:space="preserve"> og en klar signifikans for hele landet.</w:t>
      </w:r>
      <w:r w:rsidRPr="002809CE">
        <w:rPr>
          <w:rFonts w:ascii="Times New Roman" w:hAnsi="Times New Roman"/>
          <w:sz w:val="24"/>
          <w:szCs w:val="24"/>
          <w:lang w:val="da-DK"/>
        </w:rPr>
        <w:t xml:space="preserve"> Her betragtes langt flere fødsler, så sign</w:t>
      </w:r>
      <w:r w:rsidRPr="002809CE">
        <w:rPr>
          <w:rFonts w:ascii="Times New Roman" w:hAnsi="Times New Roman"/>
          <w:sz w:val="24"/>
          <w:szCs w:val="24"/>
          <w:lang w:val="da-DK"/>
        </w:rPr>
        <w:t>i</w:t>
      </w:r>
      <w:r w:rsidRPr="002809CE">
        <w:rPr>
          <w:rFonts w:ascii="Times New Roman" w:hAnsi="Times New Roman"/>
          <w:sz w:val="24"/>
          <w:szCs w:val="24"/>
          <w:lang w:val="da-DK"/>
        </w:rPr>
        <w:t xml:space="preserve">fikans på 5% lettere opnås, selvom den observerede hyppighed for en pigefødsel, </w:t>
      </w:r>
      <w:r w:rsidR="00122D7B">
        <w:rPr>
          <w:rFonts w:ascii="Times New Roman" w:hAnsi="Times New Roman"/>
          <w:sz w:val="24"/>
          <w:szCs w:val="24"/>
          <w:lang w:val="da-DK"/>
        </w:rPr>
        <w:t xml:space="preserve">der historisk set er </w:t>
      </w:r>
      <w:r w:rsidRPr="002809CE">
        <w:rPr>
          <w:rFonts w:ascii="Times New Roman" w:hAnsi="Times New Roman"/>
          <w:sz w:val="24"/>
          <w:szCs w:val="24"/>
          <w:lang w:val="da-DK"/>
        </w:rPr>
        <w:t>48.8% jo ikke er langt fra 0.5.</w:t>
      </w:r>
    </w:p>
    <w:p w:rsidR="00AB1F13" w:rsidRPr="002809CE" w:rsidRDefault="00AB1F13">
      <w:pPr>
        <w:rPr>
          <w:rFonts w:ascii="Times New Roman" w:hAnsi="Times New Roman"/>
          <w:sz w:val="24"/>
          <w:szCs w:val="24"/>
          <w:lang w:val="da-DK"/>
        </w:rPr>
      </w:pPr>
    </w:p>
    <w:tbl>
      <w:tblPr>
        <w:tblW w:w="0" w:type="auto"/>
        <w:jc w:val="center"/>
        <w:shd w:val="clear" w:color="auto" w:fill="FFFFFF"/>
        <w:tblCellMar>
          <w:left w:w="60" w:type="dxa"/>
          <w:right w:w="60" w:type="dxa"/>
        </w:tblCellMar>
        <w:tblLook w:val="0000"/>
      </w:tblPr>
      <w:tblGrid>
        <w:gridCol w:w="2127"/>
        <w:gridCol w:w="867"/>
        <w:gridCol w:w="720"/>
        <w:gridCol w:w="900"/>
        <w:gridCol w:w="980"/>
      </w:tblGrid>
      <w:tr w:rsidR="00877CE4" w:rsidRPr="002809CE" w:rsidTr="00877CE4">
        <w:trPr>
          <w:cantSplit/>
          <w:tblHeader/>
          <w:jc w:val="center"/>
        </w:trPr>
        <w:tc>
          <w:tcPr>
            <w:tcW w:w="0" w:type="auto"/>
            <w:tcBorders>
              <w:top w:val="single" w:sz="6" w:space="0" w:color="000000"/>
              <w:left w:val="single" w:sz="6" w:space="0" w:color="000000"/>
              <w:bottom w:val="single" w:sz="2" w:space="0" w:color="000000"/>
              <w:right w:val="nil"/>
            </w:tcBorders>
            <w:shd w:val="clear" w:color="auto" w:fill="FFFFFF"/>
            <w:vAlign w:val="bottom"/>
          </w:tcPr>
          <w:p w:rsidR="00877CE4" w:rsidRPr="002809CE" w:rsidRDefault="00877CE4" w:rsidP="00D91D8A">
            <w:pPr>
              <w:keepNext/>
              <w:adjustRightInd w:val="0"/>
              <w:spacing w:before="60" w:after="60"/>
              <w:rPr>
                <w:rFonts w:ascii="Times New Roman" w:hAnsi="Times New Roman"/>
                <w:b/>
                <w:bCs/>
                <w:color w:val="000000"/>
                <w:sz w:val="24"/>
                <w:szCs w:val="24"/>
                <w:lang w:val="da-DK"/>
              </w:rPr>
            </w:pPr>
          </w:p>
        </w:tc>
        <w:tc>
          <w:tcPr>
            <w:tcW w:w="0" w:type="auto"/>
            <w:tcBorders>
              <w:top w:val="single" w:sz="6" w:space="0" w:color="000000"/>
              <w:left w:val="single" w:sz="2" w:space="0" w:color="000000"/>
              <w:bottom w:val="single" w:sz="2" w:space="0" w:color="000000"/>
              <w:right w:val="nil"/>
            </w:tcBorders>
            <w:shd w:val="clear" w:color="auto" w:fill="FFFFFF"/>
            <w:vAlign w:val="bottom"/>
          </w:tcPr>
          <w:p w:rsidR="00877CE4" w:rsidRPr="002809CE" w:rsidRDefault="00877CE4" w:rsidP="00D91D8A">
            <w:pPr>
              <w:keepNext/>
              <w:adjustRightInd w:val="0"/>
              <w:spacing w:before="60" w:after="60"/>
              <w:jc w:val="right"/>
              <w:rPr>
                <w:rFonts w:ascii="Times New Roman" w:hAnsi="Times New Roman"/>
                <w:b/>
                <w:bCs/>
                <w:color w:val="000000"/>
                <w:sz w:val="24"/>
                <w:szCs w:val="24"/>
                <w:lang w:val="da-DK"/>
              </w:rPr>
            </w:pPr>
            <w:r w:rsidRPr="002809CE">
              <w:rPr>
                <w:rFonts w:ascii="Times New Roman" w:hAnsi="Times New Roman"/>
                <w:b/>
                <w:bCs/>
                <w:color w:val="000000"/>
                <w:sz w:val="24"/>
                <w:szCs w:val="24"/>
                <w:lang w:val="da-DK"/>
              </w:rPr>
              <w:t>Drenge</w:t>
            </w:r>
          </w:p>
        </w:tc>
        <w:tc>
          <w:tcPr>
            <w:tcW w:w="0" w:type="auto"/>
            <w:tcBorders>
              <w:top w:val="single" w:sz="6" w:space="0" w:color="000000"/>
              <w:left w:val="single" w:sz="2" w:space="0" w:color="000000"/>
              <w:bottom w:val="single" w:sz="2" w:space="0" w:color="000000"/>
              <w:right w:val="nil"/>
            </w:tcBorders>
            <w:shd w:val="clear" w:color="auto" w:fill="FFFFFF"/>
            <w:vAlign w:val="bottom"/>
          </w:tcPr>
          <w:p w:rsidR="00877CE4" w:rsidRPr="002809CE" w:rsidRDefault="00877CE4" w:rsidP="00D91D8A">
            <w:pPr>
              <w:keepNext/>
              <w:adjustRightInd w:val="0"/>
              <w:spacing w:before="60" w:after="60"/>
              <w:jc w:val="right"/>
              <w:rPr>
                <w:rFonts w:ascii="Times New Roman" w:hAnsi="Times New Roman"/>
                <w:b/>
                <w:bCs/>
                <w:color w:val="000000"/>
                <w:sz w:val="24"/>
                <w:szCs w:val="24"/>
                <w:lang w:val="da-DK"/>
              </w:rPr>
            </w:pPr>
            <w:r w:rsidRPr="002809CE">
              <w:rPr>
                <w:rFonts w:ascii="Times New Roman" w:hAnsi="Times New Roman"/>
                <w:b/>
                <w:bCs/>
                <w:color w:val="000000"/>
                <w:sz w:val="24"/>
                <w:szCs w:val="24"/>
                <w:lang w:val="da-DK"/>
              </w:rPr>
              <w:t>Piger</w:t>
            </w:r>
          </w:p>
        </w:tc>
        <w:tc>
          <w:tcPr>
            <w:tcW w:w="0" w:type="auto"/>
            <w:tcBorders>
              <w:top w:val="single" w:sz="6" w:space="0" w:color="000000"/>
              <w:left w:val="single" w:sz="2" w:space="0" w:color="000000"/>
              <w:bottom w:val="single" w:sz="2" w:space="0" w:color="000000"/>
              <w:right w:val="nil"/>
            </w:tcBorders>
            <w:shd w:val="clear" w:color="auto" w:fill="FFFFFF"/>
            <w:vAlign w:val="bottom"/>
          </w:tcPr>
          <w:p w:rsidR="00877CE4" w:rsidRPr="002809CE" w:rsidRDefault="00877CE4" w:rsidP="00D91D8A">
            <w:pPr>
              <w:keepNext/>
              <w:adjustRightInd w:val="0"/>
              <w:spacing w:before="60" w:after="60"/>
              <w:jc w:val="right"/>
              <w:rPr>
                <w:rFonts w:ascii="Times New Roman" w:hAnsi="Times New Roman"/>
                <w:b/>
                <w:bCs/>
                <w:color w:val="000000"/>
                <w:sz w:val="24"/>
                <w:szCs w:val="24"/>
                <w:lang w:val="da-DK"/>
              </w:rPr>
            </w:pPr>
            <w:proofErr w:type="spellStart"/>
            <w:r w:rsidRPr="002809CE">
              <w:rPr>
                <w:rFonts w:ascii="Times New Roman" w:hAnsi="Times New Roman"/>
                <w:b/>
                <w:bCs/>
                <w:color w:val="000000"/>
                <w:sz w:val="24"/>
                <w:szCs w:val="24"/>
                <w:lang w:val="da-DK"/>
              </w:rPr>
              <w:t>pct</w:t>
            </w:r>
            <w:proofErr w:type="spellEnd"/>
          </w:p>
        </w:tc>
        <w:tc>
          <w:tcPr>
            <w:tcW w:w="0" w:type="auto"/>
            <w:tcBorders>
              <w:top w:val="single" w:sz="6" w:space="0" w:color="000000"/>
              <w:left w:val="single" w:sz="2" w:space="0" w:color="000000"/>
              <w:bottom w:val="single" w:sz="2" w:space="0" w:color="000000"/>
              <w:right w:val="single" w:sz="6" w:space="0" w:color="000000"/>
            </w:tcBorders>
            <w:shd w:val="clear" w:color="auto" w:fill="FFFFFF"/>
            <w:vAlign w:val="bottom"/>
          </w:tcPr>
          <w:p w:rsidR="00877CE4" w:rsidRPr="002809CE" w:rsidRDefault="00877CE4" w:rsidP="00D91D8A">
            <w:pPr>
              <w:keepNext/>
              <w:adjustRightInd w:val="0"/>
              <w:spacing w:before="60" w:after="60"/>
              <w:jc w:val="right"/>
              <w:rPr>
                <w:rFonts w:ascii="Times New Roman" w:hAnsi="Times New Roman"/>
                <w:b/>
                <w:bCs/>
                <w:color w:val="000000"/>
                <w:sz w:val="24"/>
                <w:szCs w:val="24"/>
                <w:lang w:val="da-DK"/>
              </w:rPr>
            </w:pPr>
            <w:r w:rsidRPr="002809CE">
              <w:rPr>
                <w:rFonts w:ascii="Times New Roman" w:hAnsi="Times New Roman"/>
                <w:b/>
                <w:bCs/>
                <w:color w:val="000000"/>
                <w:sz w:val="24"/>
                <w:szCs w:val="24"/>
                <w:lang w:val="da-DK"/>
              </w:rPr>
              <w:t>u</w:t>
            </w:r>
          </w:p>
        </w:tc>
      </w:tr>
      <w:tr w:rsidR="00877CE4" w:rsidRPr="002809CE" w:rsidTr="00877CE4">
        <w:trPr>
          <w:cantSplit/>
          <w:jc w:val="center"/>
        </w:trPr>
        <w:tc>
          <w:tcPr>
            <w:tcW w:w="0" w:type="auto"/>
            <w:tcBorders>
              <w:top w:val="nil"/>
              <w:left w:val="single" w:sz="6" w:space="0" w:color="000000"/>
              <w:bottom w:val="single" w:sz="2" w:space="0" w:color="000000"/>
              <w:right w:val="nil"/>
            </w:tcBorders>
            <w:shd w:val="clear" w:color="auto" w:fill="FFFFFF"/>
          </w:tcPr>
          <w:p w:rsidR="00877CE4" w:rsidRPr="002809CE" w:rsidRDefault="00877CE4"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Region Syddanmark</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6781</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6439</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0.48707</w:t>
            </w:r>
          </w:p>
        </w:tc>
        <w:tc>
          <w:tcPr>
            <w:tcW w:w="0" w:type="auto"/>
            <w:tcBorders>
              <w:top w:val="nil"/>
              <w:left w:val="single" w:sz="2" w:space="0" w:color="000000"/>
              <w:bottom w:val="single" w:sz="2" w:space="0" w:color="000000"/>
              <w:right w:val="single" w:sz="6" w:space="0" w:color="000000"/>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-2.97448</w:t>
            </w:r>
          </w:p>
        </w:tc>
      </w:tr>
      <w:tr w:rsidR="00877CE4" w:rsidRPr="002809CE" w:rsidTr="00877CE4">
        <w:trPr>
          <w:cantSplit/>
          <w:jc w:val="center"/>
        </w:trPr>
        <w:tc>
          <w:tcPr>
            <w:tcW w:w="0" w:type="auto"/>
            <w:tcBorders>
              <w:top w:val="nil"/>
              <w:left w:val="single" w:sz="6" w:space="0" w:color="000000"/>
              <w:bottom w:val="single" w:sz="2" w:space="0" w:color="000000"/>
              <w:right w:val="nil"/>
            </w:tcBorders>
            <w:shd w:val="clear" w:color="auto" w:fill="FFFFFF"/>
          </w:tcPr>
          <w:p w:rsidR="00877CE4" w:rsidRPr="002809CE" w:rsidRDefault="00877CE4"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Region Sjælland</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4424</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4102</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0.48112</w:t>
            </w:r>
          </w:p>
        </w:tc>
        <w:tc>
          <w:tcPr>
            <w:tcW w:w="0" w:type="auto"/>
            <w:tcBorders>
              <w:top w:val="nil"/>
              <w:left w:val="single" w:sz="2" w:space="0" w:color="000000"/>
              <w:bottom w:val="single" w:sz="2" w:space="0" w:color="000000"/>
              <w:right w:val="single" w:sz="6" w:space="0" w:color="000000"/>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-3.48725</w:t>
            </w:r>
          </w:p>
        </w:tc>
      </w:tr>
      <w:tr w:rsidR="00877CE4" w:rsidRPr="002809CE" w:rsidTr="00877CE4">
        <w:trPr>
          <w:cantSplit/>
          <w:jc w:val="center"/>
        </w:trPr>
        <w:tc>
          <w:tcPr>
            <w:tcW w:w="0" w:type="auto"/>
            <w:tcBorders>
              <w:top w:val="nil"/>
              <w:left w:val="single" w:sz="6" w:space="0" w:color="000000"/>
              <w:bottom w:val="single" w:sz="2" w:space="0" w:color="000000"/>
              <w:right w:val="nil"/>
            </w:tcBorders>
            <w:shd w:val="clear" w:color="auto" w:fill="FFFFFF"/>
          </w:tcPr>
          <w:p w:rsidR="00877CE4" w:rsidRPr="002809CE" w:rsidRDefault="00877CE4"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Region Nordjylland</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3160</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2965</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0.48408</w:t>
            </w:r>
          </w:p>
        </w:tc>
        <w:tc>
          <w:tcPr>
            <w:tcW w:w="0" w:type="auto"/>
            <w:tcBorders>
              <w:top w:val="nil"/>
              <w:left w:val="single" w:sz="2" w:space="0" w:color="000000"/>
              <w:bottom w:val="single" w:sz="2" w:space="0" w:color="000000"/>
              <w:right w:val="single" w:sz="6" w:space="0" w:color="000000"/>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-2.49162</w:t>
            </w:r>
          </w:p>
        </w:tc>
      </w:tr>
      <w:tr w:rsidR="00877CE4" w:rsidRPr="002809CE" w:rsidTr="00877CE4">
        <w:trPr>
          <w:cantSplit/>
          <w:jc w:val="center"/>
        </w:trPr>
        <w:tc>
          <w:tcPr>
            <w:tcW w:w="0" w:type="auto"/>
            <w:tcBorders>
              <w:top w:val="nil"/>
              <w:left w:val="single" w:sz="6" w:space="0" w:color="000000"/>
              <w:bottom w:val="single" w:sz="2" w:space="0" w:color="000000"/>
              <w:right w:val="nil"/>
            </w:tcBorders>
            <w:shd w:val="clear" w:color="auto" w:fill="FFFFFF"/>
          </w:tcPr>
          <w:p w:rsidR="00877CE4" w:rsidRPr="002809CE" w:rsidRDefault="00877CE4" w:rsidP="00D91D8A">
            <w:pPr>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Region Midtjylland</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7516</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7355</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0.49459</w:t>
            </w:r>
          </w:p>
        </w:tc>
        <w:tc>
          <w:tcPr>
            <w:tcW w:w="0" w:type="auto"/>
            <w:tcBorders>
              <w:top w:val="nil"/>
              <w:left w:val="single" w:sz="2" w:space="0" w:color="000000"/>
              <w:bottom w:val="single" w:sz="2" w:space="0" w:color="000000"/>
              <w:right w:val="single" w:sz="6" w:space="0" w:color="000000"/>
            </w:tcBorders>
            <w:shd w:val="clear" w:color="auto" w:fill="FFFFFF"/>
          </w:tcPr>
          <w:p w:rsidR="00877CE4" w:rsidRPr="002809CE" w:rsidRDefault="00877CE4" w:rsidP="00D91D8A">
            <w:pPr>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-1.32025</w:t>
            </w:r>
          </w:p>
        </w:tc>
      </w:tr>
      <w:tr w:rsidR="00877CE4" w:rsidRPr="002809CE" w:rsidTr="00877CE4">
        <w:trPr>
          <w:cantSplit/>
          <w:jc w:val="center"/>
        </w:trPr>
        <w:tc>
          <w:tcPr>
            <w:tcW w:w="0" w:type="auto"/>
            <w:tcBorders>
              <w:top w:val="nil"/>
              <w:left w:val="single" w:sz="6" w:space="0" w:color="000000"/>
              <w:bottom w:val="single" w:sz="2" w:space="0" w:color="000000"/>
              <w:right w:val="nil"/>
            </w:tcBorders>
            <w:shd w:val="clear" w:color="auto" w:fill="FFFFFF"/>
          </w:tcPr>
          <w:p w:rsidR="00877CE4" w:rsidRPr="002809CE" w:rsidRDefault="00877CE4" w:rsidP="00D91D8A">
            <w:pPr>
              <w:keepNext/>
              <w:adjustRightInd w:val="0"/>
              <w:spacing w:before="60" w:after="60"/>
              <w:rPr>
                <w:rFonts w:ascii="Times New Roman" w:hAnsi="Times New Roman"/>
                <w:color w:val="000000"/>
                <w:sz w:val="24"/>
                <w:szCs w:val="24"/>
                <w:lang w:val="da-DK"/>
              </w:rPr>
            </w:pPr>
            <w:r w:rsidRPr="002809CE">
              <w:rPr>
                <w:rFonts w:ascii="Times New Roman" w:hAnsi="Times New Roman"/>
                <w:color w:val="000000"/>
                <w:sz w:val="24"/>
                <w:szCs w:val="24"/>
                <w:lang w:val="da-DK"/>
              </w:rPr>
              <w:t>Region Hovedstaden</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10934</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10406</w:t>
            </w:r>
          </w:p>
        </w:tc>
        <w:tc>
          <w:tcPr>
            <w:tcW w:w="0" w:type="auto"/>
            <w:tcBorders>
              <w:top w:val="nil"/>
              <w:left w:val="single" w:sz="2" w:space="0" w:color="000000"/>
              <w:bottom w:val="single" w:sz="2" w:space="0" w:color="000000"/>
              <w:right w:val="nil"/>
            </w:tcBorders>
            <w:shd w:val="clear" w:color="auto" w:fill="FFFFFF"/>
          </w:tcPr>
          <w:p w:rsidR="00877CE4" w:rsidRPr="002809CE" w:rsidRDefault="00877CE4"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0.48763</w:t>
            </w:r>
          </w:p>
        </w:tc>
        <w:tc>
          <w:tcPr>
            <w:tcW w:w="0" w:type="auto"/>
            <w:tcBorders>
              <w:top w:val="nil"/>
              <w:left w:val="single" w:sz="2" w:space="0" w:color="000000"/>
              <w:bottom w:val="single" w:sz="2" w:space="0" w:color="000000"/>
              <w:right w:val="single" w:sz="6" w:space="0" w:color="000000"/>
            </w:tcBorders>
            <w:shd w:val="clear" w:color="auto" w:fill="FFFFFF"/>
          </w:tcPr>
          <w:p w:rsidR="00877CE4" w:rsidRPr="002809CE" w:rsidRDefault="00877CE4" w:rsidP="00D91D8A">
            <w:pPr>
              <w:keepNext/>
              <w:adjustRightInd w:val="0"/>
              <w:spacing w:before="60" w:after="60"/>
              <w:jc w:val="right"/>
              <w:rPr>
                <w:rFonts w:ascii="Times New Roman" w:hAnsi="Times New Roman"/>
                <w:color w:val="000000"/>
                <w:sz w:val="24"/>
                <w:szCs w:val="24"/>
                <w:lang w:val="da-DK"/>
              </w:rPr>
            </w:pPr>
            <w:r w:rsidRPr="002809CE">
              <w:rPr>
                <w:rFonts w:ascii="Times New Roman" w:hAnsi="Times New Roman"/>
                <w:color w:val="000000"/>
                <w:sz w:val="24"/>
                <w:szCs w:val="24"/>
                <w:lang w:val="da-DK"/>
              </w:rPr>
              <w:t>-3.61440</w:t>
            </w:r>
          </w:p>
        </w:tc>
      </w:tr>
      <w:tr w:rsidR="00877CE4" w:rsidRPr="002809CE" w:rsidTr="00877CE4">
        <w:trPr>
          <w:cantSplit/>
          <w:jc w:val="center"/>
        </w:trPr>
        <w:tc>
          <w:tcPr>
            <w:tcW w:w="0" w:type="auto"/>
            <w:tcBorders>
              <w:top w:val="nil"/>
              <w:left w:val="single" w:sz="6" w:space="0" w:color="000000"/>
              <w:bottom w:val="single" w:sz="6" w:space="0" w:color="000000"/>
              <w:right w:val="nil"/>
            </w:tcBorders>
            <w:shd w:val="clear" w:color="auto" w:fill="FFFFFF"/>
          </w:tcPr>
          <w:p w:rsidR="00877CE4" w:rsidRPr="002809CE" w:rsidRDefault="00877CE4" w:rsidP="00D91D8A">
            <w:pPr>
              <w:adjustRightInd w:val="0"/>
              <w:spacing w:before="60" w:after="60"/>
              <w:rPr>
                <w:rFonts w:ascii="Times New Roman" w:hAnsi="Times New Roman"/>
                <w:b/>
                <w:color w:val="000000"/>
                <w:sz w:val="24"/>
                <w:szCs w:val="24"/>
                <w:lang w:val="da-DK"/>
              </w:rPr>
            </w:pPr>
            <w:r w:rsidRPr="002809CE">
              <w:rPr>
                <w:rFonts w:ascii="Times New Roman" w:hAnsi="Times New Roman"/>
                <w:b/>
                <w:color w:val="000000"/>
                <w:sz w:val="24"/>
                <w:szCs w:val="24"/>
                <w:lang w:val="da-DK"/>
              </w:rPr>
              <w:t>Hele landet</w:t>
            </w:r>
          </w:p>
        </w:tc>
        <w:tc>
          <w:tcPr>
            <w:tcW w:w="0" w:type="auto"/>
            <w:tcBorders>
              <w:top w:val="nil"/>
              <w:left w:val="single" w:sz="2" w:space="0" w:color="000000"/>
              <w:bottom w:val="single" w:sz="6"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b/>
                <w:color w:val="000000"/>
                <w:sz w:val="24"/>
                <w:szCs w:val="24"/>
                <w:lang w:val="da-DK"/>
              </w:rPr>
            </w:pPr>
            <w:r w:rsidRPr="002809CE">
              <w:rPr>
                <w:rFonts w:ascii="Times New Roman" w:hAnsi="Times New Roman"/>
                <w:b/>
                <w:color w:val="000000"/>
                <w:sz w:val="24"/>
                <w:szCs w:val="24"/>
                <w:lang w:val="da-DK"/>
              </w:rPr>
              <w:t>32815</w:t>
            </w:r>
          </w:p>
        </w:tc>
        <w:tc>
          <w:tcPr>
            <w:tcW w:w="0" w:type="auto"/>
            <w:tcBorders>
              <w:top w:val="nil"/>
              <w:left w:val="single" w:sz="2" w:space="0" w:color="000000"/>
              <w:bottom w:val="single" w:sz="6"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b/>
                <w:color w:val="000000"/>
                <w:sz w:val="24"/>
                <w:szCs w:val="24"/>
                <w:lang w:val="da-DK"/>
              </w:rPr>
            </w:pPr>
            <w:r w:rsidRPr="002809CE">
              <w:rPr>
                <w:rFonts w:ascii="Times New Roman" w:hAnsi="Times New Roman"/>
                <w:b/>
                <w:color w:val="000000"/>
                <w:sz w:val="24"/>
                <w:szCs w:val="24"/>
                <w:lang w:val="da-DK"/>
              </w:rPr>
              <w:t>31267</w:t>
            </w:r>
          </w:p>
        </w:tc>
        <w:tc>
          <w:tcPr>
            <w:tcW w:w="0" w:type="auto"/>
            <w:tcBorders>
              <w:top w:val="nil"/>
              <w:left w:val="single" w:sz="2" w:space="0" w:color="000000"/>
              <w:bottom w:val="single" w:sz="6" w:space="0" w:color="000000"/>
              <w:right w:val="nil"/>
            </w:tcBorders>
            <w:shd w:val="clear" w:color="auto" w:fill="FFFFFF"/>
          </w:tcPr>
          <w:p w:rsidR="00877CE4" w:rsidRPr="002809CE" w:rsidRDefault="00877CE4" w:rsidP="00D91D8A">
            <w:pPr>
              <w:adjustRightInd w:val="0"/>
              <w:spacing w:before="60" w:after="60"/>
              <w:jc w:val="right"/>
              <w:rPr>
                <w:rFonts w:ascii="Times New Roman" w:hAnsi="Times New Roman"/>
                <w:b/>
                <w:color w:val="000000"/>
                <w:sz w:val="24"/>
                <w:szCs w:val="24"/>
                <w:lang w:val="da-DK"/>
              </w:rPr>
            </w:pPr>
            <w:r w:rsidRPr="002809CE">
              <w:rPr>
                <w:rFonts w:ascii="Times New Roman" w:hAnsi="Times New Roman"/>
                <w:b/>
                <w:color w:val="000000"/>
                <w:sz w:val="24"/>
                <w:szCs w:val="24"/>
                <w:lang w:val="da-DK"/>
              </w:rPr>
              <w:t>0.48792</w:t>
            </w:r>
          </w:p>
        </w:tc>
        <w:tc>
          <w:tcPr>
            <w:tcW w:w="0" w:type="auto"/>
            <w:tcBorders>
              <w:top w:val="nil"/>
              <w:left w:val="single" w:sz="2" w:space="0" w:color="000000"/>
              <w:bottom w:val="single" w:sz="6" w:space="0" w:color="000000"/>
              <w:right w:val="single" w:sz="6" w:space="0" w:color="000000"/>
            </w:tcBorders>
            <w:shd w:val="clear" w:color="auto" w:fill="FFFFFF"/>
          </w:tcPr>
          <w:p w:rsidR="00877CE4" w:rsidRPr="002809CE" w:rsidRDefault="00877CE4" w:rsidP="00D91D8A">
            <w:pPr>
              <w:adjustRightInd w:val="0"/>
              <w:spacing w:before="60" w:after="60"/>
              <w:jc w:val="right"/>
              <w:rPr>
                <w:rFonts w:ascii="Times New Roman" w:hAnsi="Times New Roman"/>
                <w:b/>
                <w:color w:val="000000"/>
                <w:sz w:val="24"/>
                <w:szCs w:val="24"/>
                <w:lang w:val="da-DK"/>
              </w:rPr>
            </w:pPr>
            <w:r w:rsidRPr="002809CE">
              <w:rPr>
                <w:rFonts w:ascii="Times New Roman" w:hAnsi="Times New Roman"/>
                <w:b/>
                <w:color w:val="000000"/>
                <w:sz w:val="24"/>
                <w:szCs w:val="24"/>
                <w:lang w:val="da-DK"/>
              </w:rPr>
              <w:t>-6.11509</w:t>
            </w:r>
          </w:p>
        </w:tc>
      </w:tr>
    </w:tbl>
    <w:p w:rsidR="00062E4A" w:rsidRPr="002809CE" w:rsidRDefault="00062E4A" w:rsidP="00F96853">
      <w:pPr>
        <w:pStyle w:val="Heading1"/>
      </w:pPr>
      <w:bookmarkStart w:id="5" w:name="_Toc518540082"/>
      <w:proofErr w:type="spellStart"/>
      <w:r w:rsidRPr="002809CE">
        <w:lastRenderedPageBreak/>
        <w:t>Poissonfordelingen</w:t>
      </w:r>
      <w:bookmarkEnd w:id="5"/>
      <w:proofErr w:type="spellEnd"/>
      <w:r w:rsidRPr="002809CE">
        <w:t xml:space="preserve"> </w:t>
      </w:r>
    </w:p>
    <w:p w:rsidR="00AF44FF" w:rsidRPr="002809CE" w:rsidRDefault="00AF44FF" w:rsidP="00AF44FF">
      <w:pPr>
        <w:rPr>
          <w:rFonts w:ascii="Times New Roman" w:hAnsi="Times New Roman"/>
          <w:sz w:val="24"/>
          <w:szCs w:val="24"/>
          <w:lang w:val="da-DK"/>
        </w:rPr>
      </w:pPr>
      <w:r w:rsidRPr="002809CE">
        <w:rPr>
          <w:rFonts w:ascii="Times New Roman" w:hAnsi="Times New Roman"/>
          <w:sz w:val="24"/>
          <w:szCs w:val="24"/>
          <w:lang w:val="da-DK"/>
        </w:rPr>
        <w:t>Fordelingen</w:t>
      </w:r>
      <w:r w:rsidR="00842150" w:rsidRPr="002809CE">
        <w:rPr>
          <w:rFonts w:ascii="Times New Roman" w:hAnsi="Times New Roman"/>
          <w:sz w:val="24"/>
          <w:szCs w:val="24"/>
          <w:lang w:val="da-DK"/>
        </w:rPr>
        <w:t>,</w:t>
      </w:r>
      <w:r w:rsidRPr="002809CE">
        <w:rPr>
          <w:rFonts w:ascii="Times New Roman" w:hAnsi="Times New Roman"/>
          <w:sz w:val="24"/>
          <w:szCs w:val="24"/>
          <w:lang w:val="da-DK"/>
        </w:rPr>
        <w:t xml:space="preserve"> hvor punktsandsynligheden er </w:t>
      </w:r>
    </w:p>
    <w:p w:rsidR="00735D50" w:rsidRPr="002809CE" w:rsidRDefault="00735D50" w:rsidP="00AF44FF">
      <w:pPr>
        <w:rPr>
          <w:rFonts w:ascii="Times New Roman" w:hAnsi="Times New Roman"/>
          <w:sz w:val="24"/>
          <w:szCs w:val="24"/>
          <w:lang w:val="da-DK"/>
        </w:rPr>
      </w:pPr>
    </w:p>
    <w:p w:rsidR="00AF44FF" w:rsidRPr="002809CE" w:rsidRDefault="00AF44FF" w:rsidP="00AF44FF">
      <w:pPr>
        <w:rPr>
          <w:rFonts w:ascii="Times New Roman" w:hAnsi="Times New Roman"/>
          <w:sz w:val="24"/>
          <w:szCs w:val="24"/>
          <w:lang w:val="da-DK"/>
        </w:rPr>
      </w:pPr>
      <w:r w:rsidRPr="002809CE">
        <w:rPr>
          <w:rFonts w:ascii="Times New Roman" w:hAnsi="Times New Roman"/>
          <w:position w:val="-24"/>
          <w:sz w:val="24"/>
          <w:szCs w:val="24"/>
          <w:lang w:val="da-DK"/>
        </w:rPr>
        <w:object w:dxaOrig="680" w:dyaOrig="660">
          <v:shape id="_x0000_i1030" type="#_x0000_t75" style="width:33.75pt;height:32.25pt" o:ole="">
            <v:imagedata r:id="rId22" o:title=""/>
          </v:shape>
          <o:OLEObject Type="Embed" ProgID="Equation.DSMT4" ShapeID="_x0000_i1030" DrawAspect="Content" ObjectID="_1592282056" r:id="rId23"/>
        </w:object>
      </w:r>
      <w:r w:rsidRPr="002809CE">
        <w:rPr>
          <w:rFonts w:ascii="Times New Roman" w:hAnsi="Times New Roman"/>
          <w:sz w:val="24"/>
          <w:szCs w:val="24"/>
          <w:lang w:val="da-DK"/>
        </w:rPr>
        <w:t xml:space="preserve">  x  = 0,1,2,3,4,…….(uden øvre grænse)</w:t>
      </w:r>
    </w:p>
    <w:p w:rsidR="00735D50" w:rsidRPr="002809CE" w:rsidRDefault="00735D50" w:rsidP="00AF44FF">
      <w:pPr>
        <w:rPr>
          <w:rFonts w:ascii="Times New Roman" w:hAnsi="Times New Roman"/>
          <w:sz w:val="24"/>
          <w:szCs w:val="24"/>
          <w:lang w:val="da-DK"/>
        </w:rPr>
      </w:pPr>
    </w:p>
    <w:p w:rsidR="00AF44FF" w:rsidRPr="002809CE" w:rsidRDefault="00AF44FF" w:rsidP="00AF44FF">
      <w:pPr>
        <w:rPr>
          <w:rFonts w:ascii="Times New Roman" w:hAnsi="Times New Roman"/>
          <w:sz w:val="24"/>
          <w:szCs w:val="24"/>
          <w:lang w:val="da-DK"/>
        </w:rPr>
      </w:pPr>
      <w:r w:rsidRPr="002809CE">
        <w:rPr>
          <w:rFonts w:ascii="Times New Roman" w:hAnsi="Times New Roman"/>
          <w:sz w:val="24"/>
          <w:szCs w:val="24"/>
          <w:lang w:val="da-DK"/>
        </w:rPr>
        <w:t xml:space="preserve">kaldes </w:t>
      </w:r>
      <w:proofErr w:type="spellStart"/>
      <w:r w:rsidRPr="002809CE">
        <w:rPr>
          <w:rFonts w:ascii="Times New Roman" w:hAnsi="Times New Roman"/>
          <w:sz w:val="24"/>
          <w:szCs w:val="24"/>
          <w:lang w:val="da-DK"/>
        </w:rPr>
        <w:t>Poissonfordelingen</w:t>
      </w:r>
      <w:proofErr w:type="spellEnd"/>
      <w:r w:rsidRPr="002809CE">
        <w:rPr>
          <w:rFonts w:ascii="Times New Roman" w:hAnsi="Times New Roman"/>
          <w:sz w:val="24"/>
          <w:szCs w:val="24"/>
          <w:lang w:val="da-DK"/>
        </w:rPr>
        <w:t>. Den kan opnås som tilnær</w:t>
      </w:r>
      <w:r w:rsidR="00842150" w:rsidRPr="002809CE">
        <w:rPr>
          <w:rFonts w:ascii="Times New Roman" w:hAnsi="Times New Roman"/>
          <w:sz w:val="24"/>
          <w:szCs w:val="24"/>
          <w:lang w:val="da-DK"/>
        </w:rPr>
        <w:t>melse til binomialfordelingen</w:t>
      </w:r>
      <w:r w:rsidR="005D0CCF">
        <w:rPr>
          <w:rFonts w:ascii="Times New Roman" w:hAnsi="Times New Roman"/>
          <w:sz w:val="24"/>
          <w:szCs w:val="24"/>
          <w:lang w:val="da-DK"/>
        </w:rPr>
        <w:t xml:space="preserve"> ved </w:t>
      </w:r>
      <w:r w:rsidRPr="002809CE">
        <w:rPr>
          <w:rFonts w:ascii="Times New Roman" w:hAnsi="Times New Roman"/>
          <w:sz w:val="24"/>
          <w:szCs w:val="24"/>
          <w:lang w:val="da-DK"/>
        </w:rPr>
        <w:t>rent m</w:t>
      </w:r>
      <w:r w:rsidRPr="002809CE">
        <w:rPr>
          <w:rFonts w:ascii="Times New Roman" w:hAnsi="Times New Roman"/>
          <w:sz w:val="24"/>
          <w:szCs w:val="24"/>
          <w:lang w:val="da-DK"/>
        </w:rPr>
        <w:t>a</w:t>
      </w:r>
      <w:r w:rsidRPr="002809CE">
        <w:rPr>
          <w:rFonts w:ascii="Times New Roman" w:hAnsi="Times New Roman"/>
          <w:sz w:val="24"/>
          <w:szCs w:val="24"/>
          <w:lang w:val="da-DK"/>
        </w:rPr>
        <w:t xml:space="preserve">tematisk at se, hvad der sker, hvis p er lille og n er stor, idet </w:t>
      </w:r>
      <w:proofErr w:type="spellStart"/>
      <w:r w:rsidRPr="002809CE">
        <w:rPr>
          <w:rFonts w:ascii="Times New Roman" w:hAnsi="Times New Roman"/>
          <w:sz w:val="24"/>
          <w:szCs w:val="24"/>
          <w:lang w:val="da-DK"/>
        </w:rPr>
        <w:t>np</w:t>
      </w:r>
      <w:proofErr w:type="spellEnd"/>
      <w:r w:rsidRPr="002809CE">
        <w:rPr>
          <w:rFonts w:ascii="Times New Roman" w:hAnsi="Times New Roman"/>
          <w:sz w:val="24"/>
          <w:szCs w:val="24"/>
          <w:lang w:val="da-DK"/>
        </w:rPr>
        <w:t xml:space="preserve"> </w:t>
      </w:r>
      <w:r w:rsidR="00842150" w:rsidRPr="002809CE">
        <w:rPr>
          <w:rFonts w:ascii="Times New Roman" w:hAnsi="Times New Roman"/>
          <w:sz w:val="24"/>
          <w:szCs w:val="24"/>
          <w:lang w:val="da-DK"/>
        </w:rPr>
        <w:t xml:space="preserve"> holdes tæt ved</w:t>
      </w:r>
      <w:r w:rsidRPr="002809CE">
        <w:rPr>
          <w:rFonts w:ascii="Times New Roman" w:hAnsi="Times New Roman"/>
          <w:sz w:val="24"/>
          <w:szCs w:val="24"/>
          <w:lang w:val="da-DK"/>
        </w:rPr>
        <w:t xml:space="preserve">  λ. Det er en grænseovergang, der kan bevises på gymnasieniveau.</w:t>
      </w:r>
    </w:p>
    <w:p w:rsidR="00AF44FF" w:rsidRPr="002809CE" w:rsidRDefault="00AF44FF" w:rsidP="00AF44FF">
      <w:pPr>
        <w:rPr>
          <w:rFonts w:ascii="Times New Roman" w:hAnsi="Times New Roman"/>
          <w:sz w:val="24"/>
          <w:szCs w:val="24"/>
          <w:lang w:val="da-DK"/>
        </w:rPr>
      </w:pPr>
      <w:proofErr w:type="spellStart"/>
      <w:r w:rsidRPr="002809CE">
        <w:rPr>
          <w:rFonts w:ascii="Times New Roman" w:hAnsi="Times New Roman"/>
          <w:sz w:val="24"/>
          <w:szCs w:val="24"/>
          <w:lang w:val="da-DK"/>
        </w:rPr>
        <w:t>Poissonfordelingen</w:t>
      </w:r>
      <w:proofErr w:type="spellEnd"/>
      <w:r w:rsidRPr="002809CE">
        <w:rPr>
          <w:rFonts w:ascii="Times New Roman" w:hAnsi="Times New Roman"/>
          <w:sz w:val="24"/>
          <w:szCs w:val="24"/>
          <w:lang w:val="da-DK"/>
        </w:rPr>
        <w:t xml:space="preserve"> er brugbar, når der behandles mange uafhængige hændelser (n stor) med små sandsynligheder (p = λ</w:t>
      </w:r>
      <w:r w:rsidR="00842150" w:rsidRPr="002809CE">
        <w:rPr>
          <w:rFonts w:ascii="Times New Roman" w:hAnsi="Times New Roman"/>
          <w:sz w:val="24"/>
          <w:szCs w:val="24"/>
          <w:lang w:val="da-DK"/>
        </w:rPr>
        <w:t xml:space="preserve">/n lille). Den bruges desuden </w:t>
      </w:r>
      <w:r w:rsidRPr="002809CE">
        <w:rPr>
          <w:rFonts w:ascii="Times New Roman" w:hAnsi="Times New Roman"/>
          <w:sz w:val="24"/>
          <w:szCs w:val="24"/>
          <w:lang w:val="da-DK"/>
        </w:rPr>
        <w:t>ofte som udgangspunkt for en statistisk m</w:t>
      </w:r>
      <w:r w:rsidRPr="002809CE">
        <w:rPr>
          <w:rFonts w:ascii="Times New Roman" w:hAnsi="Times New Roman"/>
          <w:sz w:val="24"/>
          <w:szCs w:val="24"/>
          <w:lang w:val="da-DK"/>
        </w:rPr>
        <w:t>o</w:t>
      </w:r>
      <w:r w:rsidRPr="002809CE">
        <w:rPr>
          <w:rFonts w:ascii="Times New Roman" w:hAnsi="Times New Roman"/>
          <w:sz w:val="24"/>
          <w:szCs w:val="24"/>
          <w:lang w:val="da-DK"/>
        </w:rPr>
        <w:t>del, hvor egenskaberne ”uafhængige hændelser”, ”mange hændelser” og ”samme lille sandsy</w:t>
      </w:r>
      <w:r w:rsidRPr="002809CE">
        <w:rPr>
          <w:rFonts w:ascii="Times New Roman" w:hAnsi="Times New Roman"/>
          <w:sz w:val="24"/>
          <w:szCs w:val="24"/>
          <w:lang w:val="da-DK"/>
        </w:rPr>
        <w:t>n</w:t>
      </w:r>
      <w:r w:rsidRPr="002809CE">
        <w:rPr>
          <w:rFonts w:ascii="Times New Roman" w:hAnsi="Times New Roman"/>
          <w:sz w:val="24"/>
          <w:szCs w:val="24"/>
          <w:lang w:val="da-DK"/>
        </w:rPr>
        <w:t xml:space="preserve">lighed” </w:t>
      </w:r>
      <w:r w:rsidR="00C701CC">
        <w:rPr>
          <w:rFonts w:ascii="Times New Roman" w:hAnsi="Times New Roman"/>
          <w:sz w:val="24"/>
          <w:szCs w:val="24"/>
          <w:lang w:val="da-DK"/>
        </w:rPr>
        <w:t>kan antages</w:t>
      </w:r>
      <w:r w:rsidRPr="002809CE">
        <w:rPr>
          <w:rFonts w:ascii="Times New Roman" w:hAnsi="Times New Roman"/>
          <w:sz w:val="24"/>
          <w:szCs w:val="24"/>
          <w:lang w:val="da-DK"/>
        </w:rPr>
        <w:t>, uden nødvendigvis at være fuldstændigt sande. Et andet eksempel er beg</w:t>
      </w:r>
      <w:r w:rsidRPr="002809CE">
        <w:rPr>
          <w:rFonts w:ascii="Times New Roman" w:hAnsi="Times New Roman"/>
          <w:sz w:val="24"/>
          <w:szCs w:val="24"/>
          <w:lang w:val="da-DK"/>
        </w:rPr>
        <w:t>i</w:t>
      </w:r>
      <w:r w:rsidRPr="002809CE">
        <w:rPr>
          <w:rFonts w:ascii="Times New Roman" w:hAnsi="Times New Roman"/>
          <w:sz w:val="24"/>
          <w:szCs w:val="24"/>
          <w:lang w:val="da-DK"/>
        </w:rPr>
        <w:t xml:space="preserve">venheder, der af og til indtræffer. Fx antal opkald til vagtlægen i Nordjylland i en række fem minutters intervaller en mandag eftermiddag. Der er mange mennesker i Nordjylland, og hver af dem har en meget lille sandsynlighed for at ringe til vagtlægen i et </w:t>
      </w:r>
      <w:proofErr w:type="spellStart"/>
      <w:r w:rsidRPr="002809CE">
        <w:rPr>
          <w:rFonts w:ascii="Times New Roman" w:hAnsi="Times New Roman"/>
          <w:sz w:val="24"/>
          <w:szCs w:val="24"/>
          <w:lang w:val="da-DK"/>
        </w:rPr>
        <w:t>fem-minutters</w:t>
      </w:r>
      <w:proofErr w:type="spellEnd"/>
      <w:r w:rsidRPr="002809CE">
        <w:rPr>
          <w:rFonts w:ascii="Times New Roman" w:hAnsi="Times New Roman"/>
          <w:sz w:val="24"/>
          <w:szCs w:val="24"/>
          <w:lang w:val="da-DK"/>
        </w:rPr>
        <w:t xml:space="preserve"> interval. Derfor benyttes en </w:t>
      </w:r>
      <w:proofErr w:type="spellStart"/>
      <w:r w:rsidRPr="002809CE">
        <w:rPr>
          <w:rFonts w:ascii="Times New Roman" w:hAnsi="Times New Roman"/>
          <w:sz w:val="24"/>
          <w:szCs w:val="24"/>
          <w:lang w:val="da-DK"/>
        </w:rPr>
        <w:t>Poissonfordeling</w:t>
      </w:r>
      <w:proofErr w:type="spellEnd"/>
      <w:r w:rsidRPr="002809CE">
        <w:rPr>
          <w:rFonts w:ascii="Times New Roman" w:hAnsi="Times New Roman"/>
          <w:sz w:val="24"/>
          <w:szCs w:val="24"/>
          <w:lang w:val="da-DK"/>
        </w:rPr>
        <w:t>.</w:t>
      </w:r>
    </w:p>
    <w:p w:rsidR="00AF44FF" w:rsidRPr="002809CE" w:rsidRDefault="00D91D8A" w:rsidP="0093302D">
      <w:pPr>
        <w:rPr>
          <w:rFonts w:ascii="Times New Roman" w:hAnsi="Times New Roman"/>
          <w:sz w:val="24"/>
          <w:szCs w:val="24"/>
          <w:lang w:val="da-DK"/>
        </w:rPr>
      </w:pPr>
      <w:r w:rsidRPr="002809CE">
        <w:rPr>
          <w:rFonts w:ascii="Times New Roman" w:hAnsi="Times New Roman"/>
          <w:sz w:val="24"/>
          <w:szCs w:val="24"/>
          <w:lang w:val="da-DK"/>
        </w:rPr>
        <w:t>Et praktisk forsøg på gymna</w:t>
      </w:r>
      <w:r w:rsidR="00AF44FF" w:rsidRPr="002809CE">
        <w:rPr>
          <w:rFonts w:ascii="Times New Roman" w:hAnsi="Times New Roman"/>
          <w:sz w:val="24"/>
          <w:szCs w:val="24"/>
          <w:lang w:val="da-DK"/>
        </w:rPr>
        <w:t>s</w:t>
      </w:r>
      <w:r w:rsidRPr="002809CE">
        <w:rPr>
          <w:rFonts w:ascii="Times New Roman" w:hAnsi="Times New Roman"/>
          <w:sz w:val="24"/>
          <w:szCs w:val="24"/>
          <w:lang w:val="da-DK"/>
        </w:rPr>
        <w:t>i</w:t>
      </w:r>
      <w:r w:rsidR="00AF44FF" w:rsidRPr="002809CE">
        <w:rPr>
          <w:rFonts w:ascii="Times New Roman" w:hAnsi="Times New Roman"/>
          <w:sz w:val="24"/>
          <w:szCs w:val="24"/>
          <w:lang w:val="da-DK"/>
        </w:rPr>
        <w:t>eniveau er at betragte en klump radioaktivt materiale</w:t>
      </w:r>
      <w:r w:rsidR="00842150" w:rsidRPr="002809CE">
        <w:rPr>
          <w:rFonts w:ascii="Times New Roman" w:hAnsi="Times New Roman"/>
          <w:sz w:val="24"/>
          <w:szCs w:val="24"/>
          <w:lang w:val="da-DK"/>
        </w:rPr>
        <w:t>. Her</w:t>
      </w:r>
      <w:r w:rsidR="00AF44FF" w:rsidRPr="002809CE">
        <w:rPr>
          <w:rFonts w:ascii="Times New Roman" w:hAnsi="Times New Roman"/>
          <w:sz w:val="24"/>
          <w:szCs w:val="24"/>
          <w:lang w:val="da-DK"/>
        </w:rPr>
        <w:t xml:space="preserve"> er </w:t>
      </w:r>
      <w:r w:rsidR="00842150" w:rsidRPr="002809CE">
        <w:rPr>
          <w:rFonts w:ascii="Times New Roman" w:hAnsi="Times New Roman"/>
          <w:sz w:val="24"/>
          <w:szCs w:val="24"/>
          <w:lang w:val="da-DK"/>
        </w:rPr>
        <w:t xml:space="preserve">der </w:t>
      </w:r>
      <w:r w:rsidR="00AF44FF" w:rsidRPr="002809CE">
        <w:rPr>
          <w:rFonts w:ascii="Times New Roman" w:hAnsi="Times New Roman"/>
          <w:sz w:val="24"/>
          <w:szCs w:val="24"/>
          <w:lang w:val="da-DK"/>
        </w:rPr>
        <w:t>et m</w:t>
      </w:r>
      <w:r w:rsidR="0088245C" w:rsidRPr="002809CE">
        <w:rPr>
          <w:rFonts w:ascii="Times New Roman" w:hAnsi="Times New Roman"/>
          <w:sz w:val="24"/>
          <w:szCs w:val="24"/>
          <w:lang w:val="da-DK"/>
        </w:rPr>
        <w:t>eget stort antal atomer (n styk</w:t>
      </w:r>
      <w:r w:rsidR="00AF44FF" w:rsidRPr="002809CE">
        <w:rPr>
          <w:rFonts w:ascii="Times New Roman" w:hAnsi="Times New Roman"/>
          <w:sz w:val="24"/>
          <w:szCs w:val="24"/>
          <w:lang w:val="da-DK"/>
        </w:rPr>
        <w:t>) og hver</w:t>
      </w:r>
      <w:r w:rsidR="00842150" w:rsidRPr="002809CE">
        <w:rPr>
          <w:rFonts w:ascii="Times New Roman" w:hAnsi="Times New Roman"/>
          <w:sz w:val="24"/>
          <w:szCs w:val="24"/>
          <w:lang w:val="da-DK"/>
        </w:rPr>
        <w:t>t</w:t>
      </w:r>
      <w:r w:rsidR="00AF44FF" w:rsidRPr="002809CE">
        <w:rPr>
          <w:rFonts w:ascii="Times New Roman" w:hAnsi="Times New Roman"/>
          <w:sz w:val="24"/>
          <w:szCs w:val="24"/>
          <w:lang w:val="da-DK"/>
        </w:rPr>
        <w:t xml:space="preserve"> af disse har en meget lille sandsynlighed for at henfa</w:t>
      </w:r>
      <w:r w:rsidR="00AF44FF" w:rsidRPr="002809CE">
        <w:rPr>
          <w:rFonts w:ascii="Times New Roman" w:hAnsi="Times New Roman"/>
          <w:sz w:val="24"/>
          <w:szCs w:val="24"/>
          <w:lang w:val="da-DK"/>
        </w:rPr>
        <w:t>l</w:t>
      </w:r>
      <w:r w:rsidR="00AF44FF" w:rsidRPr="002809CE">
        <w:rPr>
          <w:rFonts w:ascii="Times New Roman" w:hAnsi="Times New Roman"/>
          <w:sz w:val="24"/>
          <w:szCs w:val="24"/>
          <w:lang w:val="da-DK"/>
        </w:rPr>
        <w:t>de (så de opfattes af Geigertælleren) indenfor 10 sekunder (sandsynlighed p). Antal målte he</w:t>
      </w:r>
      <w:r w:rsidR="00AF44FF" w:rsidRPr="002809CE">
        <w:rPr>
          <w:rFonts w:ascii="Times New Roman" w:hAnsi="Times New Roman"/>
          <w:sz w:val="24"/>
          <w:szCs w:val="24"/>
          <w:lang w:val="da-DK"/>
        </w:rPr>
        <w:t>n</w:t>
      </w:r>
      <w:r w:rsidR="00AF44FF" w:rsidRPr="002809CE">
        <w:rPr>
          <w:rFonts w:ascii="Times New Roman" w:hAnsi="Times New Roman"/>
          <w:sz w:val="24"/>
          <w:szCs w:val="24"/>
          <w:lang w:val="da-DK"/>
        </w:rPr>
        <w:t xml:space="preserve">fald på </w:t>
      </w:r>
      <w:r w:rsidR="00F1289D" w:rsidRPr="002809CE">
        <w:rPr>
          <w:rFonts w:ascii="Times New Roman" w:hAnsi="Times New Roman"/>
          <w:sz w:val="24"/>
          <w:szCs w:val="24"/>
          <w:lang w:val="da-DK"/>
        </w:rPr>
        <w:t>10</w:t>
      </w:r>
      <w:r w:rsidR="00AF44FF" w:rsidRPr="002809CE">
        <w:rPr>
          <w:rFonts w:ascii="Times New Roman" w:hAnsi="Times New Roman"/>
          <w:sz w:val="24"/>
          <w:szCs w:val="24"/>
          <w:lang w:val="da-DK"/>
        </w:rPr>
        <w:t xml:space="preserve"> sekunder kan altså betragtes som en </w:t>
      </w:r>
      <w:proofErr w:type="spellStart"/>
      <w:r w:rsidR="00AF44FF" w:rsidRPr="002809CE">
        <w:rPr>
          <w:rFonts w:ascii="Times New Roman" w:hAnsi="Times New Roman"/>
          <w:sz w:val="24"/>
          <w:szCs w:val="24"/>
          <w:lang w:val="da-DK"/>
        </w:rPr>
        <w:t>Poissonfordeling</w:t>
      </w:r>
      <w:proofErr w:type="spellEnd"/>
      <w:r w:rsidR="00AF44FF" w:rsidRPr="002809CE">
        <w:rPr>
          <w:rFonts w:ascii="Times New Roman" w:hAnsi="Times New Roman"/>
          <w:sz w:val="24"/>
          <w:szCs w:val="24"/>
          <w:lang w:val="da-DK"/>
        </w:rPr>
        <w:t>.</w:t>
      </w:r>
    </w:p>
    <w:p w:rsidR="006E28D3" w:rsidRPr="002809CE" w:rsidRDefault="006E28D3" w:rsidP="0093302D">
      <w:pPr>
        <w:spacing w:before="240" w:after="0"/>
        <w:rPr>
          <w:rFonts w:ascii="Times New Roman" w:hAnsi="Times New Roman"/>
          <w:sz w:val="24"/>
          <w:szCs w:val="24"/>
          <w:lang w:val="da-DK"/>
        </w:rPr>
      </w:pPr>
      <w:r w:rsidRPr="002809CE">
        <w:rPr>
          <w:rFonts w:ascii="Times New Roman" w:hAnsi="Times New Roman"/>
          <w:sz w:val="24"/>
          <w:szCs w:val="24"/>
          <w:lang w:val="da-DK"/>
        </w:rPr>
        <w:t xml:space="preserve">Et sådant materiale om baggrundsstrålingen for 27 observationer i 10-sekundersintervaller giver følgende </w:t>
      </w:r>
      <w:r w:rsidR="00062E4A" w:rsidRPr="002809CE">
        <w:rPr>
          <w:rFonts w:ascii="Times New Roman" w:hAnsi="Times New Roman"/>
          <w:sz w:val="24"/>
          <w:szCs w:val="24"/>
          <w:lang w:val="da-DK"/>
        </w:rPr>
        <w:t>observationer</w:t>
      </w:r>
      <w:r w:rsidRPr="002809CE">
        <w:rPr>
          <w:rFonts w:ascii="Times New Roman" w:hAnsi="Times New Roman"/>
          <w:sz w:val="24"/>
          <w:szCs w:val="24"/>
          <w:lang w:val="da-DK"/>
        </w:rPr>
        <w:t>, der har gennemsnit 3.6667, giver</w:t>
      </w:r>
    </w:p>
    <w:p w:rsidR="00735D50" w:rsidRPr="002809CE" w:rsidRDefault="00735D50" w:rsidP="0093302D">
      <w:pPr>
        <w:spacing w:before="240" w:after="0"/>
        <w:rPr>
          <w:rFonts w:ascii="Times New Roman" w:hAnsi="Times New Roman"/>
          <w:sz w:val="24"/>
          <w:szCs w:val="24"/>
          <w:lang w:val="da-DK"/>
        </w:rPr>
      </w:pPr>
    </w:p>
    <w:p w:rsidR="006E28D3" w:rsidRPr="002809CE" w:rsidRDefault="006E28D3" w:rsidP="0093302D">
      <w:pPr>
        <w:autoSpaceDE w:val="0"/>
        <w:autoSpaceDN w:val="0"/>
        <w:adjustRightInd w:val="0"/>
        <w:spacing w:before="240" w:after="0"/>
        <w:rPr>
          <w:rFonts w:ascii="Times New Roman" w:hAnsi="Times New Roman"/>
          <w:color w:val="000000"/>
          <w:sz w:val="24"/>
          <w:szCs w:val="24"/>
          <w:shd w:val="clear" w:color="auto" w:fill="FFFFC0"/>
          <w:lang w:val="da-DK"/>
        </w:rPr>
      </w:pPr>
      <w:r w:rsidRPr="002809CE">
        <w:rPr>
          <w:rFonts w:ascii="Times New Roman" w:hAnsi="Times New Roman"/>
          <w:color w:val="000000"/>
          <w:sz w:val="24"/>
          <w:szCs w:val="24"/>
          <w:shd w:val="clear" w:color="auto" w:fill="FFFFC0"/>
          <w:lang w:val="da-DK"/>
        </w:rPr>
        <w:t xml:space="preserve">2 </w:t>
      </w:r>
      <w:proofErr w:type="spellStart"/>
      <w:r w:rsidRPr="002809CE">
        <w:rPr>
          <w:rFonts w:ascii="Times New Roman" w:hAnsi="Times New Roman"/>
          <w:color w:val="000000"/>
          <w:sz w:val="24"/>
          <w:szCs w:val="24"/>
          <w:shd w:val="clear" w:color="auto" w:fill="FFFFC0"/>
          <w:lang w:val="da-DK"/>
        </w:rPr>
        <w:t>2</w:t>
      </w:r>
      <w:proofErr w:type="spellEnd"/>
      <w:r w:rsidRPr="002809CE">
        <w:rPr>
          <w:rFonts w:ascii="Times New Roman" w:hAnsi="Times New Roman"/>
          <w:color w:val="000000"/>
          <w:sz w:val="24"/>
          <w:szCs w:val="24"/>
          <w:shd w:val="clear" w:color="auto" w:fill="FFFFC0"/>
          <w:lang w:val="da-DK"/>
        </w:rPr>
        <w:t xml:space="preserve"> 3 4 3 4 1 5 7 3 </w:t>
      </w:r>
      <w:proofErr w:type="spellStart"/>
      <w:r w:rsidRPr="002809CE">
        <w:rPr>
          <w:rFonts w:ascii="Times New Roman" w:hAnsi="Times New Roman"/>
          <w:color w:val="000000"/>
          <w:sz w:val="24"/>
          <w:szCs w:val="24"/>
          <w:shd w:val="clear" w:color="auto" w:fill="FFFFC0"/>
          <w:lang w:val="da-DK"/>
        </w:rPr>
        <w:t>3</w:t>
      </w:r>
      <w:proofErr w:type="spellEnd"/>
      <w:r w:rsidRPr="002809CE">
        <w:rPr>
          <w:rFonts w:ascii="Times New Roman" w:hAnsi="Times New Roman"/>
          <w:color w:val="000000"/>
          <w:sz w:val="24"/>
          <w:szCs w:val="24"/>
          <w:shd w:val="clear" w:color="auto" w:fill="FFFFC0"/>
          <w:lang w:val="da-DK"/>
        </w:rPr>
        <w:t xml:space="preserve"> </w:t>
      </w:r>
      <w:proofErr w:type="spellStart"/>
      <w:r w:rsidRPr="002809CE">
        <w:rPr>
          <w:rFonts w:ascii="Times New Roman" w:hAnsi="Times New Roman"/>
          <w:color w:val="000000"/>
          <w:sz w:val="24"/>
          <w:szCs w:val="24"/>
          <w:shd w:val="clear" w:color="auto" w:fill="FFFFC0"/>
          <w:lang w:val="da-DK"/>
        </w:rPr>
        <w:t>3</w:t>
      </w:r>
      <w:proofErr w:type="spellEnd"/>
      <w:r w:rsidRPr="002809CE">
        <w:rPr>
          <w:rFonts w:ascii="Times New Roman" w:hAnsi="Times New Roman"/>
          <w:color w:val="000000"/>
          <w:sz w:val="24"/>
          <w:szCs w:val="24"/>
          <w:shd w:val="clear" w:color="auto" w:fill="FFFFC0"/>
          <w:lang w:val="da-DK"/>
        </w:rPr>
        <w:t xml:space="preserve"> </w:t>
      </w:r>
      <w:proofErr w:type="spellStart"/>
      <w:r w:rsidRPr="002809CE">
        <w:rPr>
          <w:rFonts w:ascii="Times New Roman" w:hAnsi="Times New Roman"/>
          <w:color w:val="000000"/>
          <w:sz w:val="24"/>
          <w:szCs w:val="24"/>
          <w:shd w:val="clear" w:color="auto" w:fill="FFFFC0"/>
          <w:lang w:val="da-DK"/>
        </w:rPr>
        <w:t>3</w:t>
      </w:r>
      <w:proofErr w:type="spellEnd"/>
      <w:r w:rsidRPr="002809CE">
        <w:rPr>
          <w:rFonts w:ascii="Times New Roman" w:hAnsi="Times New Roman"/>
          <w:color w:val="000000"/>
          <w:sz w:val="24"/>
          <w:szCs w:val="24"/>
          <w:shd w:val="clear" w:color="auto" w:fill="FFFFC0"/>
          <w:lang w:val="da-DK"/>
        </w:rPr>
        <w:t xml:space="preserve"> 1 2 6 7 9 5 1 2 4 5 4 3 4 3</w:t>
      </w:r>
    </w:p>
    <w:p w:rsidR="00735D50" w:rsidRPr="002809CE" w:rsidRDefault="00735D50" w:rsidP="0093302D">
      <w:pPr>
        <w:spacing w:before="240" w:after="0"/>
        <w:rPr>
          <w:rFonts w:ascii="Times New Roman" w:hAnsi="Times New Roman"/>
          <w:sz w:val="24"/>
          <w:szCs w:val="24"/>
          <w:lang w:val="da-DK"/>
        </w:rPr>
      </w:pPr>
    </w:p>
    <w:p w:rsidR="006E28D3" w:rsidRPr="002809CE" w:rsidRDefault="006E28D3" w:rsidP="0093302D">
      <w:pPr>
        <w:spacing w:before="240" w:after="0"/>
        <w:rPr>
          <w:rFonts w:ascii="Times New Roman" w:hAnsi="Times New Roman"/>
          <w:sz w:val="24"/>
          <w:szCs w:val="24"/>
          <w:lang w:val="da-DK"/>
        </w:rPr>
      </w:pPr>
      <w:r w:rsidRPr="002809CE">
        <w:rPr>
          <w:rFonts w:ascii="Times New Roman" w:hAnsi="Times New Roman"/>
          <w:sz w:val="24"/>
          <w:szCs w:val="24"/>
          <w:lang w:val="da-DK"/>
        </w:rPr>
        <w:t xml:space="preserve">Figurerne viser data sammenholdt med </w:t>
      </w:r>
      <w:proofErr w:type="spellStart"/>
      <w:r w:rsidRPr="002809CE">
        <w:rPr>
          <w:rFonts w:ascii="Times New Roman" w:hAnsi="Times New Roman"/>
          <w:sz w:val="24"/>
          <w:szCs w:val="24"/>
          <w:lang w:val="da-DK"/>
        </w:rPr>
        <w:t>Poissonapproksimationen</w:t>
      </w:r>
      <w:proofErr w:type="spellEnd"/>
      <w:r w:rsidRPr="002809CE">
        <w:rPr>
          <w:rFonts w:ascii="Times New Roman" w:hAnsi="Times New Roman"/>
          <w:sz w:val="24"/>
          <w:szCs w:val="24"/>
          <w:lang w:val="da-DK"/>
        </w:rPr>
        <w:t xml:space="preserve"> for λ = 3.6667</w:t>
      </w:r>
    </w:p>
    <w:p w:rsidR="006E28D3" w:rsidRPr="002809CE" w:rsidRDefault="006E28D3" w:rsidP="0093302D">
      <w:pPr>
        <w:spacing w:before="240" w:after="0"/>
        <w:rPr>
          <w:rFonts w:ascii="Times New Roman" w:hAnsi="Times New Roman"/>
          <w:sz w:val="24"/>
          <w:szCs w:val="24"/>
          <w:lang w:val="da-DK"/>
        </w:rPr>
      </w:pPr>
    </w:p>
    <w:p w:rsidR="00242DA3" w:rsidRDefault="00763946" w:rsidP="00242DA3">
      <w:pPr>
        <w:jc w:val="center"/>
        <w:rPr>
          <w:rFonts w:ascii="Times New Roman" w:hAnsi="Times New Roman"/>
          <w:sz w:val="24"/>
          <w:szCs w:val="24"/>
          <w:lang w:val="da-DK"/>
        </w:rPr>
      </w:pPr>
      <w:r w:rsidRPr="002809CE">
        <w:rPr>
          <w:rFonts w:ascii="Times New Roman" w:hAnsi="Times New Roman"/>
          <w:noProof/>
          <w:sz w:val="24"/>
          <w:szCs w:val="24"/>
          <w:lang w:val="da-DK" w:eastAsia="da-DK"/>
        </w:rPr>
        <w:lastRenderedPageBreak/>
        <w:drawing>
          <wp:inline distT="0" distB="0" distL="0" distR="0">
            <wp:extent cx="4145280" cy="275830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161804" cy="2769300"/>
                    </a:xfrm>
                    <a:prstGeom prst="rect">
                      <a:avLst/>
                    </a:prstGeom>
                    <a:noFill/>
                    <a:ln w="9525">
                      <a:noFill/>
                      <a:miter lim="800000"/>
                      <a:headEnd/>
                      <a:tailEnd/>
                    </a:ln>
                  </pic:spPr>
                </pic:pic>
              </a:graphicData>
            </a:graphic>
          </wp:inline>
        </w:drawing>
      </w:r>
    </w:p>
    <w:p w:rsidR="00242DA3" w:rsidRDefault="00242DA3" w:rsidP="00AF44FF">
      <w:pPr>
        <w:rPr>
          <w:rFonts w:ascii="Times New Roman" w:hAnsi="Times New Roman"/>
          <w:sz w:val="24"/>
          <w:szCs w:val="24"/>
          <w:lang w:val="da-DK"/>
        </w:rPr>
      </w:pPr>
    </w:p>
    <w:p w:rsidR="006E28D3" w:rsidRPr="002809CE" w:rsidRDefault="00763946" w:rsidP="00242DA3">
      <w:pPr>
        <w:jc w:val="center"/>
        <w:rPr>
          <w:rFonts w:ascii="Times New Roman" w:hAnsi="Times New Roman"/>
          <w:sz w:val="24"/>
          <w:szCs w:val="24"/>
          <w:lang w:val="da-DK"/>
        </w:rPr>
      </w:pPr>
      <w:r w:rsidRPr="002809CE">
        <w:rPr>
          <w:rFonts w:ascii="Times New Roman" w:hAnsi="Times New Roman"/>
          <w:noProof/>
          <w:sz w:val="24"/>
          <w:szCs w:val="24"/>
          <w:lang w:val="da-DK" w:eastAsia="da-DK"/>
        </w:rPr>
        <w:drawing>
          <wp:inline distT="0" distB="0" distL="0" distR="0">
            <wp:extent cx="4134466" cy="27355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154965" cy="2749143"/>
                    </a:xfrm>
                    <a:prstGeom prst="rect">
                      <a:avLst/>
                    </a:prstGeom>
                    <a:noFill/>
                    <a:ln w="9525">
                      <a:noFill/>
                      <a:miter lim="800000"/>
                      <a:headEnd/>
                      <a:tailEnd/>
                    </a:ln>
                  </pic:spPr>
                </pic:pic>
              </a:graphicData>
            </a:graphic>
          </wp:inline>
        </w:drawing>
      </w:r>
    </w:p>
    <w:p w:rsidR="00735D50" w:rsidRPr="002809CE" w:rsidRDefault="00735D50" w:rsidP="00F70CC1">
      <w:pPr>
        <w:rPr>
          <w:rFonts w:ascii="Times New Roman" w:hAnsi="Times New Roman"/>
          <w:b/>
          <w:sz w:val="28"/>
          <w:szCs w:val="28"/>
          <w:lang w:val="da-DK"/>
        </w:rPr>
      </w:pPr>
    </w:p>
    <w:p w:rsidR="00F70CC1" w:rsidRPr="002809CE" w:rsidRDefault="00554798" w:rsidP="00F96853">
      <w:pPr>
        <w:pStyle w:val="Heading1"/>
      </w:pPr>
      <w:bookmarkStart w:id="6" w:name="_Toc518540083"/>
      <w:r w:rsidRPr="002809CE">
        <w:t>U</w:t>
      </w:r>
      <w:r w:rsidR="006E28D3" w:rsidRPr="002809CE">
        <w:t>afh</w:t>
      </w:r>
      <w:r w:rsidR="00F70CC1" w:rsidRPr="002809CE">
        <w:t>ængighedstest</w:t>
      </w:r>
      <w:bookmarkEnd w:id="6"/>
    </w:p>
    <w:p w:rsidR="006E28D3" w:rsidRPr="002809CE" w:rsidRDefault="00F70CC1" w:rsidP="00F70CC1">
      <w:pPr>
        <w:rPr>
          <w:rFonts w:ascii="Times New Roman" w:hAnsi="Times New Roman"/>
          <w:sz w:val="24"/>
          <w:szCs w:val="24"/>
          <w:lang w:val="da-DK"/>
        </w:rPr>
      </w:pPr>
      <w:r w:rsidRPr="002809CE">
        <w:rPr>
          <w:rFonts w:ascii="Times New Roman" w:hAnsi="Times New Roman"/>
          <w:sz w:val="24"/>
          <w:szCs w:val="24"/>
          <w:lang w:val="da-DK"/>
        </w:rPr>
        <w:t xml:space="preserve">I en TV Avis </w:t>
      </w:r>
      <w:r w:rsidR="00FA1A3C" w:rsidRPr="002809CE">
        <w:rPr>
          <w:rFonts w:ascii="Times New Roman" w:hAnsi="Times New Roman"/>
          <w:sz w:val="24"/>
          <w:szCs w:val="24"/>
          <w:lang w:val="da-DK"/>
        </w:rPr>
        <w:t xml:space="preserve">(vist nok 16/11 - 2008) </w:t>
      </w:r>
      <w:r w:rsidRPr="002809CE">
        <w:rPr>
          <w:rFonts w:ascii="Times New Roman" w:hAnsi="Times New Roman"/>
          <w:sz w:val="24"/>
          <w:szCs w:val="24"/>
          <w:lang w:val="da-DK"/>
        </w:rPr>
        <w:t>sammenholdt man hyppigheden af salmonella i 20 pakker dansk kød med hyppighede</w:t>
      </w:r>
      <w:r w:rsidR="0088245C" w:rsidRPr="002809CE">
        <w:rPr>
          <w:rFonts w:ascii="Times New Roman" w:hAnsi="Times New Roman"/>
          <w:sz w:val="24"/>
          <w:szCs w:val="24"/>
          <w:lang w:val="da-DK"/>
        </w:rPr>
        <w:t xml:space="preserve">n i 20 pakker udenlandsk kød. Af de danske pakker var </w:t>
      </w:r>
      <w:r w:rsidRPr="002809CE">
        <w:rPr>
          <w:rFonts w:ascii="Times New Roman" w:hAnsi="Times New Roman"/>
          <w:sz w:val="24"/>
          <w:szCs w:val="24"/>
          <w:lang w:val="da-DK"/>
        </w:rPr>
        <w:t xml:space="preserve">4 </w:t>
      </w:r>
      <w:r w:rsidR="00FA1A3C" w:rsidRPr="002809CE">
        <w:rPr>
          <w:rFonts w:ascii="Times New Roman" w:hAnsi="Times New Roman"/>
          <w:sz w:val="24"/>
          <w:szCs w:val="24"/>
          <w:lang w:val="da-DK"/>
        </w:rPr>
        <w:t>salmonell</w:t>
      </w:r>
      <w:r w:rsidR="00FA1A3C" w:rsidRPr="002809CE">
        <w:rPr>
          <w:rFonts w:ascii="Times New Roman" w:hAnsi="Times New Roman"/>
          <w:sz w:val="24"/>
          <w:szCs w:val="24"/>
          <w:lang w:val="da-DK"/>
        </w:rPr>
        <w:t>a</w:t>
      </w:r>
      <w:r w:rsidR="00FA1A3C" w:rsidRPr="002809CE">
        <w:rPr>
          <w:rFonts w:ascii="Times New Roman" w:hAnsi="Times New Roman"/>
          <w:sz w:val="24"/>
          <w:szCs w:val="24"/>
          <w:lang w:val="da-DK"/>
        </w:rPr>
        <w:t xml:space="preserve">inficerede, </w:t>
      </w:r>
      <w:r w:rsidRPr="002809CE">
        <w:rPr>
          <w:rFonts w:ascii="Times New Roman" w:hAnsi="Times New Roman"/>
          <w:sz w:val="24"/>
          <w:szCs w:val="24"/>
          <w:lang w:val="da-DK"/>
        </w:rPr>
        <w:t xml:space="preserve">mens 17 </w:t>
      </w:r>
      <w:r w:rsidR="0088245C" w:rsidRPr="002809CE">
        <w:rPr>
          <w:rFonts w:ascii="Times New Roman" w:hAnsi="Times New Roman"/>
          <w:sz w:val="24"/>
          <w:szCs w:val="24"/>
          <w:lang w:val="da-DK"/>
        </w:rPr>
        <w:t xml:space="preserve">var inficerede blandt de 20 pakker </w:t>
      </w:r>
      <w:r w:rsidRPr="002809CE">
        <w:rPr>
          <w:rFonts w:ascii="Times New Roman" w:hAnsi="Times New Roman"/>
          <w:sz w:val="24"/>
          <w:szCs w:val="24"/>
          <w:lang w:val="da-DK"/>
        </w:rPr>
        <w:t>udenlandsk kød. Spørgsmålet er, om de</w:t>
      </w:r>
      <w:r w:rsidRPr="002809CE">
        <w:rPr>
          <w:rFonts w:ascii="Times New Roman" w:hAnsi="Times New Roman"/>
          <w:sz w:val="24"/>
          <w:szCs w:val="24"/>
          <w:lang w:val="da-DK"/>
        </w:rPr>
        <w:t>n</w:t>
      </w:r>
      <w:r w:rsidRPr="002809CE">
        <w:rPr>
          <w:rFonts w:ascii="Times New Roman" w:hAnsi="Times New Roman"/>
          <w:sz w:val="24"/>
          <w:szCs w:val="24"/>
          <w:lang w:val="da-DK"/>
        </w:rPr>
        <w:t>ne forskel i hyppighed er signifikant. Opstillet i en tabel er det</w:t>
      </w:r>
    </w:p>
    <w:p w:rsidR="0088245C" w:rsidRPr="002809CE" w:rsidRDefault="0088245C" w:rsidP="00F70CC1">
      <w:pPr>
        <w:rPr>
          <w:rFonts w:ascii="Times New Roman" w:hAnsi="Times New Roman"/>
          <w:sz w:val="24"/>
          <w:szCs w:val="24"/>
          <w:lang w:val="da-DK"/>
        </w:rPr>
      </w:pPr>
    </w:p>
    <w:tbl>
      <w:tblPr>
        <w:tblW w:w="0" w:type="auto"/>
        <w:jc w:val="center"/>
        <w:shd w:val="clear" w:color="auto" w:fill="FFFFFF"/>
        <w:tblLayout w:type="fixed"/>
        <w:tblCellMar>
          <w:left w:w="60" w:type="dxa"/>
          <w:right w:w="60" w:type="dxa"/>
        </w:tblCellMar>
        <w:tblLook w:val="0000"/>
      </w:tblPr>
      <w:tblGrid>
        <w:gridCol w:w="1279"/>
        <w:gridCol w:w="953"/>
        <w:gridCol w:w="953"/>
        <w:gridCol w:w="968"/>
      </w:tblGrid>
      <w:tr w:rsidR="00F70CC1" w:rsidRPr="002809CE" w:rsidTr="0088245C">
        <w:trPr>
          <w:cantSplit/>
          <w:tblHeader/>
          <w:jc w:val="center"/>
        </w:trPr>
        <w:tc>
          <w:tcPr>
            <w:tcW w:w="1279" w:type="dxa"/>
            <w:tcBorders>
              <w:top w:val="single" w:sz="4" w:space="0" w:color="auto"/>
              <w:left w:val="single" w:sz="6" w:space="0" w:color="000000"/>
              <w:bottom w:val="single" w:sz="2" w:space="0" w:color="000000"/>
              <w:right w:val="nil"/>
            </w:tcBorders>
            <w:shd w:val="clear" w:color="auto" w:fill="FFFFFF"/>
            <w:vAlign w:val="bottom"/>
          </w:tcPr>
          <w:p w:rsidR="00F70CC1" w:rsidRPr="002809CE" w:rsidRDefault="00F70CC1" w:rsidP="005B4495">
            <w:pPr>
              <w:keepNext/>
              <w:adjustRightInd w:val="0"/>
              <w:spacing w:before="60" w:after="60"/>
              <w:jc w:val="center"/>
              <w:rPr>
                <w:b/>
                <w:bCs/>
                <w:color w:val="000000"/>
                <w:lang w:val="da-DK"/>
              </w:rPr>
            </w:pPr>
          </w:p>
        </w:tc>
        <w:tc>
          <w:tcPr>
            <w:tcW w:w="2874" w:type="dxa"/>
            <w:gridSpan w:val="3"/>
            <w:tcBorders>
              <w:top w:val="single" w:sz="4" w:space="0" w:color="auto"/>
              <w:left w:val="single" w:sz="2" w:space="0" w:color="000000"/>
              <w:bottom w:val="single" w:sz="2" w:space="0" w:color="000000"/>
              <w:right w:val="single" w:sz="6" w:space="0" w:color="000000"/>
            </w:tcBorders>
            <w:shd w:val="clear" w:color="auto" w:fill="FFFFFF"/>
            <w:vAlign w:val="bottom"/>
          </w:tcPr>
          <w:p w:rsidR="00F70CC1" w:rsidRPr="002809CE" w:rsidRDefault="00F70CC1" w:rsidP="005B4495">
            <w:pPr>
              <w:keepNext/>
              <w:adjustRightInd w:val="0"/>
              <w:spacing w:before="60" w:after="60"/>
              <w:jc w:val="center"/>
              <w:rPr>
                <w:b/>
                <w:bCs/>
                <w:color w:val="000000"/>
                <w:lang w:val="da-DK"/>
              </w:rPr>
            </w:pPr>
            <w:r w:rsidRPr="002809CE">
              <w:rPr>
                <w:b/>
                <w:bCs/>
                <w:color w:val="000000"/>
                <w:lang w:val="da-DK"/>
              </w:rPr>
              <w:t>salmonella</w:t>
            </w:r>
          </w:p>
        </w:tc>
      </w:tr>
      <w:tr w:rsidR="00F70CC1" w:rsidRPr="002809CE" w:rsidTr="00F70CC1">
        <w:trPr>
          <w:cantSplit/>
          <w:tblHeader/>
          <w:jc w:val="center"/>
        </w:trPr>
        <w:tc>
          <w:tcPr>
            <w:tcW w:w="1279" w:type="dxa"/>
            <w:tcBorders>
              <w:top w:val="nil"/>
              <w:left w:val="single" w:sz="6" w:space="0" w:color="000000"/>
              <w:bottom w:val="single" w:sz="2" w:space="0" w:color="000000"/>
              <w:right w:val="nil"/>
            </w:tcBorders>
            <w:shd w:val="clear" w:color="auto" w:fill="FFFFFF"/>
          </w:tcPr>
          <w:p w:rsidR="00F70CC1" w:rsidRPr="002809CE" w:rsidRDefault="00F70CC1" w:rsidP="005B4495">
            <w:pPr>
              <w:keepNext/>
              <w:adjustRightInd w:val="0"/>
              <w:spacing w:before="60" w:after="60"/>
              <w:rPr>
                <w:b/>
                <w:bCs/>
                <w:color w:val="000000"/>
                <w:lang w:val="da-DK"/>
              </w:rPr>
            </w:pPr>
          </w:p>
        </w:tc>
        <w:tc>
          <w:tcPr>
            <w:tcW w:w="953" w:type="dxa"/>
            <w:tcBorders>
              <w:top w:val="nil"/>
              <w:left w:val="single" w:sz="2" w:space="0" w:color="000000"/>
              <w:bottom w:val="single" w:sz="2" w:space="0" w:color="000000"/>
              <w:right w:val="nil"/>
            </w:tcBorders>
            <w:shd w:val="clear" w:color="auto" w:fill="FFFFFF"/>
            <w:vAlign w:val="bottom"/>
          </w:tcPr>
          <w:p w:rsidR="00F70CC1" w:rsidRPr="002809CE" w:rsidRDefault="00F70CC1" w:rsidP="005B4495">
            <w:pPr>
              <w:keepNext/>
              <w:adjustRightInd w:val="0"/>
              <w:spacing w:before="60" w:after="60"/>
              <w:jc w:val="right"/>
              <w:rPr>
                <w:b/>
                <w:bCs/>
                <w:color w:val="000000"/>
                <w:lang w:val="da-DK"/>
              </w:rPr>
            </w:pPr>
            <w:r w:rsidRPr="002809CE">
              <w:rPr>
                <w:b/>
                <w:bCs/>
                <w:color w:val="000000"/>
                <w:lang w:val="da-DK"/>
              </w:rPr>
              <w:t>Ja</w:t>
            </w:r>
          </w:p>
        </w:tc>
        <w:tc>
          <w:tcPr>
            <w:tcW w:w="953" w:type="dxa"/>
            <w:tcBorders>
              <w:top w:val="nil"/>
              <w:left w:val="single" w:sz="2" w:space="0" w:color="000000"/>
              <w:bottom w:val="single" w:sz="2" w:space="0" w:color="000000"/>
              <w:right w:val="nil"/>
            </w:tcBorders>
            <w:shd w:val="clear" w:color="auto" w:fill="FFFFFF"/>
            <w:vAlign w:val="bottom"/>
          </w:tcPr>
          <w:p w:rsidR="00F70CC1" w:rsidRPr="002809CE" w:rsidRDefault="00F70CC1" w:rsidP="005B4495">
            <w:pPr>
              <w:keepNext/>
              <w:adjustRightInd w:val="0"/>
              <w:spacing w:before="60" w:after="60"/>
              <w:jc w:val="right"/>
              <w:rPr>
                <w:b/>
                <w:bCs/>
                <w:color w:val="000000"/>
                <w:lang w:val="da-DK"/>
              </w:rPr>
            </w:pPr>
            <w:r w:rsidRPr="002809CE">
              <w:rPr>
                <w:b/>
                <w:bCs/>
                <w:color w:val="000000"/>
                <w:lang w:val="da-DK"/>
              </w:rPr>
              <w:t>Nej</w:t>
            </w:r>
          </w:p>
        </w:tc>
        <w:tc>
          <w:tcPr>
            <w:tcW w:w="968" w:type="dxa"/>
            <w:tcBorders>
              <w:top w:val="nil"/>
              <w:left w:val="single" w:sz="2" w:space="0" w:color="000000"/>
              <w:bottom w:val="single" w:sz="2" w:space="0" w:color="000000"/>
              <w:right w:val="single" w:sz="6" w:space="0" w:color="000000"/>
            </w:tcBorders>
            <w:shd w:val="clear" w:color="auto" w:fill="FFFFFF"/>
            <w:vAlign w:val="bottom"/>
          </w:tcPr>
          <w:p w:rsidR="00F70CC1" w:rsidRPr="002809CE" w:rsidRDefault="00F70CC1" w:rsidP="005B4495">
            <w:pPr>
              <w:keepNext/>
              <w:adjustRightInd w:val="0"/>
              <w:spacing w:before="60" w:after="60"/>
              <w:jc w:val="right"/>
              <w:rPr>
                <w:b/>
                <w:bCs/>
                <w:color w:val="000000"/>
                <w:lang w:val="da-DK"/>
              </w:rPr>
            </w:pPr>
            <w:r w:rsidRPr="002809CE">
              <w:rPr>
                <w:b/>
                <w:bCs/>
                <w:color w:val="000000"/>
                <w:lang w:val="da-DK"/>
              </w:rPr>
              <w:t>Total</w:t>
            </w:r>
          </w:p>
        </w:tc>
      </w:tr>
      <w:tr w:rsidR="00F70CC1" w:rsidRPr="002809CE" w:rsidTr="00F70CC1">
        <w:trPr>
          <w:cantSplit/>
          <w:jc w:val="center"/>
        </w:trPr>
        <w:tc>
          <w:tcPr>
            <w:tcW w:w="1279" w:type="dxa"/>
            <w:tcBorders>
              <w:top w:val="nil"/>
              <w:left w:val="single" w:sz="6" w:space="0" w:color="000000"/>
              <w:bottom w:val="single" w:sz="2" w:space="0" w:color="000000"/>
              <w:right w:val="nil"/>
            </w:tcBorders>
            <w:shd w:val="clear" w:color="auto" w:fill="FFFFFF"/>
          </w:tcPr>
          <w:p w:rsidR="00F70CC1" w:rsidRPr="002809CE" w:rsidRDefault="00F70CC1" w:rsidP="0088245C">
            <w:pPr>
              <w:keepNext/>
              <w:adjustRightInd w:val="0"/>
              <w:spacing w:before="60" w:after="60"/>
              <w:rPr>
                <w:b/>
                <w:bCs/>
                <w:color w:val="000000"/>
                <w:lang w:val="da-DK"/>
              </w:rPr>
            </w:pPr>
            <w:r w:rsidRPr="002809CE">
              <w:rPr>
                <w:b/>
                <w:bCs/>
                <w:color w:val="000000"/>
                <w:lang w:val="da-DK"/>
              </w:rPr>
              <w:t>Dansk</w:t>
            </w:r>
          </w:p>
        </w:tc>
        <w:tc>
          <w:tcPr>
            <w:tcW w:w="953" w:type="dxa"/>
            <w:tcBorders>
              <w:top w:val="nil"/>
              <w:left w:val="single" w:sz="2" w:space="0" w:color="000000"/>
              <w:bottom w:val="single" w:sz="2" w:space="0" w:color="000000"/>
              <w:right w:val="nil"/>
            </w:tcBorders>
            <w:shd w:val="clear" w:color="auto" w:fill="FFFFFF"/>
          </w:tcPr>
          <w:p w:rsidR="00F70CC1" w:rsidRPr="002809CE" w:rsidRDefault="00F70CC1" w:rsidP="005B4495">
            <w:pPr>
              <w:keepNext/>
              <w:adjustRightInd w:val="0"/>
              <w:spacing w:before="60" w:after="60"/>
              <w:jc w:val="right"/>
              <w:rPr>
                <w:color w:val="000000"/>
                <w:lang w:val="da-DK"/>
              </w:rPr>
            </w:pPr>
            <w:r w:rsidRPr="002809CE">
              <w:rPr>
                <w:color w:val="000000"/>
                <w:lang w:val="da-DK"/>
              </w:rPr>
              <w:t>4</w:t>
            </w:r>
          </w:p>
        </w:tc>
        <w:tc>
          <w:tcPr>
            <w:tcW w:w="953" w:type="dxa"/>
            <w:tcBorders>
              <w:top w:val="nil"/>
              <w:left w:val="single" w:sz="2" w:space="0" w:color="000000"/>
              <w:bottom w:val="single" w:sz="2" w:space="0" w:color="000000"/>
              <w:right w:val="nil"/>
            </w:tcBorders>
            <w:shd w:val="clear" w:color="auto" w:fill="FFFFFF"/>
          </w:tcPr>
          <w:p w:rsidR="00F70CC1" w:rsidRPr="002809CE" w:rsidRDefault="00F70CC1" w:rsidP="005B4495">
            <w:pPr>
              <w:keepNext/>
              <w:adjustRightInd w:val="0"/>
              <w:spacing w:before="60" w:after="60"/>
              <w:jc w:val="right"/>
              <w:rPr>
                <w:color w:val="000000"/>
                <w:lang w:val="da-DK"/>
              </w:rPr>
            </w:pPr>
            <w:r w:rsidRPr="002809CE">
              <w:rPr>
                <w:color w:val="000000"/>
                <w:lang w:val="da-DK"/>
              </w:rPr>
              <w:t>16</w:t>
            </w:r>
          </w:p>
        </w:tc>
        <w:tc>
          <w:tcPr>
            <w:tcW w:w="968" w:type="dxa"/>
            <w:tcBorders>
              <w:top w:val="nil"/>
              <w:left w:val="single" w:sz="2" w:space="0" w:color="000000"/>
              <w:bottom w:val="single" w:sz="2" w:space="0" w:color="000000"/>
              <w:right w:val="single" w:sz="6" w:space="0" w:color="000000"/>
            </w:tcBorders>
            <w:shd w:val="clear" w:color="auto" w:fill="FFFFFF"/>
          </w:tcPr>
          <w:p w:rsidR="00F70CC1" w:rsidRPr="002809CE" w:rsidRDefault="00F70CC1" w:rsidP="005B4495">
            <w:pPr>
              <w:keepNext/>
              <w:adjustRightInd w:val="0"/>
              <w:spacing w:before="60" w:after="60"/>
              <w:jc w:val="right"/>
              <w:rPr>
                <w:b/>
                <w:color w:val="000000"/>
                <w:lang w:val="da-DK"/>
              </w:rPr>
            </w:pPr>
            <w:r w:rsidRPr="002809CE">
              <w:rPr>
                <w:b/>
                <w:color w:val="000000"/>
                <w:lang w:val="da-DK"/>
              </w:rPr>
              <w:t>20</w:t>
            </w:r>
          </w:p>
        </w:tc>
      </w:tr>
      <w:tr w:rsidR="00F70CC1" w:rsidRPr="002809CE" w:rsidTr="00F70CC1">
        <w:trPr>
          <w:cantSplit/>
          <w:jc w:val="center"/>
        </w:trPr>
        <w:tc>
          <w:tcPr>
            <w:tcW w:w="1279" w:type="dxa"/>
            <w:tcBorders>
              <w:top w:val="nil"/>
              <w:left w:val="single" w:sz="6" w:space="0" w:color="000000"/>
              <w:bottom w:val="single" w:sz="2" w:space="0" w:color="000000"/>
              <w:right w:val="nil"/>
            </w:tcBorders>
            <w:shd w:val="clear" w:color="auto" w:fill="FFFFFF"/>
          </w:tcPr>
          <w:p w:rsidR="00F70CC1" w:rsidRPr="002809CE" w:rsidRDefault="00F70CC1" w:rsidP="0088245C">
            <w:pPr>
              <w:keepNext/>
              <w:adjustRightInd w:val="0"/>
              <w:spacing w:before="60" w:after="60"/>
              <w:rPr>
                <w:b/>
                <w:bCs/>
                <w:color w:val="000000"/>
                <w:lang w:val="da-DK"/>
              </w:rPr>
            </w:pPr>
            <w:r w:rsidRPr="002809CE">
              <w:rPr>
                <w:b/>
                <w:bCs/>
                <w:color w:val="000000"/>
                <w:lang w:val="da-DK"/>
              </w:rPr>
              <w:t>Udenlandsk</w:t>
            </w:r>
          </w:p>
        </w:tc>
        <w:tc>
          <w:tcPr>
            <w:tcW w:w="953" w:type="dxa"/>
            <w:tcBorders>
              <w:top w:val="nil"/>
              <w:left w:val="single" w:sz="2" w:space="0" w:color="000000"/>
              <w:bottom w:val="single" w:sz="2" w:space="0" w:color="000000"/>
              <w:right w:val="nil"/>
            </w:tcBorders>
            <w:shd w:val="clear" w:color="auto" w:fill="FFFFFF"/>
          </w:tcPr>
          <w:p w:rsidR="00F70CC1" w:rsidRPr="002809CE" w:rsidRDefault="00F70CC1" w:rsidP="005B4495">
            <w:pPr>
              <w:keepNext/>
              <w:adjustRightInd w:val="0"/>
              <w:spacing w:before="60" w:after="60"/>
              <w:jc w:val="right"/>
              <w:rPr>
                <w:color w:val="000000"/>
                <w:lang w:val="da-DK"/>
              </w:rPr>
            </w:pPr>
            <w:r w:rsidRPr="002809CE">
              <w:rPr>
                <w:color w:val="000000"/>
                <w:lang w:val="da-DK"/>
              </w:rPr>
              <w:t>17</w:t>
            </w:r>
          </w:p>
        </w:tc>
        <w:tc>
          <w:tcPr>
            <w:tcW w:w="953" w:type="dxa"/>
            <w:tcBorders>
              <w:top w:val="nil"/>
              <w:left w:val="single" w:sz="2" w:space="0" w:color="000000"/>
              <w:bottom w:val="single" w:sz="2" w:space="0" w:color="000000"/>
              <w:right w:val="nil"/>
            </w:tcBorders>
            <w:shd w:val="clear" w:color="auto" w:fill="FFFFFF"/>
          </w:tcPr>
          <w:p w:rsidR="00F70CC1" w:rsidRPr="002809CE" w:rsidRDefault="00F70CC1" w:rsidP="005B4495">
            <w:pPr>
              <w:keepNext/>
              <w:adjustRightInd w:val="0"/>
              <w:spacing w:before="60" w:after="60"/>
              <w:jc w:val="right"/>
              <w:rPr>
                <w:color w:val="000000"/>
                <w:lang w:val="da-DK"/>
              </w:rPr>
            </w:pPr>
            <w:r w:rsidRPr="002809CE">
              <w:rPr>
                <w:color w:val="000000"/>
                <w:lang w:val="da-DK"/>
              </w:rPr>
              <w:t>3</w:t>
            </w:r>
          </w:p>
        </w:tc>
        <w:tc>
          <w:tcPr>
            <w:tcW w:w="968" w:type="dxa"/>
            <w:tcBorders>
              <w:top w:val="nil"/>
              <w:left w:val="single" w:sz="2" w:space="0" w:color="000000"/>
              <w:bottom w:val="single" w:sz="2" w:space="0" w:color="000000"/>
              <w:right w:val="single" w:sz="6" w:space="0" w:color="000000"/>
            </w:tcBorders>
            <w:shd w:val="clear" w:color="auto" w:fill="FFFFFF"/>
          </w:tcPr>
          <w:p w:rsidR="00F70CC1" w:rsidRPr="002809CE" w:rsidRDefault="00F70CC1" w:rsidP="005B4495">
            <w:pPr>
              <w:keepNext/>
              <w:adjustRightInd w:val="0"/>
              <w:spacing w:before="60" w:after="60"/>
              <w:jc w:val="right"/>
              <w:rPr>
                <w:b/>
                <w:color w:val="000000"/>
                <w:lang w:val="da-DK"/>
              </w:rPr>
            </w:pPr>
            <w:r w:rsidRPr="002809CE">
              <w:rPr>
                <w:b/>
                <w:color w:val="000000"/>
                <w:lang w:val="da-DK"/>
              </w:rPr>
              <w:t>20</w:t>
            </w:r>
          </w:p>
        </w:tc>
      </w:tr>
      <w:tr w:rsidR="00F70CC1" w:rsidRPr="002809CE" w:rsidTr="00F70CC1">
        <w:trPr>
          <w:cantSplit/>
          <w:jc w:val="center"/>
        </w:trPr>
        <w:tc>
          <w:tcPr>
            <w:tcW w:w="1279" w:type="dxa"/>
            <w:tcBorders>
              <w:top w:val="nil"/>
              <w:left w:val="single" w:sz="6" w:space="0" w:color="000000"/>
              <w:bottom w:val="single" w:sz="6" w:space="0" w:color="000000"/>
              <w:right w:val="nil"/>
            </w:tcBorders>
            <w:shd w:val="clear" w:color="auto" w:fill="FFFFFF"/>
          </w:tcPr>
          <w:p w:rsidR="00F70CC1" w:rsidRPr="002809CE" w:rsidRDefault="00F70CC1" w:rsidP="0088245C">
            <w:pPr>
              <w:keepNext/>
              <w:adjustRightInd w:val="0"/>
              <w:spacing w:before="60" w:after="60"/>
              <w:rPr>
                <w:b/>
                <w:bCs/>
                <w:color w:val="000000"/>
                <w:lang w:val="da-DK"/>
              </w:rPr>
            </w:pPr>
            <w:r w:rsidRPr="002809CE">
              <w:rPr>
                <w:b/>
                <w:bCs/>
                <w:color w:val="000000"/>
                <w:lang w:val="da-DK"/>
              </w:rPr>
              <w:t>Total</w:t>
            </w:r>
          </w:p>
        </w:tc>
        <w:tc>
          <w:tcPr>
            <w:tcW w:w="953" w:type="dxa"/>
            <w:tcBorders>
              <w:top w:val="nil"/>
              <w:left w:val="single" w:sz="2" w:space="0" w:color="000000"/>
              <w:bottom w:val="single" w:sz="6" w:space="0" w:color="000000"/>
              <w:right w:val="nil"/>
            </w:tcBorders>
            <w:shd w:val="clear" w:color="auto" w:fill="FFFFFF"/>
          </w:tcPr>
          <w:p w:rsidR="00F70CC1" w:rsidRPr="002809CE" w:rsidRDefault="00F70CC1" w:rsidP="005B4495">
            <w:pPr>
              <w:keepNext/>
              <w:adjustRightInd w:val="0"/>
              <w:spacing w:before="60" w:after="60"/>
              <w:jc w:val="right"/>
              <w:rPr>
                <w:b/>
                <w:color w:val="000000"/>
                <w:lang w:val="da-DK"/>
              </w:rPr>
            </w:pPr>
            <w:r w:rsidRPr="002809CE">
              <w:rPr>
                <w:b/>
                <w:color w:val="000000"/>
                <w:lang w:val="da-DK"/>
              </w:rPr>
              <w:t>21</w:t>
            </w:r>
          </w:p>
        </w:tc>
        <w:tc>
          <w:tcPr>
            <w:tcW w:w="953" w:type="dxa"/>
            <w:tcBorders>
              <w:top w:val="nil"/>
              <w:left w:val="single" w:sz="2" w:space="0" w:color="000000"/>
              <w:bottom w:val="single" w:sz="6" w:space="0" w:color="000000"/>
              <w:right w:val="nil"/>
            </w:tcBorders>
            <w:shd w:val="clear" w:color="auto" w:fill="FFFFFF"/>
          </w:tcPr>
          <w:p w:rsidR="00F70CC1" w:rsidRPr="002809CE" w:rsidRDefault="00F70CC1" w:rsidP="005B4495">
            <w:pPr>
              <w:keepNext/>
              <w:adjustRightInd w:val="0"/>
              <w:spacing w:before="60" w:after="60"/>
              <w:jc w:val="right"/>
              <w:rPr>
                <w:b/>
                <w:color w:val="000000"/>
                <w:lang w:val="da-DK"/>
              </w:rPr>
            </w:pPr>
            <w:r w:rsidRPr="002809CE">
              <w:rPr>
                <w:b/>
                <w:color w:val="000000"/>
                <w:lang w:val="da-DK"/>
              </w:rPr>
              <w:t>19</w:t>
            </w:r>
          </w:p>
        </w:tc>
        <w:tc>
          <w:tcPr>
            <w:tcW w:w="968" w:type="dxa"/>
            <w:tcBorders>
              <w:top w:val="nil"/>
              <w:left w:val="single" w:sz="2" w:space="0" w:color="000000"/>
              <w:bottom w:val="single" w:sz="6" w:space="0" w:color="000000"/>
              <w:right w:val="single" w:sz="6" w:space="0" w:color="000000"/>
            </w:tcBorders>
            <w:shd w:val="clear" w:color="auto" w:fill="FFFFFF"/>
          </w:tcPr>
          <w:p w:rsidR="00F70CC1" w:rsidRPr="002809CE" w:rsidRDefault="00F70CC1" w:rsidP="005B4495">
            <w:pPr>
              <w:keepNext/>
              <w:adjustRightInd w:val="0"/>
              <w:spacing w:before="60" w:after="60"/>
              <w:jc w:val="right"/>
              <w:rPr>
                <w:b/>
                <w:color w:val="000000"/>
                <w:lang w:val="da-DK"/>
              </w:rPr>
            </w:pPr>
            <w:r w:rsidRPr="002809CE">
              <w:rPr>
                <w:b/>
                <w:color w:val="000000"/>
                <w:lang w:val="da-DK"/>
              </w:rPr>
              <w:t>40</w:t>
            </w:r>
          </w:p>
        </w:tc>
      </w:tr>
    </w:tbl>
    <w:p w:rsidR="00F70CC1" w:rsidRPr="002809CE" w:rsidRDefault="00F70CC1" w:rsidP="00F70CC1">
      <w:pPr>
        <w:rPr>
          <w:rFonts w:ascii="Times New Roman" w:hAnsi="Times New Roman"/>
          <w:b/>
          <w:sz w:val="24"/>
          <w:szCs w:val="24"/>
          <w:lang w:val="da-DK"/>
        </w:rPr>
      </w:pPr>
    </w:p>
    <w:p w:rsidR="00F70CC1" w:rsidRPr="002809CE" w:rsidRDefault="00F70CC1" w:rsidP="00F70CC1">
      <w:pPr>
        <w:rPr>
          <w:rFonts w:ascii="Times New Roman" w:hAnsi="Times New Roman"/>
          <w:sz w:val="24"/>
          <w:szCs w:val="24"/>
          <w:lang w:val="da-DK"/>
        </w:rPr>
      </w:pPr>
      <w:r w:rsidRPr="002809CE">
        <w:rPr>
          <w:rFonts w:ascii="Times New Roman" w:hAnsi="Times New Roman"/>
          <w:sz w:val="24"/>
          <w:szCs w:val="24"/>
          <w:lang w:val="da-DK"/>
        </w:rPr>
        <w:t>Her er spørgsmålet ikke</w:t>
      </w:r>
      <w:r w:rsidR="00FA1A3C" w:rsidRPr="002809CE">
        <w:rPr>
          <w:rFonts w:ascii="Times New Roman" w:hAnsi="Times New Roman"/>
          <w:sz w:val="24"/>
          <w:szCs w:val="24"/>
          <w:lang w:val="da-DK"/>
        </w:rPr>
        <w:t xml:space="preserve">, </w:t>
      </w:r>
      <w:r w:rsidRPr="002809CE">
        <w:rPr>
          <w:rFonts w:ascii="Times New Roman" w:hAnsi="Times New Roman"/>
          <w:sz w:val="24"/>
          <w:szCs w:val="24"/>
          <w:lang w:val="da-DK"/>
        </w:rPr>
        <w:t>hvor hyppig salmonella egentlig er, men kun om hvordan hyppigheden er for da</w:t>
      </w:r>
      <w:r w:rsidR="00FA1A3C" w:rsidRPr="002809CE">
        <w:rPr>
          <w:rFonts w:ascii="Times New Roman" w:hAnsi="Times New Roman"/>
          <w:sz w:val="24"/>
          <w:szCs w:val="24"/>
          <w:lang w:val="da-DK"/>
        </w:rPr>
        <w:t>n</w:t>
      </w:r>
      <w:r w:rsidRPr="002809CE">
        <w:rPr>
          <w:rFonts w:ascii="Times New Roman" w:hAnsi="Times New Roman"/>
          <w:sz w:val="24"/>
          <w:szCs w:val="24"/>
          <w:lang w:val="da-DK"/>
        </w:rPr>
        <w:t>sk contra udenlandsk kød. Spørgsmålet er heller ikke</w:t>
      </w:r>
      <w:r w:rsidR="00FA1A3C" w:rsidRPr="002809CE">
        <w:rPr>
          <w:rFonts w:ascii="Times New Roman" w:hAnsi="Times New Roman"/>
          <w:sz w:val="24"/>
          <w:szCs w:val="24"/>
          <w:lang w:val="da-DK"/>
        </w:rPr>
        <w:t xml:space="preserve">, </w:t>
      </w:r>
      <w:r w:rsidRPr="002809CE">
        <w:rPr>
          <w:rFonts w:ascii="Times New Roman" w:hAnsi="Times New Roman"/>
          <w:sz w:val="24"/>
          <w:szCs w:val="24"/>
          <w:lang w:val="da-DK"/>
        </w:rPr>
        <w:t>hvor meget kød der dansk hhv. udenlandsk, for data er jo indsamlet</w:t>
      </w:r>
      <w:r w:rsidR="00FA1A3C" w:rsidRPr="002809CE">
        <w:rPr>
          <w:rFonts w:ascii="Times New Roman" w:hAnsi="Times New Roman"/>
          <w:sz w:val="24"/>
          <w:szCs w:val="24"/>
          <w:lang w:val="da-DK"/>
        </w:rPr>
        <w:t>,</w:t>
      </w:r>
      <w:r w:rsidRPr="002809CE">
        <w:rPr>
          <w:rFonts w:ascii="Times New Roman" w:hAnsi="Times New Roman"/>
          <w:sz w:val="24"/>
          <w:szCs w:val="24"/>
          <w:lang w:val="da-DK"/>
        </w:rPr>
        <w:t xml:space="preserve"> så der er lige mange af hver mulighed. I det</w:t>
      </w:r>
      <w:r w:rsidR="00062E4A" w:rsidRPr="002809CE">
        <w:rPr>
          <w:rFonts w:ascii="Times New Roman" w:hAnsi="Times New Roman"/>
          <w:sz w:val="24"/>
          <w:szCs w:val="24"/>
          <w:lang w:val="da-DK"/>
        </w:rPr>
        <w:t>te tilfæl</w:t>
      </w:r>
      <w:r w:rsidRPr="002809CE">
        <w:rPr>
          <w:rFonts w:ascii="Times New Roman" w:hAnsi="Times New Roman"/>
          <w:sz w:val="24"/>
          <w:szCs w:val="24"/>
          <w:lang w:val="da-DK"/>
        </w:rPr>
        <w:t>de er spørgsmålet om salmonella sandsynligheden 4/</w:t>
      </w:r>
      <w:r w:rsidR="00FA1A3C" w:rsidRPr="002809CE">
        <w:rPr>
          <w:rFonts w:ascii="Times New Roman" w:hAnsi="Times New Roman"/>
          <w:sz w:val="24"/>
          <w:szCs w:val="24"/>
          <w:lang w:val="da-DK"/>
        </w:rPr>
        <w:t>2</w:t>
      </w:r>
      <w:r w:rsidRPr="002809CE">
        <w:rPr>
          <w:rFonts w:ascii="Times New Roman" w:hAnsi="Times New Roman"/>
          <w:sz w:val="24"/>
          <w:szCs w:val="24"/>
          <w:lang w:val="da-DK"/>
        </w:rPr>
        <w:t>0 for dansk kød er væsentlig forskellig fra 17/20</w:t>
      </w:r>
      <w:r w:rsidR="0028157E" w:rsidRPr="002809CE">
        <w:rPr>
          <w:rFonts w:ascii="Times New Roman" w:hAnsi="Times New Roman"/>
          <w:sz w:val="24"/>
          <w:szCs w:val="24"/>
          <w:lang w:val="da-DK"/>
        </w:rPr>
        <w:t xml:space="preserve"> for udenlandsk kød.</w:t>
      </w:r>
    </w:p>
    <w:p w:rsidR="00C701CC" w:rsidRDefault="0028157E" w:rsidP="00F70CC1">
      <w:pPr>
        <w:rPr>
          <w:rFonts w:ascii="Times New Roman" w:hAnsi="Times New Roman"/>
          <w:sz w:val="24"/>
          <w:szCs w:val="24"/>
          <w:lang w:val="da-DK"/>
        </w:rPr>
      </w:pPr>
      <w:r w:rsidRPr="002809CE">
        <w:rPr>
          <w:rFonts w:ascii="Times New Roman" w:hAnsi="Times New Roman"/>
          <w:sz w:val="24"/>
          <w:szCs w:val="24"/>
          <w:lang w:val="da-DK"/>
        </w:rPr>
        <w:t xml:space="preserve">I datamaterialet er den samlede </w:t>
      </w:r>
      <w:r w:rsidR="0088245C" w:rsidRPr="002809CE">
        <w:rPr>
          <w:rFonts w:ascii="Times New Roman" w:hAnsi="Times New Roman"/>
          <w:sz w:val="24"/>
          <w:szCs w:val="24"/>
          <w:lang w:val="da-DK"/>
        </w:rPr>
        <w:t>h</w:t>
      </w:r>
      <w:r w:rsidRPr="002809CE">
        <w:rPr>
          <w:rFonts w:ascii="Times New Roman" w:hAnsi="Times New Roman"/>
          <w:sz w:val="24"/>
          <w:szCs w:val="24"/>
          <w:lang w:val="da-DK"/>
        </w:rPr>
        <w:t xml:space="preserve">yppighed for </w:t>
      </w:r>
      <w:r w:rsidR="00062E4A" w:rsidRPr="002809CE">
        <w:rPr>
          <w:rFonts w:ascii="Times New Roman" w:hAnsi="Times New Roman"/>
          <w:sz w:val="24"/>
          <w:szCs w:val="24"/>
          <w:lang w:val="da-DK"/>
        </w:rPr>
        <w:t>salmonella</w:t>
      </w:r>
      <w:r w:rsidRPr="002809CE">
        <w:rPr>
          <w:rFonts w:ascii="Times New Roman" w:hAnsi="Times New Roman"/>
          <w:sz w:val="24"/>
          <w:szCs w:val="24"/>
          <w:lang w:val="da-DK"/>
        </w:rPr>
        <w:t xml:space="preserve"> 21/40, mens dansk og udenlandsk kød er ligeligt repræsenteret. Havde der været uafhængighed i salmonella forekomsten i dansk og udenlandsk kød ville sandsynligheden for fx salmonella i dansk kød været 21/40 og da der i alt er 20 pakker dansk kød ville man derfor forvente at se 10.5 tilfælde af salmonella i dansk kød i de</w:t>
      </w:r>
      <w:r w:rsidRPr="002809CE">
        <w:rPr>
          <w:rFonts w:ascii="Times New Roman" w:hAnsi="Times New Roman"/>
          <w:sz w:val="24"/>
          <w:szCs w:val="24"/>
          <w:lang w:val="da-DK"/>
        </w:rPr>
        <w:t>t</w:t>
      </w:r>
      <w:r w:rsidRPr="002809CE">
        <w:rPr>
          <w:rFonts w:ascii="Times New Roman" w:hAnsi="Times New Roman"/>
          <w:sz w:val="24"/>
          <w:szCs w:val="24"/>
          <w:lang w:val="da-DK"/>
        </w:rPr>
        <w:t>te dataeks</w:t>
      </w:r>
      <w:r w:rsidR="0088245C" w:rsidRPr="002809CE">
        <w:rPr>
          <w:rFonts w:ascii="Times New Roman" w:hAnsi="Times New Roman"/>
          <w:sz w:val="24"/>
          <w:szCs w:val="24"/>
          <w:lang w:val="da-DK"/>
        </w:rPr>
        <w:t>empel med i alt 40 pakker. Det tal</w:t>
      </w:r>
      <w:r w:rsidRPr="002809CE">
        <w:rPr>
          <w:rFonts w:ascii="Times New Roman" w:hAnsi="Times New Roman"/>
          <w:sz w:val="24"/>
          <w:szCs w:val="24"/>
          <w:lang w:val="da-DK"/>
        </w:rPr>
        <w:t xml:space="preserve"> skal sammenholdes med de observerede 4 tilfælde. Tilsvarende </w:t>
      </w:r>
      <w:r w:rsidR="00CF1F7D" w:rsidRPr="002809CE">
        <w:rPr>
          <w:rFonts w:ascii="Times New Roman" w:hAnsi="Times New Roman"/>
          <w:sz w:val="24"/>
          <w:szCs w:val="24"/>
          <w:lang w:val="da-DK"/>
        </w:rPr>
        <w:t>for</w:t>
      </w:r>
      <w:r w:rsidRPr="002809CE">
        <w:rPr>
          <w:rFonts w:ascii="Times New Roman" w:hAnsi="Times New Roman"/>
          <w:sz w:val="24"/>
          <w:szCs w:val="24"/>
          <w:lang w:val="da-DK"/>
        </w:rPr>
        <w:t xml:space="preserve"> de andre celler i tabellen</w:t>
      </w:r>
      <w:r w:rsidR="00FA1A3C" w:rsidRPr="002809CE">
        <w:rPr>
          <w:rFonts w:ascii="Times New Roman" w:hAnsi="Times New Roman"/>
          <w:sz w:val="24"/>
          <w:szCs w:val="24"/>
          <w:lang w:val="da-DK"/>
        </w:rPr>
        <w:t>, hvor der ved en ligelig fordeling af de 21 salmonellati</w:t>
      </w:r>
      <w:r w:rsidR="00FA1A3C" w:rsidRPr="002809CE">
        <w:rPr>
          <w:rFonts w:ascii="Times New Roman" w:hAnsi="Times New Roman"/>
          <w:sz w:val="24"/>
          <w:szCs w:val="24"/>
          <w:lang w:val="da-DK"/>
        </w:rPr>
        <w:t>l</w:t>
      </w:r>
      <w:r w:rsidR="00FA1A3C" w:rsidRPr="002809CE">
        <w:rPr>
          <w:rFonts w:ascii="Times New Roman" w:hAnsi="Times New Roman"/>
          <w:sz w:val="24"/>
          <w:szCs w:val="24"/>
          <w:lang w:val="da-DK"/>
        </w:rPr>
        <w:t>fælde ville forventes 10.5 pakker inficeret udenlandsk kød og 9.5 uinficerede pakker af både dansk og udenlandsk kød</w:t>
      </w:r>
      <w:r w:rsidRPr="002809CE">
        <w:rPr>
          <w:rFonts w:ascii="Times New Roman" w:hAnsi="Times New Roman"/>
          <w:sz w:val="24"/>
          <w:szCs w:val="24"/>
          <w:lang w:val="da-DK"/>
        </w:rPr>
        <w:t>.</w:t>
      </w:r>
    </w:p>
    <w:p w:rsidR="0028157E" w:rsidRPr="002809CE" w:rsidRDefault="00620D52" w:rsidP="00F70CC1">
      <w:pPr>
        <w:rPr>
          <w:rFonts w:ascii="Times New Roman" w:hAnsi="Times New Roman"/>
          <w:sz w:val="24"/>
          <w:szCs w:val="24"/>
          <w:lang w:val="da-DK"/>
        </w:rPr>
      </w:pPr>
      <w:r w:rsidRPr="002809CE">
        <w:rPr>
          <w:rFonts w:ascii="Times New Roman" w:hAnsi="Times New Roman"/>
          <w:sz w:val="24"/>
          <w:szCs w:val="24"/>
          <w:lang w:val="da-DK"/>
        </w:rPr>
        <w:t>Forskellene</w:t>
      </w:r>
      <w:r w:rsidR="00CF1F7D" w:rsidRPr="002809CE">
        <w:rPr>
          <w:rFonts w:ascii="Times New Roman" w:hAnsi="Times New Roman"/>
          <w:sz w:val="24"/>
          <w:szCs w:val="24"/>
          <w:lang w:val="da-DK"/>
        </w:rPr>
        <w:t xml:space="preserve"> mellem de forventede antal og de rent faktisk observerede antal kan samles til en teststørrelse ved</w:t>
      </w:r>
    </w:p>
    <w:p w:rsidR="00CF1F7D" w:rsidRPr="002809CE" w:rsidRDefault="0088245C" w:rsidP="00F70CC1">
      <w:pPr>
        <w:rPr>
          <w:rFonts w:ascii="Times New Roman" w:hAnsi="Times New Roman"/>
          <w:sz w:val="24"/>
          <w:szCs w:val="24"/>
          <w:lang w:val="da-DK"/>
        </w:rPr>
      </w:pPr>
      <w:r w:rsidRPr="002809CE">
        <w:rPr>
          <w:rFonts w:ascii="Times New Roman" w:hAnsi="Times New Roman"/>
          <w:position w:val="-30"/>
          <w:sz w:val="24"/>
          <w:szCs w:val="24"/>
          <w:lang w:val="da-DK"/>
        </w:rPr>
        <w:object w:dxaOrig="3180" w:dyaOrig="780">
          <v:shape id="_x0000_i1031" type="#_x0000_t75" style="width:159pt;height:39.75pt" o:ole="">
            <v:imagedata r:id="rId26" o:title=""/>
          </v:shape>
          <o:OLEObject Type="Embed" ProgID="Equation.DSMT4" ShapeID="_x0000_i1031" DrawAspect="Content" ObjectID="_1592282057" r:id="rId27"/>
        </w:object>
      </w:r>
    </w:p>
    <w:p w:rsidR="00822570" w:rsidRDefault="00620D52" w:rsidP="00F70CC1">
      <w:pPr>
        <w:rPr>
          <w:rFonts w:ascii="Times New Roman" w:hAnsi="Times New Roman"/>
          <w:sz w:val="24"/>
          <w:szCs w:val="24"/>
          <w:lang w:val="da-DK"/>
        </w:rPr>
      </w:pPr>
      <w:r w:rsidRPr="002809CE">
        <w:rPr>
          <w:rFonts w:ascii="Times New Roman" w:hAnsi="Times New Roman"/>
          <w:sz w:val="24"/>
          <w:szCs w:val="24"/>
          <w:lang w:val="da-DK"/>
        </w:rPr>
        <w:t>der i dette tilfælde beregne</w:t>
      </w:r>
      <w:r w:rsidR="006935AD" w:rsidRPr="002809CE">
        <w:rPr>
          <w:rFonts w:ascii="Times New Roman" w:hAnsi="Times New Roman"/>
          <w:sz w:val="24"/>
          <w:szCs w:val="24"/>
          <w:lang w:val="da-DK"/>
        </w:rPr>
        <w:t>s til 16.94. Dette tal skal sam</w:t>
      </w:r>
      <w:r w:rsidRPr="002809CE">
        <w:rPr>
          <w:rFonts w:ascii="Times New Roman" w:hAnsi="Times New Roman"/>
          <w:sz w:val="24"/>
          <w:szCs w:val="24"/>
          <w:lang w:val="da-DK"/>
        </w:rPr>
        <w:t>m</w:t>
      </w:r>
      <w:r w:rsidR="006935AD" w:rsidRPr="002809CE">
        <w:rPr>
          <w:rFonts w:ascii="Times New Roman" w:hAnsi="Times New Roman"/>
          <w:sz w:val="24"/>
          <w:szCs w:val="24"/>
          <w:lang w:val="da-DK"/>
        </w:rPr>
        <w:t>e</w:t>
      </w:r>
      <w:r w:rsidRPr="002809CE">
        <w:rPr>
          <w:rFonts w:ascii="Times New Roman" w:hAnsi="Times New Roman"/>
          <w:sz w:val="24"/>
          <w:szCs w:val="24"/>
          <w:lang w:val="da-DK"/>
        </w:rPr>
        <w:t>nholdes med en χ</w:t>
      </w:r>
      <w:r w:rsidRPr="002809CE">
        <w:rPr>
          <w:rFonts w:ascii="Times New Roman" w:hAnsi="Times New Roman"/>
          <w:sz w:val="24"/>
          <w:szCs w:val="24"/>
          <w:vertAlign w:val="superscript"/>
          <w:lang w:val="da-DK"/>
        </w:rPr>
        <w:t>2</w:t>
      </w:r>
      <w:r w:rsidR="006935AD" w:rsidRPr="002809CE">
        <w:rPr>
          <w:rFonts w:ascii="Times New Roman" w:hAnsi="Times New Roman"/>
          <w:sz w:val="24"/>
          <w:szCs w:val="24"/>
          <w:lang w:val="da-DK"/>
        </w:rPr>
        <w:t xml:space="preserve">-fordeling </w:t>
      </w:r>
      <w:r w:rsidRPr="002809CE">
        <w:rPr>
          <w:rFonts w:ascii="Times New Roman" w:hAnsi="Times New Roman"/>
          <w:sz w:val="24"/>
          <w:szCs w:val="24"/>
          <w:lang w:val="da-DK"/>
        </w:rPr>
        <w:t>m</w:t>
      </w:r>
      <w:r w:rsidR="006935AD" w:rsidRPr="002809CE">
        <w:rPr>
          <w:rFonts w:ascii="Times New Roman" w:hAnsi="Times New Roman"/>
          <w:sz w:val="24"/>
          <w:szCs w:val="24"/>
          <w:lang w:val="da-DK"/>
        </w:rPr>
        <w:t>e</w:t>
      </w:r>
      <w:r w:rsidRPr="002809CE">
        <w:rPr>
          <w:rFonts w:ascii="Times New Roman" w:hAnsi="Times New Roman"/>
          <w:sz w:val="24"/>
          <w:szCs w:val="24"/>
          <w:lang w:val="da-DK"/>
        </w:rPr>
        <w:t xml:space="preserve">d en </w:t>
      </w:r>
      <w:r w:rsidR="006935AD" w:rsidRPr="002809CE">
        <w:rPr>
          <w:rFonts w:ascii="Times New Roman" w:hAnsi="Times New Roman"/>
          <w:sz w:val="24"/>
          <w:szCs w:val="24"/>
          <w:lang w:val="da-DK"/>
        </w:rPr>
        <w:t>frihedsgrad</w:t>
      </w:r>
      <w:r w:rsidRPr="002809CE">
        <w:rPr>
          <w:rFonts w:ascii="Times New Roman" w:hAnsi="Times New Roman"/>
          <w:sz w:val="24"/>
          <w:szCs w:val="24"/>
          <w:lang w:val="da-DK"/>
        </w:rPr>
        <w:t>.</w:t>
      </w:r>
      <w:r w:rsidR="00E862C8" w:rsidRPr="002809CE">
        <w:rPr>
          <w:rFonts w:ascii="Times New Roman" w:hAnsi="Times New Roman"/>
          <w:sz w:val="24"/>
          <w:szCs w:val="24"/>
          <w:lang w:val="da-DK"/>
        </w:rPr>
        <w:t xml:space="preserve"> </w:t>
      </w:r>
      <w:r w:rsidR="00C701CC">
        <w:rPr>
          <w:rFonts w:ascii="Times New Roman" w:hAnsi="Times New Roman"/>
          <w:sz w:val="24"/>
          <w:szCs w:val="24"/>
          <w:lang w:val="da-DK"/>
        </w:rPr>
        <w:t>Dette er den klassiske teststørrelse, der let kan beregnes uden brug af IT.</w:t>
      </w:r>
    </w:p>
    <w:p w:rsidR="00822570" w:rsidRDefault="00822570" w:rsidP="00F70CC1">
      <w:pPr>
        <w:rPr>
          <w:rFonts w:ascii="Times New Roman" w:hAnsi="Times New Roman"/>
          <w:sz w:val="24"/>
          <w:szCs w:val="24"/>
          <w:lang w:val="da-DK"/>
        </w:rPr>
      </w:pPr>
      <w:r>
        <w:rPr>
          <w:rFonts w:ascii="Times New Roman" w:hAnsi="Times New Roman"/>
          <w:sz w:val="24"/>
          <w:szCs w:val="24"/>
          <w:lang w:val="da-DK"/>
        </w:rPr>
        <w:t xml:space="preserve">Som et alternativ til denne teststørrelse kan man bruge det eksakte </w:t>
      </w:r>
      <w:proofErr w:type="spellStart"/>
      <w:r>
        <w:rPr>
          <w:rFonts w:ascii="Times New Roman" w:hAnsi="Times New Roman"/>
          <w:sz w:val="24"/>
          <w:szCs w:val="24"/>
          <w:lang w:val="da-DK"/>
        </w:rPr>
        <w:t>likelihood</w:t>
      </w:r>
      <w:proofErr w:type="spellEnd"/>
      <w:r>
        <w:rPr>
          <w:rFonts w:ascii="Times New Roman" w:hAnsi="Times New Roman"/>
          <w:sz w:val="24"/>
          <w:szCs w:val="24"/>
          <w:lang w:val="da-DK"/>
        </w:rPr>
        <w:t xml:space="preserve"> ratio test, der er givet ved</w:t>
      </w:r>
    </w:p>
    <w:p w:rsidR="00822570" w:rsidRDefault="00822570" w:rsidP="00F70CC1">
      <w:pPr>
        <w:rPr>
          <w:rFonts w:ascii="Times New Roman" w:hAnsi="Times New Roman"/>
          <w:sz w:val="24"/>
          <w:szCs w:val="24"/>
          <w:lang w:val="da-DK"/>
        </w:rPr>
      </w:pPr>
      <w:r w:rsidRPr="002809CE">
        <w:rPr>
          <w:rFonts w:ascii="Times New Roman" w:hAnsi="Times New Roman"/>
          <w:position w:val="-30"/>
          <w:sz w:val="24"/>
          <w:szCs w:val="24"/>
          <w:lang w:val="da-DK"/>
        </w:rPr>
        <w:object w:dxaOrig="5260" w:dyaOrig="560">
          <v:shape id="_x0000_i1032" type="#_x0000_t75" style="width:262.5pt;height:28.5pt" o:ole="">
            <v:imagedata r:id="rId28" o:title=""/>
          </v:shape>
          <o:OLEObject Type="Embed" ProgID="Equation.DSMT4" ShapeID="_x0000_i1032" DrawAspect="Content" ObjectID="_1592282058" r:id="rId29"/>
        </w:object>
      </w:r>
    </w:p>
    <w:p w:rsidR="00822570" w:rsidRDefault="00822570" w:rsidP="00F70CC1">
      <w:pPr>
        <w:rPr>
          <w:rFonts w:ascii="Times New Roman" w:hAnsi="Times New Roman"/>
          <w:sz w:val="24"/>
          <w:szCs w:val="24"/>
          <w:lang w:val="da-DK"/>
        </w:rPr>
      </w:pPr>
      <w:r>
        <w:rPr>
          <w:rFonts w:ascii="Times New Roman" w:hAnsi="Times New Roman"/>
          <w:sz w:val="24"/>
          <w:szCs w:val="24"/>
          <w:lang w:val="da-DK"/>
        </w:rPr>
        <w:t xml:space="preserve">Denne teststørrelse er anvendt i den nye udgave af faget "Statistik  og Sandsynlighedsregning" på andet år af </w:t>
      </w:r>
      <w:proofErr w:type="spellStart"/>
      <w:r>
        <w:rPr>
          <w:rFonts w:ascii="Times New Roman" w:hAnsi="Times New Roman"/>
          <w:sz w:val="24"/>
          <w:szCs w:val="24"/>
          <w:lang w:val="da-DK"/>
        </w:rPr>
        <w:t>politstudiet</w:t>
      </w:r>
      <w:proofErr w:type="spellEnd"/>
      <w:r>
        <w:rPr>
          <w:rFonts w:ascii="Times New Roman" w:hAnsi="Times New Roman"/>
          <w:sz w:val="24"/>
          <w:szCs w:val="24"/>
          <w:lang w:val="da-DK"/>
        </w:rPr>
        <w:t>. Talværdien er 18.43, så konklusionen er den samme.</w:t>
      </w:r>
    </w:p>
    <w:p w:rsidR="00C701CC" w:rsidRPr="002809CE" w:rsidRDefault="00C701CC" w:rsidP="00C701CC">
      <w:pPr>
        <w:rPr>
          <w:rFonts w:ascii="Times New Roman" w:hAnsi="Times New Roman"/>
          <w:sz w:val="24"/>
          <w:szCs w:val="24"/>
          <w:lang w:val="da-DK"/>
        </w:rPr>
      </w:pPr>
      <w:r w:rsidRPr="002809CE">
        <w:rPr>
          <w:rFonts w:ascii="Times New Roman" w:hAnsi="Times New Roman"/>
          <w:sz w:val="24"/>
          <w:szCs w:val="24"/>
          <w:lang w:val="da-DK"/>
        </w:rPr>
        <w:lastRenderedPageBreak/>
        <w:t>D</w:t>
      </w:r>
      <w:r>
        <w:rPr>
          <w:rFonts w:ascii="Times New Roman" w:hAnsi="Times New Roman"/>
          <w:sz w:val="24"/>
          <w:szCs w:val="24"/>
          <w:lang w:val="da-DK"/>
        </w:rPr>
        <w:t>isse</w:t>
      </w:r>
      <w:r w:rsidRPr="002809CE">
        <w:rPr>
          <w:rFonts w:ascii="Times New Roman" w:hAnsi="Times New Roman"/>
          <w:sz w:val="24"/>
          <w:szCs w:val="24"/>
          <w:lang w:val="da-DK"/>
        </w:rPr>
        <w:t xml:space="preserve"> teststørrelse</w:t>
      </w:r>
      <w:r>
        <w:rPr>
          <w:rFonts w:ascii="Times New Roman" w:hAnsi="Times New Roman"/>
          <w:sz w:val="24"/>
          <w:szCs w:val="24"/>
          <w:lang w:val="da-DK"/>
        </w:rPr>
        <w:t>r,</w:t>
      </w:r>
      <w:r w:rsidRPr="002809CE">
        <w:rPr>
          <w:rFonts w:ascii="Times New Roman" w:hAnsi="Times New Roman"/>
          <w:sz w:val="24"/>
          <w:szCs w:val="24"/>
          <w:lang w:val="da-DK"/>
        </w:rPr>
        <w:t xml:space="preserve"> hvor observerede antal sammenholdes med forventede</w:t>
      </w:r>
      <w:r>
        <w:rPr>
          <w:rFonts w:ascii="Times New Roman" w:hAnsi="Times New Roman"/>
          <w:sz w:val="24"/>
          <w:szCs w:val="24"/>
          <w:lang w:val="da-DK"/>
        </w:rPr>
        <w:t>,</w:t>
      </w:r>
      <w:r w:rsidRPr="002809CE">
        <w:rPr>
          <w:rFonts w:ascii="Times New Roman" w:hAnsi="Times New Roman"/>
          <w:sz w:val="24"/>
          <w:szCs w:val="24"/>
          <w:lang w:val="da-DK"/>
        </w:rPr>
        <w:t xml:space="preserve"> kan benyttes i mange sammenhænge. Det ses</w:t>
      </w:r>
      <w:r>
        <w:rPr>
          <w:rFonts w:ascii="Times New Roman" w:hAnsi="Times New Roman"/>
          <w:sz w:val="24"/>
          <w:szCs w:val="24"/>
          <w:lang w:val="da-DK"/>
        </w:rPr>
        <w:t>,</w:t>
      </w:r>
      <w:r w:rsidRPr="002809CE">
        <w:rPr>
          <w:rFonts w:ascii="Times New Roman" w:hAnsi="Times New Roman"/>
          <w:sz w:val="24"/>
          <w:szCs w:val="24"/>
          <w:lang w:val="da-DK"/>
        </w:rPr>
        <w:t xml:space="preserve"> at den er proportional med antal observationer, således at der også her gælder at signifikans på 5% kan opnås</w:t>
      </w:r>
      <w:r>
        <w:rPr>
          <w:rFonts w:ascii="Times New Roman" w:hAnsi="Times New Roman"/>
          <w:sz w:val="24"/>
          <w:szCs w:val="24"/>
          <w:lang w:val="da-DK"/>
        </w:rPr>
        <w:t xml:space="preserve"> for selv ubetydelige afvigelser fra uafhængighed</w:t>
      </w:r>
      <w:r w:rsidRPr="002809CE">
        <w:rPr>
          <w:rFonts w:ascii="Times New Roman" w:hAnsi="Times New Roman"/>
          <w:sz w:val="24"/>
          <w:szCs w:val="24"/>
          <w:lang w:val="da-DK"/>
        </w:rPr>
        <w:t>, når blot datasættet er stort nok.</w:t>
      </w:r>
    </w:p>
    <w:p w:rsidR="00620D52" w:rsidRPr="002809CE" w:rsidRDefault="00E862C8" w:rsidP="00F70CC1">
      <w:pPr>
        <w:rPr>
          <w:rFonts w:ascii="Times New Roman" w:hAnsi="Times New Roman"/>
          <w:sz w:val="24"/>
          <w:szCs w:val="24"/>
          <w:lang w:val="da-DK"/>
        </w:rPr>
      </w:pPr>
      <w:r w:rsidRPr="002809CE">
        <w:rPr>
          <w:rFonts w:ascii="Times New Roman" w:hAnsi="Times New Roman"/>
          <w:sz w:val="24"/>
          <w:szCs w:val="24"/>
          <w:lang w:val="da-DK"/>
        </w:rPr>
        <w:t xml:space="preserve">At der kun er </w:t>
      </w:r>
      <w:r w:rsidR="0088245C" w:rsidRPr="002809CE">
        <w:rPr>
          <w:rFonts w:ascii="Times New Roman" w:hAnsi="Times New Roman"/>
          <w:sz w:val="24"/>
          <w:szCs w:val="24"/>
          <w:lang w:val="da-DK"/>
        </w:rPr>
        <w:t>é</w:t>
      </w:r>
      <w:r w:rsidRPr="002809CE">
        <w:rPr>
          <w:rFonts w:ascii="Times New Roman" w:hAnsi="Times New Roman"/>
          <w:sz w:val="24"/>
          <w:szCs w:val="24"/>
          <w:lang w:val="da-DK"/>
        </w:rPr>
        <w:t>n frihedsgrad f</w:t>
      </w:r>
      <w:r w:rsidR="00620D52" w:rsidRPr="002809CE">
        <w:rPr>
          <w:rFonts w:ascii="Times New Roman" w:hAnsi="Times New Roman"/>
          <w:sz w:val="24"/>
          <w:szCs w:val="24"/>
          <w:lang w:val="da-DK"/>
        </w:rPr>
        <w:t>o</w:t>
      </w:r>
      <w:r w:rsidRPr="002809CE">
        <w:rPr>
          <w:rFonts w:ascii="Times New Roman" w:hAnsi="Times New Roman"/>
          <w:sz w:val="24"/>
          <w:szCs w:val="24"/>
          <w:lang w:val="da-DK"/>
        </w:rPr>
        <w:t>r</w:t>
      </w:r>
      <w:r w:rsidR="00620D52" w:rsidRPr="002809CE">
        <w:rPr>
          <w:rFonts w:ascii="Times New Roman" w:hAnsi="Times New Roman"/>
          <w:sz w:val="24"/>
          <w:szCs w:val="24"/>
          <w:lang w:val="da-DK"/>
        </w:rPr>
        <w:t xml:space="preserve"> en tab</w:t>
      </w:r>
      <w:r w:rsidR="006935AD" w:rsidRPr="002809CE">
        <w:rPr>
          <w:rFonts w:ascii="Times New Roman" w:hAnsi="Times New Roman"/>
          <w:sz w:val="24"/>
          <w:szCs w:val="24"/>
          <w:lang w:val="da-DK"/>
        </w:rPr>
        <w:t xml:space="preserve">el </w:t>
      </w:r>
      <w:r w:rsidR="00620D52" w:rsidRPr="002809CE">
        <w:rPr>
          <w:rFonts w:ascii="Times New Roman" w:hAnsi="Times New Roman"/>
          <w:sz w:val="24"/>
          <w:szCs w:val="24"/>
          <w:lang w:val="da-DK"/>
        </w:rPr>
        <w:t>m</w:t>
      </w:r>
      <w:r w:rsidR="006935AD" w:rsidRPr="002809CE">
        <w:rPr>
          <w:rFonts w:ascii="Times New Roman" w:hAnsi="Times New Roman"/>
          <w:sz w:val="24"/>
          <w:szCs w:val="24"/>
          <w:lang w:val="da-DK"/>
        </w:rPr>
        <w:t>e</w:t>
      </w:r>
      <w:r w:rsidR="00620D52" w:rsidRPr="002809CE">
        <w:rPr>
          <w:rFonts w:ascii="Times New Roman" w:hAnsi="Times New Roman"/>
          <w:sz w:val="24"/>
          <w:szCs w:val="24"/>
          <w:lang w:val="da-DK"/>
        </w:rPr>
        <w:t>d fire celler, skyldes at rækkesum</w:t>
      </w:r>
      <w:r w:rsidR="006935AD" w:rsidRPr="002809CE">
        <w:rPr>
          <w:rFonts w:ascii="Times New Roman" w:hAnsi="Times New Roman"/>
          <w:sz w:val="24"/>
          <w:szCs w:val="24"/>
          <w:lang w:val="da-DK"/>
        </w:rPr>
        <w:t>m</w:t>
      </w:r>
      <w:r w:rsidR="00620D52" w:rsidRPr="002809CE">
        <w:rPr>
          <w:rFonts w:ascii="Times New Roman" w:hAnsi="Times New Roman"/>
          <w:sz w:val="24"/>
          <w:szCs w:val="24"/>
          <w:lang w:val="da-DK"/>
        </w:rPr>
        <w:t>erne og søjl</w:t>
      </w:r>
      <w:r w:rsidR="00620D52" w:rsidRPr="002809CE">
        <w:rPr>
          <w:rFonts w:ascii="Times New Roman" w:hAnsi="Times New Roman"/>
          <w:sz w:val="24"/>
          <w:szCs w:val="24"/>
          <w:lang w:val="da-DK"/>
        </w:rPr>
        <w:t>e</w:t>
      </w:r>
      <w:r w:rsidR="00620D52" w:rsidRPr="002809CE">
        <w:rPr>
          <w:rFonts w:ascii="Times New Roman" w:hAnsi="Times New Roman"/>
          <w:sz w:val="24"/>
          <w:szCs w:val="24"/>
          <w:lang w:val="da-DK"/>
        </w:rPr>
        <w:t xml:space="preserve">summerne alle er fastsat uden usikkerhed. Det </w:t>
      </w:r>
      <w:r w:rsidR="006935AD" w:rsidRPr="002809CE">
        <w:rPr>
          <w:rFonts w:ascii="Times New Roman" w:hAnsi="Times New Roman"/>
          <w:sz w:val="24"/>
          <w:szCs w:val="24"/>
          <w:lang w:val="da-DK"/>
        </w:rPr>
        <w:t>s</w:t>
      </w:r>
      <w:r w:rsidR="00620D52" w:rsidRPr="002809CE">
        <w:rPr>
          <w:rFonts w:ascii="Times New Roman" w:hAnsi="Times New Roman"/>
          <w:sz w:val="24"/>
          <w:szCs w:val="24"/>
          <w:lang w:val="da-DK"/>
        </w:rPr>
        <w:t>kyldes</w:t>
      </w:r>
      <w:r w:rsidR="0088245C" w:rsidRPr="002809CE">
        <w:rPr>
          <w:rFonts w:ascii="Times New Roman" w:hAnsi="Times New Roman"/>
          <w:sz w:val="24"/>
          <w:szCs w:val="24"/>
          <w:lang w:val="da-DK"/>
        </w:rPr>
        <w:t>,</w:t>
      </w:r>
      <w:r w:rsidR="00620D52" w:rsidRPr="002809CE">
        <w:rPr>
          <w:rFonts w:ascii="Times New Roman" w:hAnsi="Times New Roman"/>
          <w:sz w:val="24"/>
          <w:szCs w:val="24"/>
          <w:lang w:val="da-DK"/>
        </w:rPr>
        <w:t xml:space="preserve"> at forsøgsp</w:t>
      </w:r>
      <w:r w:rsidR="006935AD" w:rsidRPr="002809CE">
        <w:rPr>
          <w:rFonts w:ascii="Times New Roman" w:hAnsi="Times New Roman"/>
          <w:sz w:val="24"/>
          <w:szCs w:val="24"/>
          <w:lang w:val="da-DK"/>
        </w:rPr>
        <w:t xml:space="preserve">lanlægningen </w:t>
      </w:r>
      <w:r w:rsidR="00620D52" w:rsidRPr="002809CE">
        <w:rPr>
          <w:rFonts w:ascii="Times New Roman" w:hAnsi="Times New Roman"/>
          <w:sz w:val="24"/>
          <w:szCs w:val="24"/>
          <w:lang w:val="da-DK"/>
        </w:rPr>
        <w:t>h</w:t>
      </w:r>
      <w:r w:rsidR="006935AD" w:rsidRPr="002809CE">
        <w:rPr>
          <w:rFonts w:ascii="Times New Roman" w:hAnsi="Times New Roman"/>
          <w:sz w:val="24"/>
          <w:szCs w:val="24"/>
          <w:lang w:val="da-DK"/>
        </w:rPr>
        <w:t>a</w:t>
      </w:r>
      <w:r w:rsidR="00620D52" w:rsidRPr="002809CE">
        <w:rPr>
          <w:rFonts w:ascii="Times New Roman" w:hAnsi="Times New Roman"/>
          <w:sz w:val="24"/>
          <w:szCs w:val="24"/>
          <w:lang w:val="da-DK"/>
        </w:rPr>
        <w:t>r bestemt</w:t>
      </w:r>
      <w:r w:rsidRPr="002809CE">
        <w:rPr>
          <w:rFonts w:ascii="Times New Roman" w:hAnsi="Times New Roman"/>
          <w:sz w:val="24"/>
          <w:szCs w:val="24"/>
          <w:lang w:val="da-DK"/>
        </w:rPr>
        <w:t>,</w:t>
      </w:r>
      <w:r w:rsidR="00544D08" w:rsidRPr="002809CE">
        <w:rPr>
          <w:rFonts w:ascii="Times New Roman" w:hAnsi="Times New Roman"/>
          <w:sz w:val="24"/>
          <w:szCs w:val="24"/>
          <w:lang w:val="da-DK"/>
        </w:rPr>
        <w:t xml:space="preserve"> at der 20 prøver fra hver opri</w:t>
      </w:r>
      <w:r w:rsidR="00620D52" w:rsidRPr="002809CE">
        <w:rPr>
          <w:rFonts w:ascii="Times New Roman" w:hAnsi="Times New Roman"/>
          <w:sz w:val="24"/>
          <w:szCs w:val="24"/>
          <w:lang w:val="da-DK"/>
        </w:rPr>
        <w:t>n</w:t>
      </w:r>
      <w:r w:rsidR="00544D08" w:rsidRPr="002809CE">
        <w:rPr>
          <w:rFonts w:ascii="Times New Roman" w:hAnsi="Times New Roman"/>
          <w:sz w:val="24"/>
          <w:szCs w:val="24"/>
          <w:lang w:val="da-DK"/>
        </w:rPr>
        <w:t>d</w:t>
      </w:r>
      <w:r w:rsidR="00620D52" w:rsidRPr="002809CE">
        <w:rPr>
          <w:rFonts w:ascii="Times New Roman" w:hAnsi="Times New Roman"/>
          <w:sz w:val="24"/>
          <w:szCs w:val="24"/>
          <w:lang w:val="da-DK"/>
        </w:rPr>
        <w:t>elsessted</w:t>
      </w:r>
      <w:r w:rsidRPr="002809CE">
        <w:rPr>
          <w:rFonts w:ascii="Times New Roman" w:hAnsi="Times New Roman"/>
          <w:sz w:val="24"/>
          <w:szCs w:val="24"/>
          <w:lang w:val="da-DK"/>
        </w:rPr>
        <w:t>,</w:t>
      </w:r>
      <w:r w:rsidR="00620D52" w:rsidRPr="002809CE">
        <w:rPr>
          <w:rFonts w:ascii="Times New Roman" w:hAnsi="Times New Roman"/>
          <w:sz w:val="24"/>
          <w:szCs w:val="24"/>
          <w:lang w:val="da-DK"/>
        </w:rPr>
        <w:t xml:space="preserve"> og salmonellaforekomsten i </w:t>
      </w:r>
      <w:r w:rsidR="006935AD" w:rsidRPr="002809CE">
        <w:rPr>
          <w:rFonts w:ascii="Times New Roman" w:hAnsi="Times New Roman"/>
          <w:sz w:val="24"/>
          <w:szCs w:val="24"/>
          <w:lang w:val="da-DK"/>
        </w:rPr>
        <w:t>verdenen</w:t>
      </w:r>
      <w:r w:rsidR="0088245C" w:rsidRPr="002809CE">
        <w:rPr>
          <w:rFonts w:ascii="Times New Roman" w:hAnsi="Times New Roman"/>
          <w:sz w:val="24"/>
          <w:szCs w:val="24"/>
          <w:lang w:val="da-DK"/>
        </w:rPr>
        <w:t xml:space="preserve"> har fastsa</w:t>
      </w:r>
      <w:r w:rsidRPr="002809CE">
        <w:rPr>
          <w:rFonts w:ascii="Times New Roman" w:hAnsi="Times New Roman"/>
          <w:sz w:val="24"/>
          <w:szCs w:val="24"/>
          <w:lang w:val="da-DK"/>
        </w:rPr>
        <w:t>t</w:t>
      </w:r>
      <w:r w:rsidR="0088245C" w:rsidRPr="002809CE">
        <w:rPr>
          <w:rFonts w:ascii="Times New Roman" w:hAnsi="Times New Roman"/>
          <w:sz w:val="24"/>
          <w:szCs w:val="24"/>
          <w:lang w:val="da-DK"/>
        </w:rPr>
        <w:t>,</w:t>
      </w:r>
      <w:r w:rsidRPr="002809CE">
        <w:rPr>
          <w:rFonts w:ascii="Times New Roman" w:hAnsi="Times New Roman"/>
          <w:sz w:val="24"/>
          <w:szCs w:val="24"/>
          <w:lang w:val="da-DK"/>
        </w:rPr>
        <w:t xml:space="preserve"> at de</w:t>
      </w:r>
      <w:r w:rsidR="00620D52" w:rsidRPr="002809CE">
        <w:rPr>
          <w:rFonts w:ascii="Times New Roman" w:hAnsi="Times New Roman"/>
          <w:sz w:val="24"/>
          <w:szCs w:val="24"/>
          <w:lang w:val="da-DK"/>
        </w:rPr>
        <w:t>r</w:t>
      </w:r>
      <w:r w:rsidRPr="002809CE">
        <w:rPr>
          <w:rFonts w:ascii="Times New Roman" w:hAnsi="Times New Roman"/>
          <w:sz w:val="24"/>
          <w:szCs w:val="24"/>
          <w:lang w:val="da-DK"/>
        </w:rPr>
        <w:t xml:space="preserve"> </w:t>
      </w:r>
      <w:r w:rsidR="00620D52" w:rsidRPr="002809CE">
        <w:rPr>
          <w:rFonts w:ascii="Times New Roman" w:hAnsi="Times New Roman"/>
          <w:sz w:val="24"/>
          <w:szCs w:val="24"/>
          <w:lang w:val="da-DK"/>
        </w:rPr>
        <w:t>i alt er 21 ud af de 40 prøver</w:t>
      </w:r>
      <w:r w:rsidRPr="002809CE">
        <w:rPr>
          <w:rFonts w:ascii="Times New Roman" w:hAnsi="Times New Roman"/>
          <w:sz w:val="24"/>
          <w:szCs w:val="24"/>
          <w:lang w:val="da-DK"/>
        </w:rPr>
        <w:t>,</w:t>
      </w:r>
      <w:r w:rsidR="00620D52" w:rsidRPr="002809CE">
        <w:rPr>
          <w:rFonts w:ascii="Times New Roman" w:hAnsi="Times New Roman"/>
          <w:sz w:val="24"/>
          <w:szCs w:val="24"/>
          <w:lang w:val="da-DK"/>
        </w:rPr>
        <w:t xml:space="preserve"> der </w:t>
      </w:r>
      <w:r w:rsidRPr="002809CE">
        <w:rPr>
          <w:rFonts w:ascii="Times New Roman" w:hAnsi="Times New Roman"/>
          <w:sz w:val="24"/>
          <w:szCs w:val="24"/>
          <w:lang w:val="da-DK"/>
        </w:rPr>
        <w:t xml:space="preserve">har </w:t>
      </w:r>
      <w:r w:rsidR="00620D52" w:rsidRPr="002809CE">
        <w:rPr>
          <w:rFonts w:ascii="Times New Roman" w:hAnsi="Times New Roman"/>
          <w:sz w:val="24"/>
          <w:szCs w:val="24"/>
          <w:lang w:val="da-DK"/>
        </w:rPr>
        <w:t xml:space="preserve">salmonella - spørgsmålet er </w:t>
      </w:r>
      <w:r w:rsidRPr="002809CE">
        <w:rPr>
          <w:rFonts w:ascii="Times New Roman" w:hAnsi="Times New Roman"/>
          <w:sz w:val="24"/>
          <w:szCs w:val="24"/>
          <w:lang w:val="da-DK"/>
        </w:rPr>
        <w:t>altså kun</w:t>
      </w:r>
      <w:r w:rsidR="0088245C" w:rsidRPr="002809CE">
        <w:rPr>
          <w:rFonts w:ascii="Times New Roman" w:hAnsi="Times New Roman"/>
          <w:sz w:val="24"/>
          <w:szCs w:val="24"/>
          <w:lang w:val="da-DK"/>
        </w:rPr>
        <w:t>,</w:t>
      </w:r>
      <w:r w:rsidRPr="002809CE">
        <w:rPr>
          <w:rFonts w:ascii="Times New Roman" w:hAnsi="Times New Roman"/>
          <w:sz w:val="24"/>
          <w:szCs w:val="24"/>
          <w:lang w:val="da-DK"/>
        </w:rPr>
        <w:t xml:space="preserve"> hvordan de </w:t>
      </w:r>
      <w:r w:rsidR="0088245C" w:rsidRPr="002809CE">
        <w:rPr>
          <w:rFonts w:ascii="Times New Roman" w:hAnsi="Times New Roman"/>
          <w:sz w:val="24"/>
          <w:szCs w:val="24"/>
          <w:lang w:val="da-DK"/>
        </w:rPr>
        <w:t xml:space="preserve">inficerede </w:t>
      </w:r>
      <w:proofErr w:type="spellStart"/>
      <w:r w:rsidR="0088245C" w:rsidRPr="002809CE">
        <w:rPr>
          <w:rFonts w:ascii="Times New Roman" w:hAnsi="Times New Roman"/>
          <w:sz w:val="24"/>
          <w:szCs w:val="24"/>
          <w:lang w:val="da-DK"/>
        </w:rPr>
        <w:t>kødpakker</w:t>
      </w:r>
      <w:proofErr w:type="spellEnd"/>
      <w:r w:rsidR="0088245C" w:rsidRPr="002809CE">
        <w:rPr>
          <w:rFonts w:ascii="Times New Roman" w:hAnsi="Times New Roman"/>
          <w:sz w:val="24"/>
          <w:szCs w:val="24"/>
          <w:lang w:val="da-DK"/>
        </w:rPr>
        <w:t xml:space="preserve"> </w:t>
      </w:r>
      <w:r w:rsidR="00620D52" w:rsidRPr="002809CE">
        <w:rPr>
          <w:rFonts w:ascii="Times New Roman" w:hAnsi="Times New Roman"/>
          <w:sz w:val="24"/>
          <w:szCs w:val="24"/>
          <w:lang w:val="da-DK"/>
        </w:rPr>
        <w:t xml:space="preserve">er fordelt. Når rækkesummer og søjlesummer er opgivet på forhånd, er der kun et enkelt tal, der kan flyttes i tabellen, for alle andre </w:t>
      </w:r>
      <w:r w:rsidR="009646A5">
        <w:rPr>
          <w:rFonts w:ascii="Times New Roman" w:hAnsi="Times New Roman"/>
          <w:sz w:val="24"/>
          <w:szCs w:val="24"/>
          <w:lang w:val="da-DK"/>
        </w:rPr>
        <w:t>tal i tabellen "</w:t>
      </w:r>
      <w:r w:rsidR="00620D52" w:rsidRPr="002809CE">
        <w:rPr>
          <w:rFonts w:ascii="Times New Roman" w:hAnsi="Times New Roman"/>
          <w:sz w:val="24"/>
          <w:szCs w:val="24"/>
          <w:lang w:val="da-DK"/>
        </w:rPr>
        <w:t>flytter med</w:t>
      </w:r>
      <w:r w:rsidR="009646A5">
        <w:rPr>
          <w:rFonts w:ascii="Times New Roman" w:hAnsi="Times New Roman"/>
          <w:sz w:val="24"/>
          <w:szCs w:val="24"/>
          <w:lang w:val="da-DK"/>
        </w:rPr>
        <w:t>"</w:t>
      </w:r>
      <w:r w:rsidR="00620D52" w:rsidRPr="002809CE">
        <w:rPr>
          <w:rFonts w:ascii="Times New Roman" w:hAnsi="Times New Roman"/>
          <w:sz w:val="24"/>
          <w:szCs w:val="24"/>
          <w:lang w:val="da-DK"/>
        </w:rPr>
        <w:t>. Deraf den ene fr</w:t>
      </w:r>
      <w:r w:rsidR="00620D52" w:rsidRPr="002809CE">
        <w:rPr>
          <w:rFonts w:ascii="Times New Roman" w:hAnsi="Times New Roman"/>
          <w:sz w:val="24"/>
          <w:szCs w:val="24"/>
          <w:lang w:val="da-DK"/>
        </w:rPr>
        <w:t>i</w:t>
      </w:r>
      <w:r w:rsidR="00620D52" w:rsidRPr="002809CE">
        <w:rPr>
          <w:rFonts w:ascii="Times New Roman" w:hAnsi="Times New Roman"/>
          <w:sz w:val="24"/>
          <w:szCs w:val="24"/>
          <w:lang w:val="da-DK"/>
        </w:rPr>
        <w:t xml:space="preserve">hedsgrad. </w:t>
      </w:r>
    </w:p>
    <w:p w:rsidR="00620D52" w:rsidRPr="002809CE" w:rsidRDefault="00620D52" w:rsidP="00F70CC1">
      <w:pPr>
        <w:rPr>
          <w:rFonts w:ascii="Times New Roman" w:hAnsi="Times New Roman"/>
          <w:sz w:val="24"/>
          <w:szCs w:val="24"/>
          <w:lang w:val="da-DK"/>
        </w:rPr>
      </w:pPr>
      <w:r w:rsidRPr="002809CE">
        <w:rPr>
          <w:rFonts w:ascii="Times New Roman" w:hAnsi="Times New Roman"/>
          <w:sz w:val="24"/>
          <w:szCs w:val="24"/>
          <w:lang w:val="da-DK"/>
        </w:rPr>
        <w:t>Fordelingen stammer fra</w:t>
      </w:r>
      <w:r w:rsidR="00E862C8" w:rsidRPr="002809CE">
        <w:rPr>
          <w:rFonts w:ascii="Times New Roman" w:hAnsi="Times New Roman"/>
          <w:sz w:val="24"/>
          <w:szCs w:val="24"/>
          <w:lang w:val="da-DK"/>
        </w:rPr>
        <w:t>,</w:t>
      </w:r>
      <w:r w:rsidRPr="002809CE">
        <w:rPr>
          <w:rFonts w:ascii="Times New Roman" w:hAnsi="Times New Roman"/>
          <w:sz w:val="24"/>
          <w:szCs w:val="24"/>
          <w:lang w:val="da-DK"/>
        </w:rPr>
        <w:t xml:space="preserve"> at en standardiseret normalfordeling kvadreret følger en χ</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-fordeling med en frihedsgrad. </w:t>
      </w:r>
      <w:r w:rsidR="008D44BF" w:rsidRPr="002809CE">
        <w:rPr>
          <w:rFonts w:ascii="Times New Roman" w:hAnsi="Times New Roman"/>
          <w:sz w:val="24"/>
          <w:szCs w:val="24"/>
          <w:lang w:val="da-DK"/>
        </w:rPr>
        <w:t>Væ</w:t>
      </w:r>
      <w:r w:rsidRPr="002809CE">
        <w:rPr>
          <w:rFonts w:ascii="Times New Roman" w:hAnsi="Times New Roman"/>
          <w:sz w:val="24"/>
          <w:szCs w:val="24"/>
          <w:lang w:val="da-DK"/>
        </w:rPr>
        <w:t>rdier over</w:t>
      </w:r>
      <w:r w:rsidR="00E862C8" w:rsidRPr="002809CE">
        <w:rPr>
          <w:rFonts w:ascii="Times New Roman" w:hAnsi="Times New Roman"/>
          <w:sz w:val="24"/>
          <w:szCs w:val="24"/>
          <w:lang w:val="da-DK"/>
        </w:rPr>
        <w:t xml:space="preserve"> knapt fire </w:t>
      </w:r>
      <w:r w:rsidR="0088245C" w:rsidRPr="002809CE">
        <w:rPr>
          <w:rFonts w:ascii="Times New Roman" w:hAnsi="Times New Roman"/>
          <w:sz w:val="24"/>
          <w:szCs w:val="24"/>
          <w:lang w:val="da-DK"/>
        </w:rPr>
        <w:t xml:space="preserve">svarer </w:t>
      </w:r>
      <w:r w:rsidR="00E862C8" w:rsidRPr="002809CE">
        <w:rPr>
          <w:rFonts w:ascii="Times New Roman" w:hAnsi="Times New Roman"/>
          <w:sz w:val="24"/>
          <w:szCs w:val="24"/>
          <w:lang w:val="da-DK"/>
        </w:rPr>
        <w:t>til signifikante af</w:t>
      </w:r>
      <w:r w:rsidRPr="002809CE">
        <w:rPr>
          <w:rFonts w:ascii="Times New Roman" w:hAnsi="Times New Roman"/>
          <w:sz w:val="24"/>
          <w:szCs w:val="24"/>
          <w:lang w:val="da-DK"/>
        </w:rPr>
        <w:t>vigelser fra uafhængigh</w:t>
      </w:r>
      <w:r w:rsidRPr="002809CE">
        <w:rPr>
          <w:rFonts w:ascii="Times New Roman" w:hAnsi="Times New Roman"/>
          <w:sz w:val="24"/>
          <w:szCs w:val="24"/>
          <w:lang w:val="da-DK"/>
        </w:rPr>
        <w:t>e</w:t>
      </w:r>
      <w:r w:rsidRPr="002809CE">
        <w:rPr>
          <w:rFonts w:ascii="Times New Roman" w:hAnsi="Times New Roman"/>
          <w:sz w:val="24"/>
          <w:szCs w:val="24"/>
          <w:lang w:val="da-DK"/>
        </w:rPr>
        <w:t>den.</w:t>
      </w:r>
    </w:p>
    <w:p w:rsidR="00E862C8" w:rsidRPr="002809CE" w:rsidRDefault="00620D52" w:rsidP="00F70CC1">
      <w:pPr>
        <w:rPr>
          <w:rFonts w:ascii="Times New Roman" w:hAnsi="Times New Roman"/>
          <w:sz w:val="24"/>
          <w:szCs w:val="24"/>
          <w:lang w:val="da-DK"/>
        </w:rPr>
      </w:pPr>
      <w:r w:rsidRPr="002809CE">
        <w:rPr>
          <w:rFonts w:ascii="Times New Roman" w:hAnsi="Times New Roman"/>
          <w:sz w:val="24"/>
          <w:szCs w:val="24"/>
          <w:lang w:val="da-DK"/>
        </w:rPr>
        <w:t xml:space="preserve">Et andet eksempel er kønsfordelingen ved fødslerne i Frederiksberg og </w:t>
      </w:r>
      <w:r w:rsidR="00E862C8" w:rsidRPr="002809CE">
        <w:rPr>
          <w:rFonts w:ascii="Times New Roman" w:hAnsi="Times New Roman"/>
          <w:sz w:val="24"/>
          <w:szCs w:val="24"/>
          <w:lang w:val="da-DK"/>
        </w:rPr>
        <w:t>Københavns</w:t>
      </w:r>
      <w:r w:rsidRPr="002809CE">
        <w:rPr>
          <w:rFonts w:ascii="Times New Roman" w:hAnsi="Times New Roman"/>
          <w:sz w:val="24"/>
          <w:szCs w:val="24"/>
          <w:lang w:val="da-DK"/>
        </w:rPr>
        <w:t xml:space="preserve"> </w:t>
      </w:r>
      <w:r w:rsidR="00E862C8" w:rsidRPr="002809CE">
        <w:rPr>
          <w:rFonts w:ascii="Times New Roman" w:hAnsi="Times New Roman"/>
          <w:sz w:val="24"/>
          <w:szCs w:val="24"/>
          <w:lang w:val="da-DK"/>
        </w:rPr>
        <w:t>kommuner</w:t>
      </w:r>
      <w:r w:rsidRPr="002809CE">
        <w:rPr>
          <w:rFonts w:ascii="Times New Roman" w:hAnsi="Times New Roman"/>
          <w:sz w:val="24"/>
          <w:szCs w:val="24"/>
          <w:lang w:val="da-DK"/>
        </w:rPr>
        <w:t xml:space="preserve">. </w:t>
      </w:r>
    </w:p>
    <w:p w:rsidR="00735D50" w:rsidRPr="002809CE" w:rsidRDefault="00735D50" w:rsidP="00F70CC1">
      <w:pPr>
        <w:rPr>
          <w:rFonts w:ascii="Times New Roman" w:hAnsi="Times New Roman"/>
          <w:sz w:val="24"/>
          <w:szCs w:val="24"/>
          <w:lang w:val="da-DK"/>
        </w:rPr>
      </w:pPr>
    </w:p>
    <w:tbl>
      <w:tblPr>
        <w:tblW w:w="0" w:type="auto"/>
        <w:jc w:val="center"/>
        <w:shd w:val="clear" w:color="auto" w:fill="FFFFFF"/>
        <w:tblLayout w:type="fixed"/>
        <w:tblCellMar>
          <w:left w:w="60" w:type="dxa"/>
          <w:right w:w="60" w:type="dxa"/>
        </w:tblCellMar>
        <w:tblLook w:val="0000"/>
      </w:tblPr>
      <w:tblGrid>
        <w:gridCol w:w="1505"/>
        <w:gridCol w:w="824"/>
        <w:gridCol w:w="636"/>
        <w:gridCol w:w="651"/>
      </w:tblGrid>
      <w:tr w:rsidR="00812DFE" w:rsidRPr="002809CE" w:rsidTr="00E45516">
        <w:trPr>
          <w:cantSplit/>
          <w:tblHeader/>
          <w:jc w:val="center"/>
        </w:trPr>
        <w:tc>
          <w:tcPr>
            <w:tcW w:w="1505" w:type="dxa"/>
            <w:tcBorders>
              <w:top w:val="single" w:sz="4" w:space="0" w:color="auto"/>
              <w:left w:val="single" w:sz="6" w:space="0" w:color="000000"/>
              <w:bottom w:val="single" w:sz="2" w:space="0" w:color="000000"/>
              <w:right w:val="nil"/>
            </w:tcBorders>
            <w:shd w:val="clear" w:color="auto" w:fill="FFFFFF"/>
          </w:tcPr>
          <w:p w:rsidR="00812DFE" w:rsidRPr="002809CE" w:rsidRDefault="00812DFE" w:rsidP="00E45516">
            <w:pPr>
              <w:keepNext/>
              <w:adjustRightInd w:val="0"/>
              <w:spacing w:before="60" w:after="60"/>
              <w:rPr>
                <w:b/>
                <w:bCs/>
                <w:color w:val="000000"/>
                <w:lang w:val="da-DK"/>
              </w:rPr>
            </w:pPr>
          </w:p>
        </w:tc>
        <w:tc>
          <w:tcPr>
            <w:tcW w:w="824" w:type="dxa"/>
            <w:tcBorders>
              <w:top w:val="single" w:sz="4" w:space="0" w:color="auto"/>
              <w:left w:val="single" w:sz="2" w:space="0" w:color="000000"/>
              <w:bottom w:val="single" w:sz="2" w:space="0" w:color="000000"/>
              <w:right w:val="nil"/>
            </w:tcBorders>
            <w:shd w:val="clear" w:color="auto" w:fill="FFFFFF"/>
            <w:vAlign w:val="bottom"/>
          </w:tcPr>
          <w:p w:rsidR="00812DFE" w:rsidRPr="002809CE" w:rsidRDefault="00812DFE" w:rsidP="005B4495">
            <w:pPr>
              <w:keepNext/>
              <w:adjustRightInd w:val="0"/>
              <w:spacing w:before="60" w:after="60"/>
              <w:jc w:val="right"/>
              <w:rPr>
                <w:b/>
                <w:bCs/>
                <w:color w:val="000000"/>
                <w:lang w:val="da-DK"/>
              </w:rPr>
            </w:pPr>
            <w:r w:rsidRPr="002809CE">
              <w:rPr>
                <w:b/>
                <w:bCs/>
                <w:color w:val="000000"/>
                <w:lang w:val="da-DK"/>
              </w:rPr>
              <w:t>Drenge</w:t>
            </w:r>
          </w:p>
        </w:tc>
        <w:tc>
          <w:tcPr>
            <w:tcW w:w="636" w:type="dxa"/>
            <w:tcBorders>
              <w:top w:val="single" w:sz="4" w:space="0" w:color="auto"/>
              <w:left w:val="single" w:sz="2" w:space="0" w:color="000000"/>
              <w:bottom w:val="single" w:sz="2" w:space="0" w:color="000000"/>
              <w:right w:val="nil"/>
            </w:tcBorders>
            <w:shd w:val="clear" w:color="auto" w:fill="FFFFFF"/>
            <w:vAlign w:val="bottom"/>
          </w:tcPr>
          <w:p w:rsidR="00812DFE" w:rsidRPr="002809CE" w:rsidRDefault="00812DFE" w:rsidP="005B4495">
            <w:pPr>
              <w:keepNext/>
              <w:adjustRightInd w:val="0"/>
              <w:spacing w:before="60" w:after="60"/>
              <w:jc w:val="right"/>
              <w:rPr>
                <w:b/>
                <w:bCs/>
                <w:color w:val="000000"/>
                <w:lang w:val="da-DK"/>
              </w:rPr>
            </w:pPr>
            <w:r w:rsidRPr="002809CE">
              <w:rPr>
                <w:b/>
                <w:bCs/>
                <w:color w:val="000000"/>
                <w:lang w:val="da-DK"/>
              </w:rPr>
              <w:t>Piger</w:t>
            </w:r>
          </w:p>
        </w:tc>
        <w:tc>
          <w:tcPr>
            <w:tcW w:w="651" w:type="dxa"/>
            <w:tcBorders>
              <w:top w:val="single" w:sz="4" w:space="0" w:color="auto"/>
              <w:left w:val="single" w:sz="2" w:space="0" w:color="000000"/>
              <w:bottom w:val="single" w:sz="2" w:space="0" w:color="000000"/>
              <w:right w:val="single" w:sz="6" w:space="0" w:color="000000"/>
            </w:tcBorders>
            <w:shd w:val="clear" w:color="auto" w:fill="FFFFFF"/>
            <w:vAlign w:val="bottom"/>
          </w:tcPr>
          <w:p w:rsidR="00812DFE" w:rsidRPr="002809CE" w:rsidRDefault="00812DFE" w:rsidP="005B4495">
            <w:pPr>
              <w:keepNext/>
              <w:adjustRightInd w:val="0"/>
              <w:spacing w:before="60" w:after="60"/>
              <w:jc w:val="right"/>
              <w:rPr>
                <w:b/>
                <w:bCs/>
                <w:color w:val="000000"/>
                <w:lang w:val="da-DK"/>
              </w:rPr>
            </w:pPr>
            <w:r w:rsidRPr="002809CE">
              <w:rPr>
                <w:b/>
                <w:bCs/>
                <w:color w:val="000000"/>
                <w:lang w:val="da-DK"/>
              </w:rPr>
              <w:t>Total</w:t>
            </w:r>
          </w:p>
        </w:tc>
      </w:tr>
      <w:tr w:rsidR="00812DFE" w:rsidRPr="002809CE" w:rsidTr="00FE5B9E">
        <w:trPr>
          <w:cantSplit/>
          <w:jc w:val="center"/>
        </w:trPr>
        <w:tc>
          <w:tcPr>
            <w:tcW w:w="1505" w:type="dxa"/>
            <w:tcBorders>
              <w:top w:val="nil"/>
              <w:left w:val="single" w:sz="6" w:space="0" w:color="000000"/>
              <w:bottom w:val="single" w:sz="2" w:space="0" w:color="000000"/>
              <w:right w:val="nil"/>
            </w:tcBorders>
            <w:shd w:val="clear" w:color="auto" w:fill="FFFFFF"/>
          </w:tcPr>
          <w:p w:rsidR="00812DFE" w:rsidRPr="002809CE" w:rsidRDefault="00812DFE" w:rsidP="00E45516">
            <w:pPr>
              <w:keepNext/>
              <w:adjustRightInd w:val="0"/>
              <w:spacing w:before="60" w:after="60"/>
              <w:rPr>
                <w:b/>
                <w:bCs/>
                <w:color w:val="000000"/>
                <w:lang w:val="da-DK"/>
              </w:rPr>
            </w:pPr>
            <w:r w:rsidRPr="002809CE">
              <w:rPr>
                <w:b/>
                <w:bCs/>
                <w:color w:val="000000"/>
                <w:lang w:val="da-DK"/>
              </w:rPr>
              <w:t>Frederiksberg</w:t>
            </w:r>
          </w:p>
        </w:tc>
        <w:tc>
          <w:tcPr>
            <w:tcW w:w="824" w:type="dxa"/>
            <w:tcBorders>
              <w:top w:val="nil"/>
              <w:left w:val="single" w:sz="2" w:space="0" w:color="000000"/>
              <w:bottom w:val="single" w:sz="2" w:space="0" w:color="000000"/>
              <w:right w:val="nil"/>
            </w:tcBorders>
            <w:shd w:val="clear" w:color="auto" w:fill="FFFFFF"/>
          </w:tcPr>
          <w:p w:rsidR="00812DFE" w:rsidRPr="002809CE" w:rsidRDefault="00812DFE" w:rsidP="005B4495">
            <w:pPr>
              <w:keepNext/>
              <w:adjustRightInd w:val="0"/>
              <w:spacing w:before="60" w:after="60"/>
              <w:jc w:val="right"/>
              <w:rPr>
                <w:color w:val="000000"/>
                <w:lang w:val="da-DK"/>
              </w:rPr>
            </w:pPr>
            <w:r w:rsidRPr="002809CE">
              <w:rPr>
                <w:color w:val="000000"/>
                <w:lang w:val="da-DK"/>
              </w:rPr>
              <w:t>765</w:t>
            </w:r>
          </w:p>
        </w:tc>
        <w:tc>
          <w:tcPr>
            <w:tcW w:w="636" w:type="dxa"/>
            <w:tcBorders>
              <w:top w:val="nil"/>
              <w:left w:val="single" w:sz="2" w:space="0" w:color="000000"/>
              <w:bottom w:val="single" w:sz="2" w:space="0" w:color="000000"/>
              <w:right w:val="nil"/>
            </w:tcBorders>
            <w:shd w:val="clear" w:color="auto" w:fill="FFFFFF"/>
          </w:tcPr>
          <w:p w:rsidR="00812DFE" w:rsidRPr="002809CE" w:rsidRDefault="00812DFE" w:rsidP="005B4495">
            <w:pPr>
              <w:keepNext/>
              <w:adjustRightInd w:val="0"/>
              <w:spacing w:before="60" w:after="60"/>
              <w:jc w:val="right"/>
              <w:rPr>
                <w:color w:val="000000"/>
                <w:lang w:val="da-DK"/>
              </w:rPr>
            </w:pPr>
            <w:r w:rsidRPr="002809CE">
              <w:rPr>
                <w:color w:val="000000"/>
                <w:lang w:val="da-DK"/>
              </w:rPr>
              <w:t>765</w:t>
            </w:r>
          </w:p>
        </w:tc>
        <w:tc>
          <w:tcPr>
            <w:tcW w:w="651" w:type="dxa"/>
            <w:tcBorders>
              <w:top w:val="nil"/>
              <w:left w:val="single" w:sz="2" w:space="0" w:color="000000"/>
              <w:bottom w:val="single" w:sz="2" w:space="0" w:color="000000"/>
              <w:right w:val="single" w:sz="6" w:space="0" w:color="000000"/>
            </w:tcBorders>
            <w:shd w:val="clear" w:color="auto" w:fill="FFFFFF"/>
          </w:tcPr>
          <w:p w:rsidR="00812DFE" w:rsidRPr="002809CE" w:rsidRDefault="00812DFE" w:rsidP="005B4495">
            <w:pPr>
              <w:keepNext/>
              <w:adjustRightInd w:val="0"/>
              <w:spacing w:before="60" w:after="60"/>
              <w:jc w:val="right"/>
              <w:rPr>
                <w:b/>
                <w:color w:val="000000"/>
                <w:lang w:val="da-DK"/>
              </w:rPr>
            </w:pPr>
            <w:r w:rsidRPr="002809CE">
              <w:rPr>
                <w:b/>
                <w:color w:val="000000"/>
                <w:lang w:val="da-DK"/>
              </w:rPr>
              <w:t>1530</w:t>
            </w:r>
          </w:p>
        </w:tc>
      </w:tr>
      <w:tr w:rsidR="00812DFE" w:rsidRPr="002809CE" w:rsidTr="00FE5B9E">
        <w:trPr>
          <w:cantSplit/>
          <w:jc w:val="center"/>
        </w:trPr>
        <w:tc>
          <w:tcPr>
            <w:tcW w:w="1505" w:type="dxa"/>
            <w:tcBorders>
              <w:top w:val="nil"/>
              <w:left w:val="single" w:sz="6" w:space="0" w:color="000000"/>
              <w:bottom w:val="single" w:sz="2" w:space="0" w:color="000000"/>
              <w:right w:val="nil"/>
            </w:tcBorders>
            <w:shd w:val="clear" w:color="auto" w:fill="FFFFFF"/>
          </w:tcPr>
          <w:p w:rsidR="00812DFE" w:rsidRPr="002809CE" w:rsidRDefault="00812DFE" w:rsidP="00E45516">
            <w:pPr>
              <w:keepNext/>
              <w:adjustRightInd w:val="0"/>
              <w:spacing w:before="60" w:after="60"/>
              <w:rPr>
                <w:b/>
                <w:bCs/>
                <w:color w:val="000000"/>
                <w:lang w:val="da-DK"/>
              </w:rPr>
            </w:pPr>
            <w:r w:rsidRPr="002809CE">
              <w:rPr>
                <w:b/>
                <w:bCs/>
                <w:color w:val="000000"/>
                <w:lang w:val="da-DK"/>
              </w:rPr>
              <w:t>København</w:t>
            </w:r>
          </w:p>
        </w:tc>
        <w:tc>
          <w:tcPr>
            <w:tcW w:w="824" w:type="dxa"/>
            <w:tcBorders>
              <w:top w:val="nil"/>
              <w:left w:val="single" w:sz="2" w:space="0" w:color="000000"/>
              <w:bottom w:val="single" w:sz="2" w:space="0" w:color="000000"/>
              <w:right w:val="nil"/>
            </w:tcBorders>
            <w:shd w:val="clear" w:color="auto" w:fill="FFFFFF"/>
          </w:tcPr>
          <w:p w:rsidR="00812DFE" w:rsidRPr="002809CE" w:rsidRDefault="00812DFE" w:rsidP="005B4495">
            <w:pPr>
              <w:keepNext/>
              <w:adjustRightInd w:val="0"/>
              <w:spacing w:before="60" w:after="60"/>
              <w:jc w:val="right"/>
              <w:rPr>
                <w:color w:val="000000"/>
                <w:lang w:val="da-DK"/>
              </w:rPr>
            </w:pPr>
            <w:r w:rsidRPr="002809CE">
              <w:rPr>
                <w:color w:val="000000"/>
                <w:lang w:val="da-DK"/>
              </w:rPr>
              <w:t>4370</w:t>
            </w:r>
          </w:p>
        </w:tc>
        <w:tc>
          <w:tcPr>
            <w:tcW w:w="636" w:type="dxa"/>
            <w:tcBorders>
              <w:top w:val="nil"/>
              <w:left w:val="single" w:sz="2" w:space="0" w:color="000000"/>
              <w:bottom w:val="single" w:sz="2" w:space="0" w:color="000000"/>
              <w:right w:val="nil"/>
            </w:tcBorders>
            <w:shd w:val="clear" w:color="auto" w:fill="FFFFFF"/>
          </w:tcPr>
          <w:p w:rsidR="00812DFE" w:rsidRPr="002809CE" w:rsidRDefault="00812DFE" w:rsidP="005B4495">
            <w:pPr>
              <w:keepNext/>
              <w:adjustRightInd w:val="0"/>
              <w:spacing w:before="60" w:after="60"/>
              <w:jc w:val="right"/>
              <w:rPr>
                <w:color w:val="000000"/>
                <w:lang w:val="da-DK"/>
              </w:rPr>
            </w:pPr>
            <w:r w:rsidRPr="002809CE">
              <w:rPr>
                <w:color w:val="000000"/>
                <w:lang w:val="da-DK"/>
              </w:rPr>
              <w:t>4024</w:t>
            </w:r>
          </w:p>
        </w:tc>
        <w:tc>
          <w:tcPr>
            <w:tcW w:w="651" w:type="dxa"/>
            <w:tcBorders>
              <w:top w:val="nil"/>
              <w:left w:val="single" w:sz="2" w:space="0" w:color="000000"/>
              <w:bottom w:val="single" w:sz="2" w:space="0" w:color="000000"/>
              <w:right w:val="single" w:sz="6" w:space="0" w:color="000000"/>
            </w:tcBorders>
            <w:shd w:val="clear" w:color="auto" w:fill="FFFFFF"/>
          </w:tcPr>
          <w:p w:rsidR="00812DFE" w:rsidRPr="002809CE" w:rsidRDefault="00812DFE" w:rsidP="005B4495">
            <w:pPr>
              <w:keepNext/>
              <w:adjustRightInd w:val="0"/>
              <w:spacing w:before="60" w:after="60"/>
              <w:jc w:val="right"/>
              <w:rPr>
                <w:b/>
                <w:color w:val="000000"/>
                <w:lang w:val="da-DK"/>
              </w:rPr>
            </w:pPr>
            <w:r w:rsidRPr="002809CE">
              <w:rPr>
                <w:b/>
                <w:color w:val="000000"/>
                <w:lang w:val="da-DK"/>
              </w:rPr>
              <w:t>8394</w:t>
            </w:r>
          </w:p>
        </w:tc>
      </w:tr>
      <w:tr w:rsidR="00812DFE" w:rsidRPr="002809CE" w:rsidTr="00FE5B9E">
        <w:trPr>
          <w:cantSplit/>
          <w:jc w:val="center"/>
        </w:trPr>
        <w:tc>
          <w:tcPr>
            <w:tcW w:w="1505" w:type="dxa"/>
            <w:tcBorders>
              <w:top w:val="nil"/>
              <w:left w:val="single" w:sz="6" w:space="0" w:color="000000"/>
              <w:bottom w:val="single" w:sz="6" w:space="0" w:color="000000"/>
              <w:right w:val="nil"/>
            </w:tcBorders>
            <w:shd w:val="clear" w:color="auto" w:fill="FFFFFF"/>
          </w:tcPr>
          <w:p w:rsidR="00812DFE" w:rsidRPr="002809CE" w:rsidRDefault="00812DFE" w:rsidP="00E45516">
            <w:pPr>
              <w:keepNext/>
              <w:adjustRightInd w:val="0"/>
              <w:spacing w:before="60" w:after="60"/>
              <w:rPr>
                <w:b/>
                <w:bCs/>
                <w:color w:val="000000"/>
                <w:lang w:val="da-DK"/>
              </w:rPr>
            </w:pPr>
            <w:r w:rsidRPr="002809CE">
              <w:rPr>
                <w:b/>
                <w:bCs/>
                <w:color w:val="000000"/>
                <w:lang w:val="da-DK"/>
              </w:rPr>
              <w:t>Total</w:t>
            </w:r>
          </w:p>
        </w:tc>
        <w:tc>
          <w:tcPr>
            <w:tcW w:w="824" w:type="dxa"/>
            <w:tcBorders>
              <w:top w:val="nil"/>
              <w:left w:val="single" w:sz="2" w:space="0" w:color="000000"/>
              <w:bottom w:val="single" w:sz="6" w:space="0" w:color="000000"/>
              <w:right w:val="nil"/>
            </w:tcBorders>
            <w:shd w:val="clear" w:color="auto" w:fill="FFFFFF"/>
          </w:tcPr>
          <w:p w:rsidR="00812DFE" w:rsidRPr="002809CE" w:rsidRDefault="00812DFE" w:rsidP="005B4495">
            <w:pPr>
              <w:keepNext/>
              <w:adjustRightInd w:val="0"/>
              <w:spacing w:before="60" w:after="60"/>
              <w:jc w:val="right"/>
              <w:rPr>
                <w:b/>
                <w:color w:val="000000"/>
                <w:lang w:val="da-DK"/>
              </w:rPr>
            </w:pPr>
            <w:r w:rsidRPr="002809CE">
              <w:rPr>
                <w:b/>
                <w:color w:val="000000"/>
                <w:lang w:val="da-DK"/>
              </w:rPr>
              <w:t>5135</w:t>
            </w:r>
          </w:p>
        </w:tc>
        <w:tc>
          <w:tcPr>
            <w:tcW w:w="636" w:type="dxa"/>
            <w:tcBorders>
              <w:top w:val="nil"/>
              <w:left w:val="single" w:sz="2" w:space="0" w:color="000000"/>
              <w:bottom w:val="single" w:sz="6" w:space="0" w:color="000000"/>
              <w:right w:val="nil"/>
            </w:tcBorders>
            <w:shd w:val="clear" w:color="auto" w:fill="FFFFFF"/>
          </w:tcPr>
          <w:p w:rsidR="00812DFE" w:rsidRPr="002809CE" w:rsidRDefault="00812DFE" w:rsidP="005B4495">
            <w:pPr>
              <w:keepNext/>
              <w:adjustRightInd w:val="0"/>
              <w:spacing w:before="60" w:after="60"/>
              <w:jc w:val="right"/>
              <w:rPr>
                <w:b/>
                <w:color w:val="000000"/>
                <w:lang w:val="da-DK"/>
              </w:rPr>
            </w:pPr>
            <w:r w:rsidRPr="002809CE">
              <w:rPr>
                <w:b/>
                <w:color w:val="000000"/>
                <w:lang w:val="da-DK"/>
              </w:rPr>
              <w:t>4789</w:t>
            </w:r>
          </w:p>
        </w:tc>
        <w:tc>
          <w:tcPr>
            <w:tcW w:w="651" w:type="dxa"/>
            <w:tcBorders>
              <w:top w:val="nil"/>
              <w:left w:val="single" w:sz="2" w:space="0" w:color="000000"/>
              <w:bottom w:val="single" w:sz="6" w:space="0" w:color="000000"/>
              <w:right w:val="single" w:sz="6" w:space="0" w:color="000000"/>
            </w:tcBorders>
            <w:shd w:val="clear" w:color="auto" w:fill="FFFFFF"/>
          </w:tcPr>
          <w:p w:rsidR="00812DFE" w:rsidRPr="002809CE" w:rsidRDefault="00812DFE" w:rsidP="005B4495">
            <w:pPr>
              <w:keepNext/>
              <w:adjustRightInd w:val="0"/>
              <w:spacing w:before="60" w:after="60"/>
              <w:jc w:val="right"/>
              <w:rPr>
                <w:b/>
                <w:color w:val="000000"/>
                <w:lang w:val="da-DK"/>
              </w:rPr>
            </w:pPr>
            <w:r w:rsidRPr="002809CE">
              <w:rPr>
                <w:b/>
                <w:color w:val="000000"/>
                <w:lang w:val="da-DK"/>
              </w:rPr>
              <w:t>9924</w:t>
            </w:r>
          </w:p>
        </w:tc>
      </w:tr>
    </w:tbl>
    <w:p w:rsidR="00554798" w:rsidRPr="002809CE" w:rsidRDefault="00554798" w:rsidP="00F70CC1">
      <w:pPr>
        <w:rPr>
          <w:rFonts w:ascii="Times New Roman" w:hAnsi="Times New Roman"/>
          <w:sz w:val="24"/>
          <w:szCs w:val="24"/>
          <w:lang w:val="da-DK"/>
        </w:rPr>
      </w:pPr>
    </w:p>
    <w:p w:rsidR="00735D50" w:rsidRPr="002809CE" w:rsidRDefault="00735D50" w:rsidP="00F70CC1">
      <w:pPr>
        <w:rPr>
          <w:rFonts w:ascii="Times New Roman" w:hAnsi="Times New Roman"/>
          <w:sz w:val="24"/>
          <w:szCs w:val="24"/>
          <w:lang w:val="da-DK"/>
        </w:rPr>
      </w:pPr>
    </w:p>
    <w:p w:rsidR="00FE5B9E" w:rsidRPr="002809CE" w:rsidRDefault="00812DFE" w:rsidP="00F70CC1">
      <w:pPr>
        <w:rPr>
          <w:rFonts w:ascii="Times New Roman" w:hAnsi="Times New Roman"/>
          <w:sz w:val="24"/>
          <w:szCs w:val="24"/>
          <w:lang w:val="da-DK"/>
        </w:rPr>
      </w:pPr>
      <w:r w:rsidRPr="002809CE">
        <w:rPr>
          <w:rFonts w:ascii="Times New Roman" w:hAnsi="Times New Roman"/>
          <w:sz w:val="24"/>
          <w:szCs w:val="24"/>
          <w:lang w:val="da-DK"/>
        </w:rPr>
        <w:t>Selvom Frederiksberg</w:t>
      </w:r>
      <w:r w:rsidR="00FE5B9E" w:rsidRPr="002809CE">
        <w:rPr>
          <w:rFonts w:ascii="Times New Roman" w:hAnsi="Times New Roman"/>
          <w:sz w:val="24"/>
          <w:szCs w:val="24"/>
          <w:lang w:val="da-DK"/>
        </w:rPr>
        <w:t xml:space="preserve"> er lidt atypisk ved trods de </w:t>
      </w:r>
      <w:r w:rsidRPr="002809CE">
        <w:rPr>
          <w:rFonts w:ascii="Times New Roman" w:hAnsi="Times New Roman"/>
          <w:sz w:val="24"/>
          <w:szCs w:val="24"/>
          <w:lang w:val="da-DK"/>
        </w:rPr>
        <w:t>m</w:t>
      </w:r>
      <w:r w:rsidR="00FE5B9E" w:rsidRPr="002809CE">
        <w:rPr>
          <w:rFonts w:ascii="Times New Roman" w:hAnsi="Times New Roman"/>
          <w:sz w:val="24"/>
          <w:szCs w:val="24"/>
          <w:lang w:val="da-DK"/>
        </w:rPr>
        <w:t>a</w:t>
      </w:r>
      <w:r w:rsidRPr="002809CE">
        <w:rPr>
          <w:rFonts w:ascii="Times New Roman" w:hAnsi="Times New Roman"/>
          <w:sz w:val="24"/>
          <w:szCs w:val="24"/>
          <w:lang w:val="da-DK"/>
        </w:rPr>
        <w:t xml:space="preserve">nge </w:t>
      </w:r>
      <w:r w:rsidR="00544D08" w:rsidRPr="002809CE">
        <w:rPr>
          <w:rFonts w:ascii="Times New Roman" w:hAnsi="Times New Roman"/>
          <w:sz w:val="24"/>
          <w:szCs w:val="24"/>
          <w:lang w:val="da-DK"/>
        </w:rPr>
        <w:t>fødsler at have en helt lige kø</w:t>
      </w:r>
      <w:r w:rsidRPr="002809CE">
        <w:rPr>
          <w:rFonts w:ascii="Times New Roman" w:hAnsi="Times New Roman"/>
          <w:sz w:val="24"/>
          <w:szCs w:val="24"/>
          <w:lang w:val="da-DK"/>
        </w:rPr>
        <w:t>n</w:t>
      </w:r>
      <w:r w:rsidR="00544D08" w:rsidRPr="002809CE">
        <w:rPr>
          <w:rFonts w:ascii="Times New Roman" w:hAnsi="Times New Roman"/>
          <w:sz w:val="24"/>
          <w:szCs w:val="24"/>
          <w:lang w:val="da-DK"/>
        </w:rPr>
        <w:t>s</w:t>
      </w:r>
      <w:r w:rsidRPr="002809CE">
        <w:rPr>
          <w:rFonts w:ascii="Times New Roman" w:hAnsi="Times New Roman"/>
          <w:sz w:val="24"/>
          <w:szCs w:val="24"/>
          <w:lang w:val="da-DK"/>
        </w:rPr>
        <w:t>ford</w:t>
      </w:r>
      <w:r w:rsidRPr="002809CE">
        <w:rPr>
          <w:rFonts w:ascii="Times New Roman" w:hAnsi="Times New Roman"/>
          <w:sz w:val="24"/>
          <w:szCs w:val="24"/>
          <w:lang w:val="da-DK"/>
        </w:rPr>
        <w:t>e</w:t>
      </w:r>
      <w:r w:rsidRPr="002809CE">
        <w:rPr>
          <w:rFonts w:ascii="Times New Roman" w:hAnsi="Times New Roman"/>
          <w:sz w:val="24"/>
          <w:szCs w:val="24"/>
          <w:lang w:val="da-DK"/>
        </w:rPr>
        <w:t xml:space="preserve">ling, har teststørrelsen værdien 2.20, hvilket </w:t>
      </w:r>
      <w:r w:rsidR="00AB1F13" w:rsidRPr="002809CE">
        <w:rPr>
          <w:rFonts w:ascii="Times New Roman" w:hAnsi="Times New Roman"/>
          <w:sz w:val="24"/>
          <w:szCs w:val="24"/>
          <w:lang w:val="da-DK"/>
        </w:rPr>
        <w:t xml:space="preserve">med p = 13.8% </w:t>
      </w:r>
      <w:r w:rsidRPr="002809CE">
        <w:rPr>
          <w:rFonts w:ascii="Times New Roman" w:hAnsi="Times New Roman"/>
          <w:sz w:val="24"/>
          <w:szCs w:val="24"/>
          <w:lang w:val="da-DK"/>
        </w:rPr>
        <w:t xml:space="preserve">ikke er </w:t>
      </w:r>
      <w:r w:rsidR="00FE5B9E" w:rsidRPr="002809CE">
        <w:rPr>
          <w:rFonts w:ascii="Times New Roman" w:hAnsi="Times New Roman"/>
          <w:sz w:val="24"/>
          <w:szCs w:val="24"/>
          <w:lang w:val="da-DK"/>
        </w:rPr>
        <w:t>signifikant.</w:t>
      </w:r>
    </w:p>
    <w:p w:rsidR="00554798" w:rsidRPr="002809CE" w:rsidRDefault="00FE5B9E" w:rsidP="00F70CC1">
      <w:pPr>
        <w:rPr>
          <w:rFonts w:ascii="Times New Roman" w:hAnsi="Times New Roman"/>
          <w:sz w:val="24"/>
          <w:szCs w:val="24"/>
          <w:lang w:val="da-DK"/>
        </w:rPr>
      </w:pPr>
      <w:r w:rsidRPr="002809CE">
        <w:rPr>
          <w:rFonts w:ascii="Times New Roman" w:hAnsi="Times New Roman"/>
          <w:sz w:val="24"/>
          <w:szCs w:val="24"/>
          <w:lang w:val="da-DK"/>
        </w:rPr>
        <w:t xml:space="preserve">For alle </w:t>
      </w:r>
      <w:r w:rsidR="00554798" w:rsidRPr="002809CE">
        <w:rPr>
          <w:rFonts w:ascii="Times New Roman" w:hAnsi="Times New Roman"/>
          <w:sz w:val="24"/>
          <w:szCs w:val="24"/>
          <w:lang w:val="da-DK"/>
        </w:rPr>
        <w:t xml:space="preserve">de danske </w:t>
      </w:r>
      <w:r w:rsidRPr="002809CE">
        <w:rPr>
          <w:rFonts w:ascii="Times New Roman" w:hAnsi="Times New Roman"/>
          <w:sz w:val="24"/>
          <w:szCs w:val="24"/>
          <w:lang w:val="da-DK"/>
        </w:rPr>
        <w:t>regioner får man tilsvarende tabellen</w:t>
      </w:r>
    </w:p>
    <w:p w:rsidR="00E45516" w:rsidRPr="002809CE" w:rsidRDefault="00E45516" w:rsidP="00F70CC1">
      <w:pPr>
        <w:rPr>
          <w:rFonts w:ascii="Times New Roman" w:hAnsi="Times New Roman"/>
          <w:sz w:val="24"/>
          <w:szCs w:val="24"/>
          <w:lang w:val="da-DK"/>
        </w:rPr>
      </w:pPr>
    </w:p>
    <w:tbl>
      <w:tblPr>
        <w:tblW w:w="0" w:type="auto"/>
        <w:jc w:val="center"/>
        <w:shd w:val="clear" w:color="auto" w:fill="FFFFFF"/>
        <w:tblCellMar>
          <w:left w:w="60" w:type="dxa"/>
          <w:right w:w="60" w:type="dxa"/>
        </w:tblCellMar>
        <w:tblLook w:val="0000"/>
      </w:tblPr>
      <w:tblGrid>
        <w:gridCol w:w="2009"/>
        <w:gridCol w:w="781"/>
        <w:gridCol w:w="678"/>
        <w:gridCol w:w="678"/>
      </w:tblGrid>
      <w:tr w:rsidR="00FE5B9E" w:rsidRPr="002809CE" w:rsidTr="00E45516">
        <w:trPr>
          <w:cantSplit/>
          <w:tblHeader/>
          <w:jc w:val="center"/>
        </w:trPr>
        <w:tc>
          <w:tcPr>
            <w:tcW w:w="0" w:type="auto"/>
            <w:tcBorders>
              <w:top w:val="single" w:sz="4" w:space="0" w:color="auto"/>
              <w:left w:val="single" w:sz="6" w:space="0" w:color="000000"/>
              <w:bottom w:val="single" w:sz="2"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p>
        </w:tc>
        <w:tc>
          <w:tcPr>
            <w:tcW w:w="0" w:type="auto"/>
            <w:tcBorders>
              <w:top w:val="single" w:sz="4" w:space="0" w:color="auto"/>
              <w:left w:val="single" w:sz="2" w:space="0" w:color="000000"/>
              <w:bottom w:val="single" w:sz="2" w:space="0" w:color="000000"/>
              <w:right w:val="nil"/>
            </w:tcBorders>
            <w:shd w:val="clear" w:color="auto" w:fill="FFFFFF"/>
            <w:vAlign w:val="bottom"/>
          </w:tcPr>
          <w:p w:rsidR="00FE5B9E" w:rsidRPr="002809CE" w:rsidRDefault="00FE5B9E" w:rsidP="005B4495">
            <w:pPr>
              <w:keepNext/>
              <w:adjustRightInd w:val="0"/>
              <w:spacing w:before="60" w:after="60"/>
              <w:jc w:val="right"/>
              <w:rPr>
                <w:b/>
                <w:bCs/>
                <w:color w:val="000000"/>
                <w:lang w:val="da-DK"/>
              </w:rPr>
            </w:pPr>
            <w:r w:rsidRPr="002809CE">
              <w:rPr>
                <w:b/>
                <w:bCs/>
                <w:color w:val="000000"/>
                <w:lang w:val="da-DK"/>
              </w:rPr>
              <w:t>Drenge</w:t>
            </w:r>
          </w:p>
        </w:tc>
        <w:tc>
          <w:tcPr>
            <w:tcW w:w="0" w:type="auto"/>
            <w:tcBorders>
              <w:top w:val="single" w:sz="4" w:space="0" w:color="auto"/>
              <w:left w:val="single" w:sz="2" w:space="0" w:color="000000"/>
              <w:bottom w:val="single" w:sz="2" w:space="0" w:color="000000"/>
              <w:right w:val="nil"/>
            </w:tcBorders>
            <w:shd w:val="clear" w:color="auto" w:fill="FFFFFF"/>
            <w:vAlign w:val="bottom"/>
          </w:tcPr>
          <w:p w:rsidR="00FE5B9E" w:rsidRPr="002809CE" w:rsidRDefault="00FE5B9E" w:rsidP="005B4495">
            <w:pPr>
              <w:keepNext/>
              <w:adjustRightInd w:val="0"/>
              <w:spacing w:before="60" w:after="60"/>
              <w:jc w:val="right"/>
              <w:rPr>
                <w:b/>
                <w:bCs/>
                <w:color w:val="000000"/>
                <w:lang w:val="da-DK"/>
              </w:rPr>
            </w:pPr>
            <w:r w:rsidRPr="002809CE">
              <w:rPr>
                <w:b/>
                <w:bCs/>
                <w:color w:val="000000"/>
                <w:lang w:val="da-DK"/>
              </w:rPr>
              <w:t>Piger</w:t>
            </w:r>
          </w:p>
        </w:tc>
        <w:tc>
          <w:tcPr>
            <w:tcW w:w="0" w:type="auto"/>
            <w:tcBorders>
              <w:top w:val="single" w:sz="4" w:space="0" w:color="auto"/>
              <w:left w:val="single" w:sz="2" w:space="0" w:color="000000"/>
              <w:bottom w:val="single" w:sz="2" w:space="0" w:color="000000"/>
              <w:right w:val="single" w:sz="6" w:space="0" w:color="000000"/>
            </w:tcBorders>
            <w:shd w:val="clear" w:color="auto" w:fill="FFFFFF"/>
            <w:vAlign w:val="bottom"/>
          </w:tcPr>
          <w:p w:rsidR="00FE5B9E" w:rsidRPr="002809CE" w:rsidRDefault="00FE5B9E" w:rsidP="005B4495">
            <w:pPr>
              <w:keepNext/>
              <w:adjustRightInd w:val="0"/>
              <w:spacing w:before="60" w:after="60"/>
              <w:jc w:val="right"/>
              <w:rPr>
                <w:b/>
                <w:bCs/>
                <w:color w:val="000000"/>
                <w:lang w:val="da-DK"/>
              </w:rPr>
            </w:pPr>
            <w:r w:rsidRPr="002809CE">
              <w:rPr>
                <w:b/>
                <w:bCs/>
                <w:color w:val="000000"/>
                <w:lang w:val="da-DK"/>
              </w:rPr>
              <w:t>Total</w:t>
            </w:r>
          </w:p>
        </w:tc>
      </w:tr>
      <w:tr w:rsidR="00FE5B9E" w:rsidRPr="002809CE" w:rsidTr="00FE5B9E">
        <w:trPr>
          <w:cantSplit/>
          <w:jc w:val="center"/>
        </w:trPr>
        <w:tc>
          <w:tcPr>
            <w:tcW w:w="0" w:type="auto"/>
            <w:tcBorders>
              <w:top w:val="nil"/>
              <w:left w:val="single" w:sz="6" w:space="0" w:color="000000"/>
              <w:bottom w:val="single" w:sz="2"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r w:rsidRPr="002809CE">
              <w:rPr>
                <w:b/>
                <w:bCs/>
                <w:color w:val="000000"/>
                <w:lang w:val="da-DK"/>
              </w:rPr>
              <w:t>Region Hovedstaden</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10934</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10406</w:t>
            </w:r>
          </w:p>
        </w:tc>
        <w:tc>
          <w:tcPr>
            <w:tcW w:w="0" w:type="auto"/>
            <w:tcBorders>
              <w:top w:val="nil"/>
              <w:left w:val="single" w:sz="2" w:space="0" w:color="000000"/>
              <w:bottom w:val="single" w:sz="2" w:space="0" w:color="000000"/>
              <w:right w:val="single" w:sz="6" w:space="0" w:color="000000"/>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21340</w:t>
            </w:r>
          </w:p>
        </w:tc>
      </w:tr>
      <w:tr w:rsidR="00FE5B9E" w:rsidRPr="002809CE" w:rsidTr="00FE5B9E">
        <w:trPr>
          <w:cantSplit/>
          <w:jc w:val="center"/>
        </w:trPr>
        <w:tc>
          <w:tcPr>
            <w:tcW w:w="0" w:type="auto"/>
            <w:tcBorders>
              <w:top w:val="nil"/>
              <w:left w:val="single" w:sz="6" w:space="0" w:color="000000"/>
              <w:bottom w:val="single" w:sz="2"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r w:rsidRPr="002809CE">
              <w:rPr>
                <w:b/>
                <w:bCs/>
                <w:color w:val="000000"/>
                <w:lang w:val="da-DK"/>
              </w:rPr>
              <w:t>Region Midtjylland</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7516</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7355</w:t>
            </w:r>
          </w:p>
        </w:tc>
        <w:tc>
          <w:tcPr>
            <w:tcW w:w="0" w:type="auto"/>
            <w:tcBorders>
              <w:top w:val="nil"/>
              <w:left w:val="single" w:sz="2" w:space="0" w:color="000000"/>
              <w:bottom w:val="single" w:sz="2" w:space="0" w:color="000000"/>
              <w:right w:val="single" w:sz="6" w:space="0" w:color="000000"/>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14871</w:t>
            </w:r>
          </w:p>
        </w:tc>
      </w:tr>
      <w:tr w:rsidR="00FE5B9E" w:rsidRPr="002809CE" w:rsidTr="00FE5B9E">
        <w:trPr>
          <w:cantSplit/>
          <w:jc w:val="center"/>
        </w:trPr>
        <w:tc>
          <w:tcPr>
            <w:tcW w:w="0" w:type="auto"/>
            <w:tcBorders>
              <w:top w:val="nil"/>
              <w:left w:val="single" w:sz="6" w:space="0" w:color="000000"/>
              <w:bottom w:val="single" w:sz="2"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r w:rsidRPr="002809CE">
              <w:rPr>
                <w:b/>
                <w:bCs/>
                <w:color w:val="000000"/>
                <w:lang w:val="da-DK"/>
              </w:rPr>
              <w:t>Region Nordjylland</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3160</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2965</w:t>
            </w:r>
          </w:p>
        </w:tc>
        <w:tc>
          <w:tcPr>
            <w:tcW w:w="0" w:type="auto"/>
            <w:tcBorders>
              <w:top w:val="nil"/>
              <w:left w:val="single" w:sz="2" w:space="0" w:color="000000"/>
              <w:bottom w:val="single" w:sz="2" w:space="0" w:color="000000"/>
              <w:right w:val="single" w:sz="6" w:space="0" w:color="000000"/>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6125</w:t>
            </w:r>
          </w:p>
        </w:tc>
      </w:tr>
      <w:tr w:rsidR="00FE5B9E" w:rsidRPr="002809CE" w:rsidTr="00FE5B9E">
        <w:trPr>
          <w:cantSplit/>
          <w:jc w:val="center"/>
        </w:trPr>
        <w:tc>
          <w:tcPr>
            <w:tcW w:w="0" w:type="auto"/>
            <w:tcBorders>
              <w:top w:val="nil"/>
              <w:left w:val="single" w:sz="6" w:space="0" w:color="000000"/>
              <w:bottom w:val="single" w:sz="2"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r w:rsidRPr="002809CE">
              <w:rPr>
                <w:b/>
                <w:bCs/>
                <w:color w:val="000000"/>
                <w:lang w:val="da-DK"/>
              </w:rPr>
              <w:t>Region Sjælland</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4424</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4102</w:t>
            </w:r>
          </w:p>
        </w:tc>
        <w:tc>
          <w:tcPr>
            <w:tcW w:w="0" w:type="auto"/>
            <w:tcBorders>
              <w:top w:val="nil"/>
              <w:left w:val="single" w:sz="2" w:space="0" w:color="000000"/>
              <w:bottom w:val="single" w:sz="2" w:space="0" w:color="000000"/>
              <w:right w:val="single" w:sz="6" w:space="0" w:color="000000"/>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8526</w:t>
            </w:r>
          </w:p>
        </w:tc>
      </w:tr>
      <w:tr w:rsidR="00FE5B9E" w:rsidRPr="002809CE" w:rsidTr="00FE5B9E">
        <w:trPr>
          <w:cantSplit/>
          <w:jc w:val="center"/>
        </w:trPr>
        <w:tc>
          <w:tcPr>
            <w:tcW w:w="0" w:type="auto"/>
            <w:tcBorders>
              <w:top w:val="nil"/>
              <w:left w:val="single" w:sz="6" w:space="0" w:color="000000"/>
              <w:bottom w:val="single" w:sz="2"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r w:rsidRPr="002809CE">
              <w:rPr>
                <w:b/>
                <w:bCs/>
                <w:color w:val="000000"/>
                <w:lang w:val="da-DK"/>
              </w:rPr>
              <w:t>Region Syddanmark</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6781</w:t>
            </w:r>
          </w:p>
        </w:tc>
        <w:tc>
          <w:tcPr>
            <w:tcW w:w="0" w:type="auto"/>
            <w:tcBorders>
              <w:top w:val="nil"/>
              <w:left w:val="single" w:sz="2" w:space="0" w:color="000000"/>
              <w:bottom w:val="single" w:sz="2" w:space="0" w:color="000000"/>
              <w:right w:val="nil"/>
            </w:tcBorders>
            <w:shd w:val="clear" w:color="auto" w:fill="FFFFFF"/>
          </w:tcPr>
          <w:p w:rsidR="00FE5B9E" w:rsidRPr="002809CE" w:rsidRDefault="00FE5B9E" w:rsidP="005B4495">
            <w:pPr>
              <w:keepNext/>
              <w:adjustRightInd w:val="0"/>
              <w:spacing w:before="60" w:after="60"/>
              <w:jc w:val="right"/>
              <w:rPr>
                <w:color w:val="000000"/>
                <w:lang w:val="da-DK"/>
              </w:rPr>
            </w:pPr>
            <w:r w:rsidRPr="002809CE">
              <w:rPr>
                <w:color w:val="000000"/>
                <w:lang w:val="da-DK"/>
              </w:rPr>
              <w:t>6439</w:t>
            </w:r>
          </w:p>
        </w:tc>
        <w:tc>
          <w:tcPr>
            <w:tcW w:w="0" w:type="auto"/>
            <w:tcBorders>
              <w:top w:val="nil"/>
              <w:left w:val="single" w:sz="2" w:space="0" w:color="000000"/>
              <w:bottom w:val="single" w:sz="2" w:space="0" w:color="000000"/>
              <w:right w:val="single" w:sz="6" w:space="0" w:color="000000"/>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13220</w:t>
            </w:r>
          </w:p>
        </w:tc>
      </w:tr>
      <w:tr w:rsidR="00FE5B9E" w:rsidRPr="002809CE" w:rsidTr="00FE5B9E">
        <w:trPr>
          <w:cantSplit/>
          <w:jc w:val="center"/>
        </w:trPr>
        <w:tc>
          <w:tcPr>
            <w:tcW w:w="0" w:type="auto"/>
            <w:tcBorders>
              <w:top w:val="nil"/>
              <w:left w:val="single" w:sz="6" w:space="0" w:color="000000"/>
              <w:bottom w:val="single" w:sz="6" w:space="0" w:color="000000"/>
              <w:right w:val="nil"/>
            </w:tcBorders>
            <w:shd w:val="clear" w:color="auto" w:fill="FFFFFF"/>
          </w:tcPr>
          <w:p w:rsidR="00FE5B9E" w:rsidRPr="002809CE" w:rsidRDefault="00FE5B9E" w:rsidP="00E45516">
            <w:pPr>
              <w:keepNext/>
              <w:adjustRightInd w:val="0"/>
              <w:spacing w:before="60" w:after="60"/>
              <w:rPr>
                <w:b/>
                <w:bCs/>
                <w:color w:val="000000"/>
                <w:lang w:val="da-DK"/>
              </w:rPr>
            </w:pPr>
            <w:r w:rsidRPr="002809CE">
              <w:rPr>
                <w:b/>
                <w:bCs/>
                <w:color w:val="000000"/>
                <w:lang w:val="da-DK"/>
              </w:rPr>
              <w:t>Total</w:t>
            </w:r>
          </w:p>
        </w:tc>
        <w:tc>
          <w:tcPr>
            <w:tcW w:w="0" w:type="auto"/>
            <w:tcBorders>
              <w:top w:val="nil"/>
              <w:left w:val="single" w:sz="2" w:space="0" w:color="000000"/>
              <w:bottom w:val="single" w:sz="6" w:space="0" w:color="000000"/>
              <w:right w:val="nil"/>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32815</w:t>
            </w:r>
          </w:p>
        </w:tc>
        <w:tc>
          <w:tcPr>
            <w:tcW w:w="0" w:type="auto"/>
            <w:tcBorders>
              <w:top w:val="nil"/>
              <w:left w:val="single" w:sz="2" w:space="0" w:color="000000"/>
              <w:bottom w:val="single" w:sz="6" w:space="0" w:color="000000"/>
              <w:right w:val="nil"/>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31267</w:t>
            </w:r>
          </w:p>
        </w:tc>
        <w:tc>
          <w:tcPr>
            <w:tcW w:w="0" w:type="auto"/>
            <w:tcBorders>
              <w:top w:val="nil"/>
              <w:left w:val="single" w:sz="2" w:space="0" w:color="000000"/>
              <w:bottom w:val="single" w:sz="6" w:space="0" w:color="000000"/>
              <w:right w:val="single" w:sz="6" w:space="0" w:color="000000"/>
            </w:tcBorders>
            <w:shd w:val="clear" w:color="auto" w:fill="FFFFFF"/>
          </w:tcPr>
          <w:p w:rsidR="00FE5B9E" w:rsidRPr="002809CE" w:rsidRDefault="00FE5B9E" w:rsidP="005B4495">
            <w:pPr>
              <w:keepNext/>
              <w:adjustRightInd w:val="0"/>
              <w:spacing w:before="60" w:after="60"/>
              <w:jc w:val="right"/>
              <w:rPr>
                <w:b/>
                <w:color w:val="000000"/>
                <w:lang w:val="da-DK"/>
              </w:rPr>
            </w:pPr>
            <w:r w:rsidRPr="002809CE">
              <w:rPr>
                <w:b/>
                <w:color w:val="000000"/>
                <w:lang w:val="da-DK"/>
              </w:rPr>
              <w:t>64082</w:t>
            </w:r>
          </w:p>
        </w:tc>
      </w:tr>
    </w:tbl>
    <w:p w:rsidR="00FE5B9E" w:rsidRPr="002809CE" w:rsidRDefault="00FE5B9E" w:rsidP="00F70CC1">
      <w:pPr>
        <w:rPr>
          <w:rFonts w:ascii="Times New Roman" w:hAnsi="Times New Roman"/>
          <w:sz w:val="24"/>
          <w:szCs w:val="24"/>
          <w:lang w:val="da-DK"/>
        </w:rPr>
      </w:pPr>
    </w:p>
    <w:p w:rsidR="00620D52" w:rsidRPr="002809CE" w:rsidRDefault="00FE5B9E" w:rsidP="00F70CC1">
      <w:pPr>
        <w:rPr>
          <w:rFonts w:ascii="Times New Roman" w:hAnsi="Times New Roman"/>
          <w:sz w:val="24"/>
          <w:szCs w:val="24"/>
          <w:lang w:val="da-DK"/>
        </w:rPr>
      </w:pPr>
      <w:r w:rsidRPr="002809CE">
        <w:rPr>
          <w:rFonts w:ascii="Times New Roman" w:hAnsi="Times New Roman"/>
          <w:sz w:val="24"/>
          <w:szCs w:val="24"/>
          <w:lang w:val="da-DK"/>
        </w:rPr>
        <w:t>I denne tabel er teststørrelsen 4.63. Her der fire frihedsgrader. Det skyldes</w:t>
      </w:r>
      <w:r w:rsidR="00E862C8" w:rsidRPr="002809CE">
        <w:rPr>
          <w:rFonts w:ascii="Times New Roman" w:hAnsi="Times New Roman"/>
          <w:sz w:val="24"/>
          <w:szCs w:val="24"/>
          <w:lang w:val="da-DK"/>
        </w:rPr>
        <w:t>,</w:t>
      </w:r>
      <w:r w:rsidRPr="002809CE">
        <w:rPr>
          <w:rFonts w:ascii="Times New Roman" w:hAnsi="Times New Roman"/>
          <w:sz w:val="24"/>
          <w:szCs w:val="24"/>
          <w:lang w:val="da-DK"/>
        </w:rPr>
        <w:t xml:space="preserve"> at antal fødsler i de enkelte regioner antages givet - det eneste in</w:t>
      </w:r>
      <w:r w:rsidR="00E862C8" w:rsidRPr="002809CE">
        <w:rPr>
          <w:rFonts w:ascii="Times New Roman" w:hAnsi="Times New Roman"/>
          <w:sz w:val="24"/>
          <w:szCs w:val="24"/>
          <w:lang w:val="da-DK"/>
        </w:rPr>
        <w:t>teressante er kønsfordelingen. D</w:t>
      </w:r>
      <w:r w:rsidRPr="002809CE">
        <w:rPr>
          <w:rFonts w:ascii="Times New Roman" w:hAnsi="Times New Roman"/>
          <w:sz w:val="24"/>
          <w:szCs w:val="24"/>
          <w:lang w:val="da-DK"/>
        </w:rPr>
        <w:t>esuden antages</w:t>
      </w:r>
      <w:r w:rsidR="00E862C8" w:rsidRPr="002809CE">
        <w:rPr>
          <w:rFonts w:ascii="Times New Roman" w:hAnsi="Times New Roman"/>
          <w:sz w:val="24"/>
          <w:szCs w:val="24"/>
          <w:lang w:val="da-DK"/>
        </w:rPr>
        <w:t>,</w:t>
      </w:r>
      <w:r w:rsidRPr="002809CE">
        <w:rPr>
          <w:rFonts w:ascii="Times New Roman" w:hAnsi="Times New Roman"/>
          <w:sz w:val="24"/>
          <w:szCs w:val="24"/>
          <w:lang w:val="da-DK"/>
        </w:rPr>
        <w:t xml:space="preserve"> at kønsfordelingen i landet som helhed er givet. Derfor er række- og søjlesummerne igen faste</w:t>
      </w:r>
      <w:r w:rsidR="00E862C8" w:rsidRPr="002809CE">
        <w:rPr>
          <w:rFonts w:ascii="Times New Roman" w:hAnsi="Times New Roman"/>
          <w:sz w:val="24"/>
          <w:szCs w:val="24"/>
          <w:lang w:val="da-DK"/>
        </w:rPr>
        <w:t>,</w:t>
      </w:r>
      <w:r w:rsidRPr="002809CE">
        <w:rPr>
          <w:rFonts w:ascii="Times New Roman" w:hAnsi="Times New Roman"/>
          <w:sz w:val="24"/>
          <w:szCs w:val="24"/>
          <w:lang w:val="da-DK"/>
        </w:rPr>
        <w:t xml:space="preserve"> så der kun </w:t>
      </w:r>
      <w:r w:rsidR="00E862C8" w:rsidRPr="002809CE">
        <w:rPr>
          <w:rFonts w:ascii="Times New Roman" w:hAnsi="Times New Roman"/>
          <w:sz w:val="24"/>
          <w:szCs w:val="24"/>
          <w:lang w:val="da-DK"/>
        </w:rPr>
        <w:t xml:space="preserve">kan </w:t>
      </w:r>
      <w:r w:rsidRPr="002809CE">
        <w:rPr>
          <w:rFonts w:ascii="Times New Roman" w:hAnsi="Times New Roman"/>
          <w:sz w:val="24"/>
          <w:szCs w:val="24"/>
          <w:lang w:val="da-DK"/>
        </w:rPr>
        <w:t>varieres på fire tal blandt de 10 tal i 5 × 2 tabel</w:t>
      </w:r>
      <w:r w:rsidR="00E862C8" w:rsidRPr="002809CE">
        <w:rPr>
          <w:rFonts w:ascii="Times New Roman" w:hAnsi="Times New Roman"/>
          <w:sz w:val="24"/>
          <w:szCs w:val="24"/>
          <w:lang w:val="da-DK"/>
        </w:rPr>
        <w:t>len</w:t>
      </w:r>
      <w:r w:rsidRPr="002809CE">
        <w:rPr>
          <w:rFonts w:ascii="Times New Roman" w:hAnsi="Times New Roman"/>
          <w:sz w:val="24"/>
          <w:szCs w:val="24"/>
          <w:lang w:val="da-DK"/>
        </w:rPr>
        <w:t>.</w:t>
      </w:r>
    </w:p>
    <w:p w:rsidR="00C701CC" w:rsidRDefault="00C701CC" w:rsidP="00F70CC1">
      <w:pPr>
        <w:rPr>
          <w:rFonts w:ascii="Times New Roman" w:hAnsi="Times New Roman"/>
          <w:b/>
          <w:sz w:val="28"/>
          <w:szCs w:val="28"/>
          <w:lang w:val="da-DK"/>
        </w:rPr>
      </w:pPr>
    </w:p>
    <w:p w:rsidR="00E862C8" w:rsidRPr="002809CE" w:rsidRDefault="00F154CA" w:rsidP="00F96853">
      <w:pPr>
        <w:pStyle w:val="Heading1"/>
      </w:pPr>
      <w:bookmarkStart w:id="7" w:name="_Toc518540084"/>
      <w:r w:rsidRPr="002809CE">
        <w:t>Stikprøver</w:t>
      </w:r>
      <w:bookmarkEnd w:id="7"/>
    </w:p>
    <w:p w:rsidR="00045C22" w:rsidRPr="002809CE" w:rsidRDefault="00045C22" w:rsidP="00F70CC1">
      <w:pPr>
        <w:rPr>
          <w:rFonts w:ascii="Times New Roman" w:hAnsi="Times New Roman"/>
          <w:sz w:val="24"/>
          <w:szCs w:val="24"/>
          <w:lang w:val="da-DK"/>
        </w:rPr>
      </w:pPr>
      <w:r w:rsidRPr="002809CE">
        <w:rPr>
          <w:rFonts w:ascii="Times New Roman" w:hAnsi="Times New Roman"/>
          <w:sz w:val="24"/>
          <w:szCs w:val="24"/>
          <w:lang w:val="da-DK"/>
        </w:rPr>
        <w:t xml:space="preserve">I en stikprøve udtager man en stikprøve på n individer ud af en totalpopulation på N individer. Normalt udtager man uden tilbagelægning, </w:t>
      </w:r>
      <w:proofErr w:type="spellStart"/>
      <w:r w:rsidR="00E862C8" w:rsidRPr="002809CE">
        <w:rPr>
          <w:rFonts w:ascii="Times New Roman" w:hAnsi="Times New Roman"/>
          <w:sz w:val="24"/>
          <w:szCs w:val="24"/>
          <w:lang w:val="da-DK"/>
        </w:rPr>
        <w:t>dvs</w:t>
      </w:r>
      <w:proofErr w:type="spellEnd"/>
      <w:r w:rsidR="00E862C8" w:rsidRPr="002809CE">
        <w:rPr>
          <w:rFonts w:ascii="Times New Roman" w:hAnsi="Times New Roman"/>
          <w:sz w:val="24"/>
          <w:szCs w:val="24"/>
          <w:lang w:val="da-DK"/>
        </w:rPr>
        <w:t xml:space="preserve"> at </w:t>
      </w:r>
      <w:r w:rsidRPr="002809CE">
        <w:rPr>
          <w:rFonts w:ascii="Times New Roman" w:hAnsi="Times New Roman"/>
          <w:sz w:val="24"/>
          <w:szCs w:val="24"/>
          <w:lang w:val="da-DK"/>
        </w:rPr>
        <w:t xml:space="preserve">samme person ikke kan undersøges to gange, hvilket besværliggør alle </w:t>
      </w:r>
      <w:r w:rsidR="00E862C8" w:rsidRPr="002809CE">
        <w:rPr>
          <w:rFonts w:ascii="Times New Roman" w:hAnsi="Times New Roman"/>
          <w:sz w:val="24"/>
          <w:szCs w:val="24"/>
          <w:lang w:val="da-DK"/>
        </w:rPr>
        <w:t>usikkerhedsberegninger.</w:t>
      </w:r>
      <w:r w:rsidRPr="002809CE">
        <w:rPr>
          <w:rFonts w:ascii="Times New Roman" w:hAnsi="Times New Roman"/>
          <w:sz w:val="24"/>
          <w:szCs w:val="24"/>
          <w:lang w:val="da-DK"/>
        </w:rPr>
        <w:t xml:space="preserve"> Men hvis N er stor i forhold til n</w:t>
      </w:r>
      <w:r w:rsidR="00E862C8" w:rsidRPr="002809CE">
        <w:rPr>
          <w:rFonts w:ascii="Times New Roman" w:hAnsi="Times New Roman"/>
          <w:sz w:val="24"/>
          <w:szCs w:val="24"/>
          <w:lang w:val="da-DK"/>
        </w:rPr>
        <w:t>,</w:t>
      </w:r>
      <w:r w:rsidRPr="002809CE">
        <w:rPr>
          <w:rFonts w:ascii="Times New Roman" w:hAnsi="Times New Roman"/>
          <w:sz w:val="24"/>
          <w:szCs w:val="24"/>
          <w:lang w:val="da-DK"/>
        </w:rPr>
        <w:t xml:space="preserve"> er der ingen praktisk forskel.</w:t>
      </w:r>
    </w:p>
    <w:p w:rsidR="00045C22" w:rsidRPr="002809CE" w:rsidRDefault="00045C22" w:rsidP="00045C22">
      <w:pPr>
        <w:rPr>
          <w:rFonts w:ascii="Times New Roman" w:hAnsi="Times New Roman"/>
          <w:sz w:val="24"/>
          <w:szCs w:val="24"/>
          <w:lang w:val="da-DK"/>
        </w:rPr>
      </w:pPr>
      <w:r w:rsidRPr="002809CE">
        <w:rPr>
          <w:rFonts w:ascii="Times New Roman" w:hAnsi="Times New Roman"/>
          <w:sz w:val="24"/>
          <w:szCs w:val="24"/>
          <w:lang w:val="da-DK"/>
        </w:rPr>
        <w:t>Hvis man vil undersøge hyppigheden af en egenskab i populationen bruger man selvfølgelig den tilsvarende hyppighed i stikprøven som estimat. Variansen herpå er</w:t>
      </w:r>
      <w:r w:rsidR="00E862C8" w:rsidRPr="002809CE">
        <w:rPr>
          <w:rFonts w:ascii="Times New Roman" w:hAnsi="Times New Roman"/>
          <w:sz w:val="24"/>
          <w:szCs w:val="24"/>
          <w:lang w:val="da-DK"/>
        </w:rPr>
        <w:t>, når</w:t>
      </w:r>
      <w:r w:rsidRPr="002809CE">
        <w:rPr>
          <w:rFonts w:ascii="Times New Roman" w:hAnsi="Times New Roman"/>
          <w:sz w:val="24"/>
          <w:szCs w:val="24"/>
          <w:lang w:val="da-DK"/>
        </w:rPr>
        <w:t xml:space="preserve"> man tager højde for at der udtages uden tilbagelægning</w:t>
      </w:r>
      <w:r w:rsidR="00E862C8" w:rsidRPr="002809CE">
        <w:rPr>
          <w:rFonts w:ascii="Times New Roman" w:hAnsi="Times New Roman"/>
          <w:sz w:val="24"/>
          <w:szCs w:val="24"/>
          <w:lang w:val="da-DK"/>
        </w:rPr>
        <w:t>,</w:t>
      </w:r>
    </w:p>
    <w:p w:rsidR="00045C22" w:rsidRPr="002809CE" w:rsidRDefault="00045C22" w:rsidP="00045C22">
      <w:pPr>
        <w:rPr>
          <w:rFonts w:ascii="Times New Roman" w:hAnsi="Times New Roman"/>
          <w:sz w:val="24"/>
          <w:szCs w:val="24"/>
          <w:lang w:val="da-DK"/>
        </w:rPr>
      </w:pPr>
      <w:r w:rsidRPr="002809CE">
        <w:rPr>
          <w:rFonts w:ascii="Times New Roman" w:hAnsi="Times New Roman"/>
          <w:position w:val="-24"/>
          <w:sz w:val="24"/>
          <w:szCs w:val="24"/>
          <w:lang w:val="da-DK"/>
        </w:rPr>
        <w:object w:dxaOrig="1680" w:dyaOrig="620">
          <v:shape id="_x0000_i1033" type="#_x0000_t75" style="width:83.25pt;height:31.5pt" o:ole="">
            <v:imagedata r:id="rId30" o:title=""/>
          </v:shape>
          <o:OLEObject Type="Embed" ProgID="Equation.DSMT4" ShapeID="_x0000_i1033" DrawAspect="Content" ObjectID="_1592282059" r:id="rId31"/>
        </w:object>
      </w:r>
    </w:p>
    <w:p w:rsidR="00045C22" w:rsidRPr="002809CE" w:rsidRDefault="00045C22" w:rsidP="00045C22">
      <w:pPr>
        <w:rPr>
          <w:rFonts w:ascii="Times New Roman" w:hAnsi="Times New Roman"/>
          <w:sz w:val="24"/>
          <w:szCs w:val="24"/>
          <w:lang w:val="da-DK"/>
        </w:rPr>
      </w:pPr>
      <w:r w:rsidRPr="002809CE">
        <w:rPr>
          <w:rFonts w:ascii="Times New Roman" w:hAnsi="Times New Roman"/>
          <w:sz w:val="24"/>
          <w:szCs w:val="24"/>
          <w:lang w:val="da-DK"/>
        </w:rPr>
        <w:t xml:space="preserve">hvor faktoren </w:t>
      </w:r>
      <w:r w:rsidRPr="002809CE">
        <w:rPr>
          <w:rFonts w:ascii="Times New Roman" w:hAnsi="Times New Roman"/>
          <w:position w:val="-24"/>
          <w:sz w:val="24"/>
          <w:szCs w:val="24"/>
          <w:lang w:val="da-DK"/>
        </w:rPr>
        <w:object w:dxaOrig="960" w:dyaOrig="620">
          <v:shape id="_x0000_i1034" type="#_x0000_t75" style="width:48pt;height:31.5pt" o:ole="">
            <v:imagedata r:id="rId32" o:title=""/>
          </v:shape>
          <o:OLEObject Type="Embed" ProgID="Equation.DSMT4" ShapeID="_x0000_i1034" DrawAspect="Content" ObjectID="_1592282060" r:id="rId33"/>
        </w:object>
      </w:r>
      <w:r w:rsidRPr="002809CE">
        <w:rPr>
          <w:rFonts w:ascii="Times New Roman" w:hAnsi="Times New Roman"/>
          <w:sz w:val="24"/>
          <w:szCs w:val="24"/>
          <w:lang w:val="da-DK"/>
        </w:rPr>
        <w:t xml:space="preserve"> skyldes,</w:t>
      </w:r>
      <w:r w:rsidR="00E862C8" w:rsidRPr="002809CE">
        <w:rPr>
          <w:rFonts w:ascii="Times New Roman" w:hAnsi="Times New Roman"/>
          <w:sz w:val="24"/>
          <w:szCs w:val="24"/>
          <w:lang w:val="da-DK"/>
        </w:rPr>
        <w:t xml:space="preserve"> at der ikke er tilbagelægning.</w:t>
      </w:r>
    </w:p>
    <w:p w:rsidR="00045C22" w:rsidRPr="002809CE" w:rsidRDefault="00045C22" w:rsidP="00045C22">
      <w:pPr>
        <w:rPr>
          <w:rFonts w:ascii="Times New Roman" w:hAnsi="Times New Roman"/>
          <w:sz w:val="24"/>
          <w:szCs w:val="24"/>
          <w:lang w:val="da-DK"/>
        </w:rPr>
      </w:pPr>
      <w:r w:rsidRPr="002809CE">
        <w:rPr>
          <w:rFonts w:ascii="Times New Roman" w:hAnsi="Times New Roman"/>
          <w:sz w:val="24"/>
          <w:szCs w:val="24"/>
          <w:lang w:val="da-DK"/>
        </w:rPr>
        <w:t xml:space="preserve">Ud fra den tilsvarende standardafvigelse, får man </w:t>
      </w:r>
      <w:proofErr w:type="spellStart"/>
      <w:r w:rsidRPr="002809CE">
        <w:rPr>
          <w:rFonts w:ascii="Times New Roman" w:hAnsi="Times New Roman"/>
          <w:sz w:val="24"/>
          <w:szCs w:val="24"/>
          <w:lang w:val="da-DK"/>
        </w:rPr>
        <w:t>konfidensintervaller</w:t>
      </w:r>
      <w:proofErr w:type="spellEnd"/>
      <w:r w:rsidRPr="002809CE">
        <w:rPr>
          <w:rFonts w:ascii="Times New Roman" w:hAnsi="Times New Roman"/>
          <w:sz w:val="24"/>
          <w:szCs w:val="24"/>
          <w:lang w:val="da-DK"/>
        </w:rPr>
        <w:t xml:space="preserve"> for en stor population, N = ∞, </w:t>
      </w:r>
      <w:r w:rsidR="00E862C8" w:rsidRPr="002809CE">
        <w:rPr>
          <w:rFonts w:ascii="Times New Roman" w:hAnsi="Times New Roman"/>
          <w:sz w:val="24"/>
          <w:szCs w:val="24"/>
          <w:lang w:val="da-DK"/>
        </w:rPr>
        <w:t>ud fra følgende formel</w:t>
      </w:r>
    </w:p>
    <w:p w:rsidR="00E862C8" w:rsidRPr="002809CE" w:rsidRDefault="00E862C8" w:rsidP="00045C22">
      <w:pPr>
        <w:rPr>
          <w:rFonts w:ascii="Times New Roman" w:hAnsi="Times New Roman"/>
          <w:sz w:val="24"/>
          <w:szCs w:val="24"/>
          <w:lang w:val="da-DK"/>
        </w:rPr>
      </w:pPr>
      <w:r w:rsidRPr="002809CE">
        <w:rPr>
          <w:rFonts w:ascii="Times New Roman" w:hAnsi="Times New Roman"/>
          <w:position w:val="-26"/>
          <w:sz w:val="24"/>
          <w:szCs w:val="24"/>
          <w:lang w:val="da-DK"/>
        </w:rPr>
        <w:object w:dxaOrig="1320" w:dyaOrig="700">
          <v:shape id="_x0000_i1035" type="#_x0000_t75" style="width:66pt;height:35.25pt" o:ole="">
            <v:imagedata r:id="rId34" o:title=""/>
          </v:shape>
          <o:OLEObject Type="Embed" ProgID="Equation.DSMT4" ShapeID="_x0000_i1035" DrawAspect="Content" ObjectID="_1592282061" r:id="rId35"/>
        </w:object>
      </w:r>
      <w:r w:rsidRPr="002809CE">
        <w:rPr>
          <w:rFonts w:ascii="Times New Roman" w:hAnsi="Times New Roman"/>
          <w:sz w:val="24"/>
          <w:szCs w:val="24"/>
          <w:lang w:val="da-DK"/>
        </w:rPr>
        <w:t>.</w:t>
      </w:r>
    </w:p>
    <w:p w:rsidR="00E862C8" w:rsidRPr="002809CE" w:rsidRDefault="00E862C8" w:rsidP="00045C22">
      <w:pPr>
        <w:rPr>
          <w:rFonts w:ascii="Times New Roman" w:hAnsi="Times New Roman"/>
          <w:sz w:val="24"/>
          <w:szCs w:val="24"/>
          <w:lang w:val="da-DK"/>
        </w:rPr>
      </w:pPr>
      <w:r w:rsidRPr="002809CE">
        <w:rPr>
          <w:rFonts w:ascii="Times New Roman" w:hAnsi="Times New Roman"/>
          <w:sz w:val="24"/>
          <w:szCs w:val="24"/>
          <w:lang w:val="da-DK"/>
        </w:rPr>
        <w:t>Tabellen giver nogle eksempler</w:t>
      </w:r>
    </w:p>
    <w:p w:rsidR="00E45516" w:rsidRPr="002809CE" w:rsidRDefault="00E45516" w:rsidP="00045C22">
      <w:pPr>
        <w:rPr>
          <w:rFonts w:ascii="Times New Roman" w:hAnsi="Times New Roman"/>
          <w:sz w:val="24"/>
          <w:szCs w:val="24"/>
          <w:lang w:val="da-DK"/>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tblGrid>
      <w:tr w:rsidR="0032628B" w:rsidRPr="002809CE" w:rsidTr="005B4495">
        <w:trPr>
          <w:jc w:val="center"/>
        </w:trPr>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stikprøvestørrelse, n</w:t>
            </w:r>
          </w:p>
        </w:tc>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hyppighed, p</w:t>
            </w:r>
          </w:p>
        </w:tc>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 xml:space="preserve">interval som </w:t>
            </w:r>
          </w:p>
        </w:tc>
      </w:tr>
      <w:tr w:rsidR="0032628B" w:rsidRPr="002809CE" w:rsidTr="005B4495">
        <w:trPr>
          <w:jc w:val="center"/>
        </w:trPr>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1000</w:t>
            </w:r>
          </w:p>
        </w:tc>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50%</w:t>
            </w:r>
          </w:p>
        </w:tc>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 3.16 procentpoint</w:t>
            </w:r>
          </w:p>
        </w:tc>
      </w:tr>
      <w:tr w:rsidR="0032628B" w:rsidRPr="002809CE" w:rsidTr="005B4495">
        <w:trPr>
          <w:jc w:val="center"/>
        </w:trPr>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1000</w:t>
            </w:r>
          </w:p>
        </w:tc>
        <w:tc>
          <w:tcPr>
            <w:tcW w:w="2394" w:type="dxa"/>
          </w:tcPr>
          <w:p w:rsidR="0032628B" w:rsidRPr="002809CE" w:rsidRDefault="0032628B" w:rsidP="005B4495">
            <w:pPr>
              <w:spacing w:line="360" w:lineRule="auto"/>
              <w:rPr>
                <w:rFonts w:ascii="Times New Roman" w:hAnsi="Times New Roman"/>
                <w:sz w:val="24"/>
                <w:szCs w:val="24"/>
                <w:lang w:val="da-DK"/>
              </w:rPr>
            </w:pPr>
            <w:r w:rsidRPr="002809CE">
              <w:rPr>
                <w:rFonts w:ascii="Times New Roman" w:hAnsi="Times New Roman"/>
                <w:sz w:val="24"/>
                <w:szCs w:val="24"/>
                <w:lang w:val="da-DK"/>
              </w:rPr>
              <w:t>5%</w:t>
            </w:r>
            <w:r w:rsidR="001B5BED" w:rsidRPr="002809CE">
              <w:rPr>
                <w:rFonts w:ascii="Times New Roman" w:hAnsi="Times New Roman"/>
                <w:sz w:val="24"/>
                <w:szCs w:val="24"/>
                <w:lang w:val="da-DK"/>
              </w:rPr>
              <w:t xml:space="preserve"> eller 95%</w:t>
            </w:r>
          </w:p>
        </w:tc>
        <w:tc>
          <w:tcPr>
            <w:tcW w:w="2394" w:type="dxa"/>
          </w:tcPr>
          <w:p w:rsidR="0032628B" w:rsidRPr="002809CE" w:rsidRDefault="0032628B" w:rsidP="00957AF1">
            <w:pPr>
              <w:rPr>
                <w:rFonts w:ascii="Times New Roman" w:hAnsi="Times New Roman"/>
                <w:sz w:val="24"/>
                <w:szCs w:val="24"/>
                <w:lang w:val="da-DK"/>
              </w:rPr>
            </w:pPr>
            <w:r w:rsidRPr="002809CE">
              <w:rPr>
                <w:rFonts w:ascii="Times New Roman" w:hAnsi="Times New Roman"/>
                <w:sz w:val="24"/>
                <w:szCs w:val="24"/>
                <w:lang w:val="da-DK"/>
              </w:rPr>
              <w:t>± 1.38 procentpoint</w:t>
            </w:r>
          </w:p>
        </w:tc>
      </w:tr>
      <w:tr w:rsidR="001B5BED" w:rsidRPr="002809CE" w:rsidTr="005B4495">
        <w:trPr>
          <w:jc w:val="center"/>
        </w:trPr>
        <w:tc>
          <w:tcPr>
            <w:tcW w:w="2394" w:type="dxa"/>
          </w:tcPr>
          <w:p w:rsidR="001B5BED" w:rsidRPr="002809CE" w:rsidRDefault="001B5BED" w:rsidP="00045C22">
            <w:pPr>
              <w:rPr>
                <w:rFonts w:ascii="Times New Roman" w:hAnsi="Times New Roman"/>
                <w:sz w:val="24"/>
                <w:szCs w:val="24"/>
                <w:lang w:val="da-DK"/>
              </w:rPr>
            </w:pPr>
            <w:r w:rsidRPr="002809CE">
              <w:rPr>
                <w:rFonts w:ascii="Times New Roman" w:hAnsi="Times New Roman"/>
                <w:sz w:val="24"/>
                <w:szCs w:val="24"/>
                <w:lang w:val="da-DK"/>
              </w:rPr>
              <w:t>500</w:t>
            </w:r>
          </w:p>
        </w:tc>
        <w:tc>
          <w:tcPr>
            <w:tcW w:w="2394" w:type="dxa"/>
          </w:tcPr>
          <w:p w:rsidR="001B5BED" w:rsidRPr="002809CE" w:rsidRDefault="001B5BED" w:rsidP="005B4495">
            <w:pPr>
              <w:spacing w:line="360" w:lineRule="auto"/>
              <w:rPr>
                <w:rFonts w:ascii="Times New Roman" w:hAnsi="Times New Roman"/>
                <w:sz w:val="24"/>
                <w:szCs w:val="24"/>
                <w:lang w:val="da-DK"/>
              </w:rPr>
            </w:pPr>
            <w:r w:rsidRPr="002809CE">
              <w:rPr>
                <w:rFonts w:ascii="Times New Roman" w:hAnsi="Times New Roman"/>
                <w:sz w:val="24"/>
                <w:szCs w:val="24"/>
                <w:lang w:val="da-DK"/>
              </w:rPr>
              <w:t>20% eller 80%</w:t>
            </w:r>
          </w:p>
        </w:tc>
        <w:tc>
          <w:tcPr>
            <w:tcW w:w="2394" w:type="dxa"/>
          </w:tcPr>
          <w:p w:rsidR="001B5BED" w:rsidRPr="002809CE" w:rsidRDefault="00132EAB" w:rsidP="00957AF1">
            <w:pPr>
              <w:rPr>
                <w:rFonts w:ascii="Times New Roman" w:hAnsi="Times New Roman"/>
                <w:sz w:val="24"/>
                <w:szCs w:val="24"/>
                <w:lang w:val="da-DK"/>
              </w:rPr>
            </w:pPr>
            <w:r w:rsidRPr="002809CE">
              <w:rPr>
                <w:rFonts w:ascii="Times New Roman" w:hAnsi="Times New Roman"/>
                <w:sz w:val="24"/>
                <w:szCs w:val="24"/>
                <w:lang w:val="da-DK"/>
              </w:rPr>
              <w:t>± 3.5</w:t>
            </w:r>
            <w:r w:rsidR="001B5BED" w:rsidRPr="002809CE">
              <w:rPr>
                <w:rFonts w:ascii="Times New Roman" w:hAnsi="Times New Roman"/>
                <w:sz w:val="24"/>
                <w:szCs w:val="24"/>
                <w:lang w:val="da-DK"/>
              </w:rPr>
              <w:t>8 procentpoint</w:t>
            </w:r>
          </w:p>
        </w:tc>
      </w:tr>
      <w:tr w:rsidR="0032628B" w:rsidRPr="002809CE" w:rsidTr="005B4495">
        <w:trPr>
          <w:jc w:val="center"/>
        </w:trPr>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100</w:t>
            </w:r>
          </w:p>
        </w:tc>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50%</w:t>
            </w:r>
          </w:p>
        </w:tc>
        <w:tc>
          <w:tcPr>
            <w:tcW w:w="2394" w:type="dxa"/>
          </w:tcPr>
          <w:p w:rsidR="0032628B" w:rsidRPr="002809CE" w:rsidRDefault="0032628B" w:rsidP="00957AF1">
            <w:pPr>
              <w:rPr>
                <w:rFonts w:ascii="Times New Roman" w:hAnsi="Times New Roman"/>
                <w:sz w:val="24"/>
                <w:szCs w:val="24"/>
                <w:lang w:val="da-DK"/>
              </w:rPr>
            </w:pPr>
            <w:r w:rsidRPr="002809CE">
              <w:rPr>
                <w:rFonts w:ascii="Times New Roman" w:hAnsi="Times New Roman"/>
                <w:sz w:val="24"/>
                <w:szCs w:val="24"/>
                <w:lang w:val="da-DK"/>
              </w:rPr>
              <w:t>± 10 procentpoint</w:t>
            </w:r>
          </w:p>
        </w:tc>
      </w:tr>
      <w:tr w:rsidR="0032628B" w:rsidRPr="002809CE" w:rsidTr="005B4495">
        <w:trPr>
          <w:jc w:val="center"/>
        </w:trPr>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100</w:t>
            </w:r>
          </w:p>
        </w:tc>
        <w:tc>
          <w:tcPr>
            <w:tcW w:w="2394" w:type="dxa"/>
          </w:tcPr>
          <w:p w:rsidR="0032628B"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5%</w:t>
            </w:r>
            <w:r w:rsidR="001B5BED" w:rsidRPr="002809CE">
              <w:rPr>
                <w:rFonts w:ascii="Times New Roman" w:hAnsi="Times New Roman"/>
                <w:sz w:val="24"/>
                <w:szCs w:val="24"/>
                <w:lang w:val="da-DK"/>
              </w:rPr>
              <w:t xml:space="preserve"> eller 95%</w:t>
            </w:r>
          </w:p>
        </w:tc>
        <w:tc>
          <w:tcPr>
            <w:tcW w:w="2394" w:type="dxa"/>
          </w:tcPr>
          <w:p w:rsidR="0032628B" w:rsidRPr="002809CE" w:rsidRDefault="0032628B" w:rsidP="00957AF1">
            <w:pPr>
              <w:rPr>
                <w:rFonts w:ascii="Times New Roman" w:hAnsi="Times New Roman"/>
                <w:sz w:val="24"/>
                <w:szCs w:val="24"/>
                <w:lang w:val="da-DK"/>
              </w:rPr>
            </w:pPr>
            <w:r w:rsidRPr="002809CE">
              <w:rPr>
                <w:rFonts w:ascii="Times New Roman" w:hAnsi="Times New Roman"/>
                <w:sz w:val="24"/>
                <w:szCs w:val="24"/>
                <w:lang w:val="da-DK"/>
              </w:rPr>
              <w:t>± 4.36 procentpoint</w:t>
            </w:r>
          </w:p>
        </w:tc>
      </w:tr>
    </w:tbl>
    <w:p w:rsidR="00045C22" w:rsidRPr="002809CE" w:rsidRDefault="00045C22" w:rsidP="00045C22">
      <w:pPr>
        <w:rPr>
          <w:rFonts w:ascii="Times New Roman" w:hAnsi="Times New Roman"/>
          <w:sz w:val="24"/>
          <w:szCs w:val="24"/>
          <w:lang w:val="da-DK"/>
        </w:rPr>
      </w:pPr>
    </w:p>
    <w:p w:rsidR="00045C22" w:rsidRPr="002809CE" w:rsidRDefault="0032628B" w:rsidP="00045C22">
      <w:pPr>
        <w:rPr>
          <w:rFonts w:ascii="Times New Roman" w:hAnsi="Times New Roman"/>
          <w:sz w:val="24"/>
          <w:szCs w:val="24"/>
          <w:lang w:val="da-DK"/>
        </w:rPr>
      </w:pPr>
      <w:r w:rsidRPr="002809CE">
        <w:rPr>
          <w:rFonts w:ascii="Times New Roman" w:hAnsi="Times New Roman"/>
          <w:sz w:val="24"/>
          <w:szCs w:val="24"/>
          <w:lang w:val="da-DK"/>
        </w:rPr>
        <w:t>For stikprøver på 1000 personer er usikkerhed</w:t>
      </w:r>
      <w:r w:rsidR="00E862C8" w:rsidRPr="002809CE">
        <w:rPr>
          <w:rFonts w:ascii="Times New Roman" w:hAnsi="Times New Roman"/>
          <w:sz w:val="24"/>
          <w:szCs w:val="24"/>
          <w:lang w:val="da-DK"/>
        </w:rPr>
        <w:t>en</w:t>
      </w:r>
      <w:r w:rsidRPr="002809CE">
        <w:rPr>
          <w:rFonts w:ascii="Times New Roman" w:hAnsi="Times New Roman"/>
          <w:sz w:val="24"/>
          <w:szCs w:val="24"/>
          <w:lang w:val="da-DK"/>
        </w:rPr>
        <w:t xml:space="preserve"> altså af størrelsesordnen ± 3 procentpoint, hvi</w:t>
      </w:r>
      <w:r w:rsidRPr="002809CE">
        <w:rPr>
          <w:rFonts w:ascii="Times New Roman" w:hAnsi="Times New Roman"/>
          <w:sz w:val="24"/>
          <w:szCs w:val="24"/>
          <w:lang w:val="da-DK"/>
        </w:rPr>
        <w:t>l</w:t>
      </w:r>
      <w:r w:rsidRPr="002809CE">
        <w:rPr>
          <w:rFonts w:ascii="Times New Roman" w:hAnsi="Times New Roman"/>
          <w:sz w:val="24"/>
          <w:szCs w:val="24"/>
          <w:lang w:val="da-DK"/>
        </w:rPr>
        <w:t>ket er forbløffende præcist. For mindre stikprøver er usikkerheden selvfølgelig s</w:t>
      </w:r>
      <w:r w:rsidR="00152E8A" w:rsidRPr="002809CE">
        <w:rPr>
          <w:rFonts w:ascii="Times New Roman" w:hAnsi="Times New Roman"/>
          <w:sz w:val="24"/>
          <w:szCs w:val="24"/>
          <w:lang w:val="da-DK"/>
        </w:rPr>
        <w:t>tørre. For hy</w:t>
      </w:r>
      <w:r w:rsidR="00152E8A" w:rsidRPr="002809CE">
        <w:rPr>
          <w:rFonts w:ascii="Times New Roman" w:hAnsi="Times New Roman"/>
          <w:sz w:val="24"/>
          <w:szCs w:val="24"/>
          <w:lang w:val="da-DK"/>
        </w:rPr>
        <w:t>p</w:t>
      </w:r>
      <w:r w:rsidR="00152E8A" w:rsidRPr="002809CE">
        <w:rPr>
          <w:rFonts w:ascii="Times New Roman" w:hAnsi="Times New Roman"/>
          <w:sz w:val="24"/>
          <w:szCs w:val="24"/>
          <w:lang w:val="da-DK"/>
        </w:rPr>
        <w:t>pigheder nær nul o</w:t>
      </w:r>
      <w:r w:rsidR="00E862C8" w:rsidRPr="002809CE">
        <w:rPr>
          <w:rFonts w:ascii="Times New Roman" w:hAnsi="Times New Roman"/>
          <w:sz w:val="24"/>
          <w:szCs w:val="24"/>
          <w:lang w:val="da-DK"/>
        </w:rPr>
        <w:t>g en</w:t>
      </w:r>
      <w:r w:rsidRPr="002809CE">
        <w:rPr>
          <w:rFonts w:ascii="Times New Roman" w:hAnsi="Times New Roman"/>
          <w:sz w:val="24"/>
          <w:szCs w:val="24"/>
          <w:lang w:val="da-DK"/>
        </w:rPr>
        <w:t xml:space="preserve">, er præcisionen større målt ved usikkerheden i procentpoint, men den relative usikkerhed i forhold til den hyppighed, </w:t>
      </w:r>
      <w:r w:rsidR="00E862C8" w:rsidRPr="002809CE">
        <w:rPr>
          <w:rFonts w:ascii="Times New Roman" w:hAnsi="Times New Roman"/>
          <w:sz w:val="24"/>
          <w:szCs w:val="24"/>
          <w:lang w:val="da-DK"/>
        </w:rPr>
        <w:t>d</w:t>
      </w:r>
      <w:r w:rsidRPr="002809CE">
        <w:rPr>
          <w:rFonts w:ascii="Times New Roman" w:hAnsi="Times New Roman"/>
          <w:sz w:val="24"/>
          <w:szCs w:val="24"/>
          <w:lang w:val="da-DK"/>
        </w:rPr>
        <w:t>er skal måles</w:t>
      </w:r>
      <w:r w:rsidR="00E862C8" w:rsidRPr="002809CE">
        <w:rPr>
          <w:rFonts w:ascii="Times New Roman" w:hAnsi="Times New Roman"/>
          <w:sz w:val="24"/>
          <w:szCs w:val="24"/>
          <w:lang w:val="da-DK"/>
        </w:rPr>
        <w:t>,</w:t>
      </w:r>
      <w:r w:rsidRPr="002809CE">
        <w:rPr>
          <w:rFonts w:ascii="Times New Roman" w:hAnsi="Times New Roman"/>
          <w:sz w:val="24"/>
          <w:szCs w:val="24"/>
          <w:lang w:val="da-DK"/>
        </w:rPr>
        <w:t xml:space="preserve"> er selvfølgelig større.</w:t>
      </w:r>
    </w:p>
    <w:p w:rsidR="008D44BF" w:rsidRPr="002809CE" w:rsidRDefault="00132EAB" w:rsidP="00045C22">
      <w:pPr>
        <w:rPr>
          <w:rFonts w:ascii="Times New Roman" w:hAnsi="Times New Roman"/>
          <w:sz w:val="24"/>
          <w:szCs w:val="24"/>
          <w:lang w:val="da-DK"/>
        </w:rPr>
      </w:pPr>
      <w:r w:rsidRPr="002809CE">
        <w:rPr>
          <w:rFonts w:ascii="Times New Roman" w:hAnsi="Times New Roman"/>
          <w:sz w:val="24"/>
          <w:szCs w:val="24"/>
          <w:lang w:val="da-DK"/>
        </w:rPr>
        <w:t>Ofte kan man opdele populationen i homogene delpopulationer, kaldet strata. Fx er befolkningen jo inddelt i mænd i kvinder. Hvis man antager</w:t>
      </w:r>
      <w:r w:rsidR="00DB77B5" w:rsidRPr="002809CE">
        <w:rPr>
          <w:rFonts w:ascii="Times New Roman" w:hAnsi="Times New Roman"/>
          <w:sz w:val="24"/>
          <w:szCs w:val="24"/>
          <w:lang w:val="da-DK"/>
        </w:rPr>
        <w:t>,</w:t>
      </w:r>
      <w:r w:rsidRPr="002809CE">
        <w:rPr>
          <w:rFonts w:ascii="Times New Roman" w:hAnsi="Times New Roman"/>
          <w:sz w:val="24"/>
          <w:szCs w:val="24"/>
          <w:lang w:val="da-DK"/>
        </w:rPr>
        <w:t xml:space="preserve"> at 20% af kvinderne interesserer sig for fodbold</w:t>
      </w:r>
      <w:r w:rsidR="00DB77B5" w:rsidRPr="002809CE">
        <w:rPr>
          <w:rFonts w:ascii="Times New Roman" w:hAnsi="Times New Roman"/>
          <w:sz w:val="24"/>
          <w:szCs w:val="24"/>
          <w:lang w:val="da-DK"/>
        </w:rPr>
        <w:t>,</w:t>
      </w:r>
      <w:r w:rsidRPr="002809CE">
        <w:rPr>
          <w:rFonts w:ascii="Times New Roman" w:hAnsi="Times New Roman"/>
          <w:sz w:val="24"/>
          <w:szCs w:val="24"/>
          <w:lang w:val="da-DK"/>
        </w:rPr>
        <w:t xml:space="preserve"> og 80% af mændene af mændene gør det, er det for befolkningen som helhed 50%</w:t>
      </w:r>
      <w:r w:rsidR="00DB77B5" w:rsidRPr="002809CE">
        <w:rPr>
          <w:rFonts w:ascii="Times New Roman" w:hAnsi="Times New Roman"/>
          <w:sz w:val="24"/>
          <w:szCs w:val="24"/>
          <w:lang w:val="da-DK"/>
        </w:rPr>
        <w:t>,</w:t>
      </w:r>
      <w:r w:rsidRPr="002809CE">
        <w:rPr>
          <w:rFonts w:ascii="Times New Roman" w:hAnsi="Times New Roman"/>
          <w:sz w:val="24"/>
          <w:szCs w:val="24"/>
          <w:lang w:val="da-DK"/>
        </w:rPr>
        <w:t xml:space="preserve"> der gør det. Man kan så med fordel indsamle en stikprøve </w:t>
      </w:r>
      <w:r w:rsidR="00DB77B5" w:rsidRPr="002809CE">
        <w:rPr>
          <w:rFonts w:ascii="Times New Roman" w:hAnsi="Times New Roman"/>
          <w:sz w:val="24"/>
          <w:szCs w:val="24"/>
          <w:lang w:val="da-DK"/>
        </w:rPr>
        <w:t xml:space="preserve">på </w:t>
      </w:r>
      <w:r w:rsidRPr="002809CE">
        <w:rPr>
          <w:rFonts w:ascii="Times New Roman" w:hAnsi="Times New Roman"/>
          <w:sz w:val="24"/>
          <w:szCs w:val="24"/>
          <w:lang w:val="da-DK"/>
        </w:rPr>
        <w:t>500 kvinder og 500 mænd</w:t>
      </w:r>
      <w:r w:rsidR="00DB77B5" w:rsidRPr="002809CE">
        <w:rPr>
          <w:rFonts w:ascii="Times New Roman" w:hAnsi="Times New Roman"/>
          <w:sz w:val="24"/>
          <w:szCs w:val="24"/>
          <w:lang w:val="da-DK"/>
        </w:rPr>
        <w:t xml:space="preserve"> i stedet for 1000 pe</w:t>
      </w:r>
      <w:r w:rsidR="00DB77B5" w:rsidRPr="002809CE">
        <w:rPr>
          <w:rFonts w:ascii="Times New Roman" w:hAnsi="Times New Roman"/>
          <w:sz w:val="24"/>
          <w:szCs w:val="24"/>
          <w:lang w:val="da-DK"/>
        </w:rPr>
        <w:t>r</w:t>
      </w:r>
      <w:r w:rsidR="00DB77B5" w:rsidRPr="002809CE">
        <w:rPr>
          <w:rFonts w:ascii="Times New Roman" w:hAnsi="Times New Roman"/>
          <w:sz w:val="24"/>
          <w:szCs w:val="24"/>
          <w:lang w:val="da-DK"/>
        </w:rPr>
        <w:t>soner med uspecificeret k</w:t>
      </w:r>
      <w:r w:rsidR="00242DA3">
        <w:rPr>
          <w:rFonts w:ascii="Times New Roman" w:hAnsi="Times New Roman"/>
          <w:sz w:val="24"/>
          <w:szCs w:val="24"/>
          <w:lang w:val="da-DK"/>
        </w:rPr>
        <w:t>øn</w:t>
      </w:r>
      <w:r w:rsidRPr="002809CE">
        <w:rPr>
          <w:rFonts w:ascii="Times New Roman" w:hAnsi="Times New Roman"/>
          <w:sz w:val="24"/>
          <w:szCs w:val="24"/>
          <w:lang w:val="da-DK"/>
        </w:rPr>
        <w:t xml:space="preserve">. Dermed </w:t>
      </w:r>
      <w:r w:rsidR="00E45516" w:rsidRPr="002809CE">
        <w:rPr>
          <w:rFonts w:ascii="Times New Roman" w:hAnsi="Times New Roman"/>
          <w:sz w:val="24"/>
          <w:szCs w:val="24"/>
          <w:lang w:val="da-DK"/>
        </w:rPr>
        <w:t xml:space="preserve">risikerer man ikke </w:t>
      </w:r>
      <w:r w:rsidRPr="002809CE">
        <w:rPr>
          <w:rFonts w:ascii="Times New Roman" w:hAnsi="Times New Roman"/>
          <w:sz w:val="24"/>
          <w:szCs w:val="24"/>
          <w:lang w:val="da-DK"/>
        </w:rPr>
        <w:t>skævheder pga</w:t>
      </w:r>
      <w:r w:rsidR="00DB77B5" w:rsidRPr="002809CE">
        <w:rPr>
          <w:rFonts w:ascii="Times New Roman" w:hAnsi="Times New Roman"/>
          <w:sz w:val="24"/>
          <w:szCs w:val="24"/>
          <w:lang w:val="da-DK"/>
        </w:rPr>
        <w:t>.</w:t>
      </w:r>
      <w:r w:rsidRPr="002809CE">
        <w:rPr>
          <w:rFonts w:ascii="Times New Roman" w:hAnsi="Times New Roman"/>
          <w:sz w:val="24"/>
          <w:szCs w:val="24"/>
          <w:lang w:val="da-DK"/>
        </w:rPr>
        <w:t xml:space="preserve"> af en tilfældigt opstået skæv kønsfordeling i stikprøven</w:t>
      </w:r>
      <w:r w:rsidR="00DB77B5" w:rsidRPr="002809CE">
        <w:rPr>
          <w:rFonts w:ascii="Times New Roman" w:hAnsi="Times New Roman"/>
          <w:sz w:val="24"/>
          <w:szCs w:val="24"/>
          <w:lang w:val="da-DK"/>
        </w:rPr>
        <w:t>,</w:t>
      </w:r>
      <w:r w:rsidRPr="002809CE">
        <w:rPr>
          <w:rFonts w:ascii="Times New Roman" w:hAnsi="Times New Roman"/>
          <w:sz w:val="24"/>
          <w:szCs w:val="24"/>
          <w:lang w:val="da-DK"/>
        </w:rPr>
        <w:t xml:space="preserve"> </w:t>
      </w:r>
      <w:r w:rsidR="00E45516" w:rsidRPr="002809CE">
        <w:rPr>
          <w:rFonts w:ascii="Times New Roman" w:hAnsi="Times New Roman"/>
          <w:sz w:val="24"/>
          <w:szCs w:val="24"/>
          <w:lang w:val="da-DK"/>
        </w:rPr>
        <w:t xml:space="preserve">da den risiko </w:t>
      </w:r>
      <w:r w:rsidRPr="002809CE">
        <w:rPr>
          <w:rFonts w:ascii="Times New Roman" w:hAnsi="Times New Roman"/>
          <w:sz w:val="24"/>
          <w:szCs w:val="24"/>
          <w:lang w:val="da-DK"/>
        </w:rPr>
        <w:t xml:space="preserve">er elimineret ved </w:t>
      </w:r>
      <w:r w:rsidR="00DB77B5" w:rsidRPr="002809CE">
        <w:rPr>
          <w:rFonts w:ascii="Times New Roman" w:hAnsi="Times New Roman"/>
          <w:sz w:val="24"/>
          <w:szCs w:val="24"/>
          <w:lang w:val="da-DK"/>
        </w:rPr>
        <w:t>d</w:t>
      </w:r>
      <w:r w:rsidRPr="002809CE">
        <w:rPr>
          <w:rFonts w:ascii="Times New Roman" w:hAnsi="Times New Roman"/>
          <w:sz w:val="24"/>
          <w:szCs w:val="24"/>
          <w:lang w:val="da-DK"/>
        </w:rPr>
        <w:t>en præcis</w:t>
      </w:r>
      <w:r w:rsidR="00DB77B5" w:rsidRPr="002809CE">
        <w:rPr>
          <w:rFonts w:ascii="Times New Roman" w:hAnsi="Times New Roman"/>
          <w:sz w:val="24"/>
          <w:szCs w:val="24"/>
          <w:lang w:val="da-DK"/>
        </w:rPr>
        <w:t>t</w:t>
      </w:r>
      <w:r w:rsidRPr="002809CE">
        <w:rPr>
          <w:rFonts w:ascii="Times New Roman" w:hAnsi="Times New Roman"/>
          <w:sz w:val="24"/>
          <w:szCs w:val="24"/>
          <w:lang w:val="da-DK"/>
        </w:rPr>
        <w:t xml:space="preserve"> jævn</w:t>
      </w:r>
      <w:r w:rsidR="00DB77B5" w:rsidRPr="002809CE">
        <w:rPr>
          <w:rFonts w:ascii="Times New Roman" w:hAnsi="Times New Roman"/>
          <w:sz w:val="24"/>
          <w:szCs w:val="24"/>
          <w:lang w:val="da-DK"/>
        </w:rPr>
        <w:t>e</w:t>
      </w:r>
      <w:r w:rsidR="00E45516" w:rsidRPr="002809CE">
        <w:rPr>
          <w:rFonts w:ascii="Times New Roman" w:hAnsi="Times New Roman"/>
          <w:sz w:val="24"/>
          <w:szCs w:val="24"/>
          <w:lang w:val="da-DK"/>
        </w:rPr>
        <w:t xml:space="preserve"> kønsford</w:t>
      </w:r>
      <w:r w:rsidR="00E45516" w:rsidRPr="002809CE">
        <w:rPr>
          <w:rFonts w:ascii="Times New Roman" w:hAnsi="Times New Roman"/>
          <w:sz w:val="24"/>
          <w:szCs w:val="24"/>
          <w:lang w:val="da-DK"/>
        </w:rPr>
        <w:t>e</w:t>
      </w:r>
      <w:r w:rsidR="00E45516" w:rsidRPr="002809CE">
        <w:rPr>
          <w:rFonts w:ascii="Times New Roman" w:hAnsi="Times New Roman"/>
          <w:sz w:val="24"/>
          <w:szCs w:val="24"/>
          <w:lang w:val="da-DK"/>
        </w:rPr>
        <w:t xml:space="preserve">ling, så </w:t>
      </w:r>
      <w:proofErr w:type="spellStart"/>
      <w:r w:rsidR="00E45516" w:rsidRPr="002809CE">
        <w:rPr>
          <w:rFonts w:ascii="Times New Roman" w:hAnsi="Times New Roman"/>
          <w:sz w:val="24"/>
          <w:szCs w:val="24"/>
          <w:lang w:val="da-DK"/>
        </w:rPr>
        <w:t>estimatoren</w:t>
      </w:r>
      <w:proofErr w:type="spellEnd"/>
      <w:r w:rsidR="00E45516" w:rsidRPr="002809CE">
        <w:rPr>
          <w:rFonts w:ascii="Times New Roman" w:hAnsi="Times New Roman"/>
          <w:sz w:val="24"/>
          <w:szCs w:val="24"/>
          <w:lang w:val="da-DK"/>
        </w:rPr>
        <w:t xml:space="preserve"> for den faktiske andel i den samlede befolkning bliver mere præcist.</w:t>
      </w:r>
    </w:p>
    <w:p w:rsidR="00132EAB" w:rsidRPr="002809CE" w:rsidRDefault="008D44BF" w:rsidP="00045C22">
      <w:pPr>
        <w:rPr>
          <w:rFonts w:ascii="Times New Roman" w:hAnsi="Times New Roman"/>
          <w:sz w:val="24"/>
          <w:szCs w:val="24"/>
          <w:lang w:val="da-DK"/>
        </w:rPr>
      </w:pPr>
      <w:r w:rsidRPr="002809CE">
        <w:rPr>
          <w:rFonts w:ascii="Times New Roman" w:hAnsi="Times New Roman"/>
          <w:sz w:val="24"/>
          <w:szCs w:val="24"/>
          <w:lang w:val="da-DK"/>
        </w:rPr>
        <w:t xml:space="preserve">Visse skævheder kan tilsvarende rettes op ved vægtning, fx kan en skæv kønsfordeling rettes op ved at tage </w:t>
      </w:r>
      <w:r w:rsidR="00E45516" w:rsidRPr="002809CE">
        <w:rPr>
          <w:rFonts w:ascii="Times New Roman" w:hAnsi="Times New Roman"/>
          <w:sz w:val="24"/>
          <w:szCs w:val="24"/>
          <w:lang w:val="da-DK"/>
        </w:rPr>
        <w:t xml:space="preserve">et ligeligt </w:t>
      </w:r>
      <w:r w:rsidRPr="002809CE">
        <w:rPr>
          <w:rFonts w:ascii="Times New Roman" w:hAnsi="Times New Roman"/>
          <w:sz w:val="24"/>
          <w:szCs w:val="24"/>
          <w:lang w:val="da-DK"/>
        </w:rPr>
        <w:t>gennemsnit af mænds og kvinders hy</w:t>
      </w:r>
      <w:r w:rsidR="00E45516" w:rsidRPr="002809CE">
        <w:rPr>
          <w:rFonts w:ascii="Times New Roman" w:hAnsi="Times New Roman"/>
          <w:sz w:val="24"/>
          <w:szCs w:val="24"/>
          <w:lang w:val="da-DK"/>
        </w:rPr>
        <w:t xml:space="preserve">ppighed uanset hvor mange mænd og kvinder, der rent faktisk er i stikprøven. Individerne fra det underrepræsenterede køn i stikprøven får derved større vægt i beregningen. </w:t>
      </w:r>
    </w:p>
    <w:p w:rsidR="00226F52" w:rsidRPr="002809CE" w:rsidRDefault="00226F52" w:rsidP="00045C22">
      <w:pPr>
        <w:rPr>
          <w:rFonts w:ascii="Times New Roman" w:hAnsi="Times New Roman"/>
          <w:sz w:val="24"/>
          <w:szCs w:val="24"/>
          <w:lang w:val="da-DK"/>
        </w:rPr>
      </w:pPr>
      <w:r w:rsidRPr="002809CE">
        <w:rPr>
          <w:rFonts w:ascii="Times New Roman" w:hAnsi="Times New Roman"/>
          <w:sz w:val="24"/>
          <w:szCs w:val="24"/>
          <w:lang w:val="da-DK"/>
        </w:rPr>
        <w:t>I praksis skyldes stikprøveus</w:t>
      </w:r>
      <w:r w:rsidR="008D44BF" w:rsidRPr="002809CE">
        <w:rPr>
          <w:rFonts w:ascii="Times New Roman" w:hAnsi="Times New Roman"/>
          <w:sz w:val="24"/>
          <w:szCs w:val="24"/>
          <w:lang w:val="da-DK"/>
        </w:rPr>
        <w:t>ikkerhed mange</w:t>
      </w:r>
      <w:r w:rsidR="00152E8A" w:rsidRPr="002809CE">
        <w:rPr>
          <w:rFonts w:ascii="Times New Roman" w:hAnsi="Times New Roman"/>
          <w:sz w:val="24"/>
          <w:szCs w:val="24"/>
          <w:lang w:val="da-DK"/>
        </w:rPr>
        <w:t xml:space="preserve"> andre fejlkilder, idet det er meget svært at indsamle stikprøver på korrekt vis. Alle danskere kan ikke nås pr. telefon og mange nægter at svare, sti</w:t>
      </w:r>
      <w:r w:rsidR="00152E8A" w:rsidRPr="002809CE">
        <w:rPr>
          <w:rFonts w:ascii="Times New Roman" w:hAnsi="Times New Roman"/>
          <w:sz w:val="24"/>
          <w:szCs w:val="24"/>
          <w:lang w:val="da-DK"/>
        </w:rPr>
        <w:t>k</w:t>
      </w:r>
      <w:r w:rsidR="00152E8A" w:rsidRPr="002809CE">
        <w:rPr>
          <w:rFonts w:ascii="Times New Roman" w:hAnsi="Times New Roman"/>
          <w:sz w:val="24"/>
          <w:szCs w:val="24"/>
          <w:lang w:val="da-DK"/>
        </w:rPr>
        <w:t>prøver indsamlet på gaden er ikke repræsentative for den samlede befolkning etc.</w:t>
      </w:r>
      <w:r w:rsidR="00DB77B5" w:rsidRPr="002809CE">
        <w:rPr>
          <w:rFonts w:ascii="Times New Roman" w:hAnsi="Times New Roman"/>
          <w:sz w:val="24"/>
          <w:szCs w:val="24"/>
          <w:lang w:val="da-DK"/>
        </w:rPr>
        <w:t xml:space="preserve"> </w:t>
      </w:r>
    </w:p>
    <w:p w:rsidR="004616EC" w:rsidRPr="002809CE" w:rsidRDefault="004616EC" w:rsidP="00045C22">
      <w:pPr>
        <w:rPr>
          <w:rFonts w:ascii="Times New Roman" w:hAnsi="Times New Roman"/>
          <w:sz w:val="24"/>
          <w:szCs w:val="24"/>
          <w:lang w:val="da-DK"/>
        </w:rPr>
      </w:pPr>
    </w:p>
    <w:p w:rsidR="004616EC" w:rsidRPr="002809CE" w:rsidRDefault="00735D50" w:rsidP="00F96853">
      <w:pPr>
        <w:pStyle w:val="Heading1"/>
      </w:pPr>
      <w:r w:rsidRPr="002809CE">
        <w:br w:type="page"/>
      </w:r>
      <w:bookmarkStart w:id="8" w:name="_Toc518540085"/>
      <w:r w:rsidR="004616EC" w:rsidRPr="002809CE">
        <w:lastRenderedPageBreak/>
        <w:t>Normalfordelingen</w:t>
      </w:r>
      <w:bookmarkEnd w:id="8"/>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I en normalfordeling med middelværdi μ og varians σ</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 beregnes sandsynlighederne ud fra </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 xml:space="preserve">P(X ≤ x) = </w:t>
      </w:r>
      <w:r w:rsidRPr="002809CE">
        <w:rPr>
          <w:rFonts w:ascii="Times New Roman" w:hAnsi="Times New Roman"/>
          <w:position w:val="-30"/>
          <w:sz w:val="24"/>
          <w:szCs w:val="24"/>
          <w:lang w:val="da-DK"/>
        </w:rPr>
        <w:object w:dxaOrig="2060" w:dyaOrig="780">
          <v:shape id="_x0000_i1036" type="#_x0000_t75" style="width:103.5pt;height:39.75pt" o:ole="">
            <v:imagedata r:id="rId36" o:title=""/>
          </v:shape>
          <o:OLEObject Type="Embed" ProgID="Equation.DSMT4" ShapeID="_x0000_i1036" DrawAspect="Content" ObjectID="_1592282062" r:id="rId37"/>
        </w:objec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 xml:space="preserve">Den funktion, der integreres, kaldes tæthedsfunktionen. Figuren viser tre eksempler med </w:t>
      </w:r>
      <w:proofErr w:type="spellStart"/>
      <w:r w:rsidRPr="002809CE">
        <w:rPr>
          <w:rFonts w:ascii="Times New Roman" w:hAnsi="Times New Roman"/>
          <w:sz w:val="24"/>
          <w:szCs w:val="24"/>
          <w:lang w:val="da-DK"/>
        </w:rPr>
        <w:t>hhv</w:t>
      </w:r>
      <w:proofErr w:type="spellEnd"/>
      <w:r w:rsidRPr="002809CE">
        <w:rPr>
          <w:rFonts w:ascii="Times New Roman" w:hAnsi="Times New Roman"/>
          <w:sz w:val="24"/>
          <w:szCs w:val="24"/>
          <w:lang w:val="da-DK"/>
        </w:rPr>
        <w:t xml:space="preserve"> μ = 0 σ</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 = 1, μ = 2 σ</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 = 1 og μ = 2 σ</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 = 2.</w:t>
      </w:r>
    </w:p>
    <w:p w:rsidR="004616EC" w:rsidRPr="002809CE" w:rsidRDefault="004616EC" w:rsidP="004616EC">
      <w:pPr>
        <w:rPr>
          <w:rFonts w:ascii="Times New Roman" w:hAnsi="Times New Roman"/>
          <w:sz w:val="24"/>
          <w:szCs w:val="24"/>
          <w:lang w:val="da-DK"/>
        </w:rPr>
      </w:pPr>
    </w:p>
    <w:p w:rsidR="004616EC" w:rsidRPr="002809CE" w:rsidRDefault="00763946" w:rsidP="004616EC">
      <w:pPr>
        <w:rPr>
          <w:rFonts w:ascii="Times New Roman" w:hAnsi="Times New Roman"/>
          <w:sz w:val="24"/>
          <w:szCs w:val="24"/>
          <w:lang w:val="da-DK"/>
        </w:rPr>
      </w:pPr>
      <w:r w:rsidRPr="002809CE">
        <w:rPr>
          <w:rFonts w:ascii="Times New Roman" w:hAnsi="Times New Roman"/>
          <w:noProof/>
          <w:sz w:val="24"/>
          <w:szCs w:val="24"/>
          <w:lang w:val="da-DK" w:eastAsia="da-DK"/>
        </w:rPr>
        <w:drawing>
          <wp:inline distT="0" distB="0" distL="0" distR="0">
            <wp:extent cx="5135245" cy="3136900"/>
            <wp:effectExtent l="19050" t="0" r="825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l="30592" t="26224" r="12572" b="27687"/>
                    <a:stretch>
                      <a:fillRect/>
                    </a:stretch>
                  </pic:blipFill>
                  <pic:spPr bwMode="auto">
                    <a:xfrm>
                      <a:off x="0" y="0"/>
                      <a:ext cx="5135245" cy="3136900"/>
                    </a:xfrm>
                    <a:prstGeom prst="rect">
                      <a:avLst/>
                    </a:prstGeom>
                    <a:noFill/>
                    <a:ln w="9525">
                      <a:noFill/>
                      <a:miter lim="800000"/>
                      <a:headEnd/>
                      <a:tailEnd/>
                    </a:ln>
                  </pic:spPr>
                </pic:pic>
              </a:graphicData>
            </a:graphic>
          </wp:inline>
        </w:drawing>
      </w:r>
    </w:p>
    <w:p w:rsidR="00735D50" w:rsidRPr="002809CE" w:rsidRDefault="00735D50" w:rsidP="004616EC">
      <w:pPr>
        <w:rPr>
          <w:rFonts w:ascii="Times New Roman" w:hAnsi="Times New Roman"/>
          <w:sz w:val="24"/>
          <w:szCs w:val="24"/>
          <w:lang w:val="da-DK"/>
        </w:rPr>
      </w:pP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Denne definition rejser jo en del spørgsmål</w:t>
      </w:r>
      <w:r w:rsidR="00E45516" w:rsidRPr="002809CE">
        <w:rPr>
          <w:rFonts w:ascii="Times New Roman" w:hAnsi="Times New Roman"/>
          <w:sz w:val="24"/>
          <w:szCs w:val="24"/>
          <w:lang w:val="da-DK"/>
        </w:rPr>
        <w:t>:</w:t>
      </w:r>
    </w:p>
    <w:p w:rsidR="004616EC" w:rsidRPr="002809CE" w:rsidRDefault="004616EC" w:rsidP="004616EC">
      <w:pPr>
        <w:numPr>
          <w:ilvl w:val="0"/>
          <w:numId w:val="1"/>
        </w:numPr>
        <w:spacing w:after="0" w:line="240" w:lineRule="auto"/>
        <w:rPr>
          <w:rFonts w:ascii="Times New Roman" w:hAnsi="Times New Roman"/>
          <w:sz w:val="24"/>
          <w:szCs w:val="24"/>
          <w:lang w:val="da-DK"/>
        </w:rPr>
      </w:pPr>
      <w:r w:rsidRPr="002809CE">
        <w:rPr>
          <w:rFonts w:ascii="Times New Roman" w:hAnsi="Times New Roman"/>
          <w:sz w:val="24"/>
          <w:szCs w:val="24"/>
          <w:lang w:val="da-DK"/>
        </w:rPr>
        <w:t xml:space="preserve">Hvad er et integral? </w:t>
      </w:r>
    </w:p>
    <w:p w:rsidR="004616EC" w:rsidRPr="002809CE" w:rsidRDefault="004616EC" w:rsidP="004616EC">
      <w:pPr>
        <w:numPr>
          <w:ilvl w:val="0"/>
          <w:numId w:val="1"/>
        </w:numPr>
        <w:spacing w:after="0" w:line="240" w:lineRule="auto"/>
        <w:rPr>
          <w:rFonts w:ascii="Times New Roman" w:hAnsi="Times New Roman"/>
          <w:sz w:val="24"/>
          <w:szCs w:val="24"/>
          <w:lang w:val="da-DK"/>
        </w:rPr>
      </w:pPr>
      <w:r w:rsidRPr="002809CE">
        <w:rPr>
          <w:rFonts w:ascii="Times New Roman" w:hAnsi="Times New Roman"/>
          <w:sz w:val="24"/>
          <w:szCs w:val="24"/>
          <w:lang w:val="da-DK"/>
        </w:rPr>
        <w:t>Hvad vil det sige, at nedre grænse i integralet er minus uendelig?</w:t>
      </w:r>
    </w:p>
    <w:p w:rsidR="004616EC" w:rsidRPr="002809CE" w:rsidRDefault="004616EC" w:rsidP="004616EC">
      <w:pPr>
        <w:numPr>
          <w:ilvl w:val="0"/>
          <w:numId w:val="1"/>
        </w:numPr>
        <w:spacing w:after="0" w:line="240" w:lineRule="auto"/>
        <w:rPr>
          <w:rFonts w:ascii="Times New Roman" w:hAnsi="Times New Roman"/>
          <w:sz w:val="24"/>
          <w:szCs w:val="24"/>
          <w:lang w:val="da-DK"/>
        </w:rPr>
      </w:pPr>
      <w:r w:rsidRPr="002809CE">
        <w:rPr>
          <w:rFonts w:ascii="Times New Roman" w:hAnsi="Times New Roman"/>
          <w:sz w:val="24"/>
          <w:szCs w:val="24"/>
          <w:lang w:val="da-DK"/>
        </w:rPr>
        <w:t>Kan man overhovedet finde en stamfunktion denne funktion?</w:t>
      </w:r>
    </w:p>
    <w:p w:rsidR="008D44BF" w:rsidRPr="002809CE" w:rsidRDefault="004616EC" w:rsidP="008D44BF">
      <w:pPr>
        <w:numPr>
          <w:ilvl w:val="0"/>
          <w:numId w:val="1"/>
        </w:numPr>
        <w:spacing w:after="0" w:line="240" w:lineRule="auto"/>
        <w:rPr>
          <w:rFonts w:ascii="Times New Roman" w:hAnsi="Times New Roman"/>
          <w:sz w:val="24"/>
          <w:szCs w:val="24"/>
          <w:lang w:val="da-DK"/>
        </w:rPr>
      </w:pPr>
      <w:r w:rsidRPr="002809CE">
        <w:rPr>
          <w:rFonts w:ascii="Times New Roman" w:hAnsi="Times New Roman"/>
          <w:sz w:val="24"/>
          <w:szCs w:val="24"/>
          <w:lang w:val="da-DK"/>
        </w:rPr>
        <w:t>Hvad betyder middelværdi og varians?</w:t>
      </w:r>
    </w:p>
    <w:p w:rsidR="008D44BF" w:rsidRPr="002809CE" w:rsidRDefault="008D44BF" w:rsidP="004616EC">
      <w:pPr>
        <w:numPr>
          <w:ilvl w:val="0"/>
          <w:numId w:val="1"/>
        </w:numPr>
        <w:spacing w:after="0" w:line="240" w:lineRule="auto"/>
        <w:rPr>
          <w:rFonts w:ascii="Times New Roman" w:hAnsi="Times New Roman"/>
          <w:sz w:val="24"/>
          <w:szCs w:val="24"/>
          <w:lang w:val="da-DK"/>
        </w:rPr>
      </w:pPr>
      <w:r w:rsidRPr="002809CE">
        <w:rPr>
          <w:rFonts w:ascii="Times New Roman" w:hAnsi="Times New Roman"/>
          <w:sz w:val="24"/>
          <w:szCs w:val="24"/>
          <w:lang w:val="da-DK"/>
        </w:rPr>
        <w:t>Hvad "normalt" er de</w:t>
      </w:r>
      <w:r w:rsidR="00F1289D" w:rsidRPr="002809CE">
        <w:rPr>
          <w:rFonts w:ascii="Times New Roman" w:hAnsi="Times New Roman"/>
          <w:sz w:val="24"/>
          <w:szCs w:val="24"/>
          <w:lang w:val="da-DK"/>
        </w:rPr>
        <w:t>r</w:t>
      </w:r>
      <w:r w:rsidRPr="002809CE">
        <w:rPr>
          <w:rFonts w:ascii="Times New Roman" w:hAnsi="Times New Roman"/>
          <w:sz w:val="24"/>
          <w:szCs w:val="24"/>
          <w:lang w:val="da-DK"/>
        </w:rPr>
        <w:t xml:space="preserve"> dog ved den </w:t>
      </w:r>
      <w:r w:rsidR="00CD12DB" w:rsidRPr="002809CE">
        <w:rPr>
          <w:rFonts w:ascii="Times New Roman" w:hAnsi="Times New Roman"/>
          <w:sz w:val="24"/>
          <w:szCs w:val="24"/>
          <w:lang w:val="da-DK"/>
        </w:rPr>
        <w:t>fordeling</w:t>
      </w:r>
      <w:r w:rsidRPr="002809CE">
        <w:rPr>
          <w:rFonts w:ascii="Times New Roman" w:hAnsi="Times New Roman"/>
          <w:sz w:val="24"/>
          <w:szCs w:val="24"/>
          <w:lang w:val="da-DK"/>
        </w:rPr>
        <w:t>?</w:t>
      </w:r>
    </w:p>
    <w:p w:rsidR="00CD12DB" w:rsidRPr="002809CE" w:rsidRDefault="00CD12DB" w:rsidP="004616EC">
      <w:pPr>
        <w:numPr>
          <w:ilvl w:val="0"/>
          <w:numId w:val="1"/>
        </w:numPr>
        <w:spacing w:after="0" w:line="240" w:lineRule="auto"/>
        <w:rPr>
          <w:rFonts w:ascii="Times New Roman" w:hAnsi="Times New Roman"/>
          <w:sz w:val="24"/>
          <w:szCs w:val="24"/>
          <w:lang w:val="da-DK"/>
        </w:rPr>
      </w:pPr>
    </w:p>
    <w:p w:rsidR="004616EC" w:rsidRPr="002809CE" w:rsidRDefault="004616EC" w:rsidP="004616EC">
      <w:pPr>
        <w:rPr>
          <w:rFonts w:ascii="Times New Roman" w:hAnsi="Times New Roman"/>
          <w:sz w:val="24"/>
          <w:szCs w:val="24"/>
          <w:lang w:val="da-DK"/>
        </w:rPr>
      </w:pPr>
      <w:proofErr w:type="spellStart"/>
      <w:r w:rsidRPr="002809CE">
        <w:rPr>
          <w:rFonts w:ascii="Times New Roman" w:hAnsi="Times New Roman"/>
          <w:sz w:val="24"/>
          <w:szCs w:val="24"/>
          <w:lang w:val="da-DK"/>
        </w:rPr>
        <w:t>etc</w:t>
      </w:r>
      <w:proofErr w:type="spellEnd"/>
      <w:r w:rsidRPr="002809CE">
        <w:rPr>
          <w:rFonts w:ascii="Times New Roman" w:hAnsi="Times New Roman"/>
          <w:sz w:val="24"/>
          <w:szCs w:val="24"/>
          <w:lang w:val="da-DK"/>
        </w:rPr>
        <w:t>….</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Men disse spørgsmål er sådan set af underordnet betydning i forhold til anvendelser af norma</w:t>
      </w:r>
      <w:r w:rsidRPr="002809CE">
        <w:rPr>
          <w:rFonts w:ascii="Times New Roman" w:hAnsi="Times New Roman"/>
          <w:sz w:val="24"/>
          <w:szCs w:val="24"/>
          <w:lang w:val="da-DK"/>
        </w:rPr>
        <w:t>l</w:t>
      </w:r>
      <w:r w:rsidRPr="002809CE">
        <w:rPr>
          <w:rFonts w:ascii="Times New Roman" w:hAnsi="Times New Roman"/>
          <w:sz w:val="24"/>
          <w:szCs w:val="24"/>
          <w:lang w:val="da-DK"/>
        </w:rPr>
        <w:t>fordelingen, så det er næsten klogest at forbigå dem i tavshed!</w:t>
      </w:r>
    </w:p>
    <w:p w:rsidR="008D44BF"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lastRenderedPageBreak/>
        <w:t>Et typisk eksempel på anvendelse af normalfordelingen er måleusikkerhed. Her betragtes 20 o</w:t>
      </w:r>
      <w:r w:rsidRPr="002809CE">
        <w:rPr>
          <w:rFonts w:ascii="Times New Roman" w:hAnsi="Times New Roman"/>
          <w:sz w:val="24"/>
          <w:szCs w:val="24"/>
          <w:lang w:val="da-DK"/>
        </w:rPr>
        <w:t>b</w:t>
      </w:r>
      <w:r w:rsidRPr="002809CE">
        <w:rPr>
          <w:rFonts w:ascii="Times New Roman" w:hAnsi="Times New Roman"/>
          <w:sz w:val="24"/>
          <w:szCs w:val="24"/>
          <w:lang w:val="da-DK"/>
        </w:rPr>
        <w:t>servationer af afstanden mellem en nyåbnet ølflaskes top og indholdets overflade. Bryggeriet tilstræber</w:t>
      </w:r>
      <w:r w:rsidR="0088450C" w:rsidRPr="002809CE">
        <w:rPr>
          <w:rFonts w:ascii="Times New Roman" w:hAnsi="Times New Roman"/>
          <w:sz w:val="24"/>
          <w:szCs w:val="24"/>
          <w:lang w:val="da-DK"/>
        </w:rPr>
        <w:t>,</w:t>
      </w:r>
      <w:r w:rsidRPr="002809CE">
        <w:rPr>
          <w:rFonts w:ascii="Times New Roman" w:hAnsi="Times New Roman"/>
          <w:sz w:val="24"/>
          <w:szCs w:val="24"/>
          <w:lang w:val="da-DK"/>
        </w:rPr>
        <w:t xml:space="preserve"> at denne afstand skal være 50 mm.</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 xml:space="preserve">Gennemsnittet er </w:t>
      </w:r>
      <w:r w:rsidRPr="002809CE">
        <w:rPr>
          <w:rFonts w:ascii="Times New Roman" w:hAnsi="Times New Roman"/>
          <w:position w:val="-6"/>
          <w:sz w:val="24"/>
          <w:szCs w:val="24"/>
          <w:lang w:val="da-DK"/>
        </w:rPr>
        <w:object w:dxaOrig="200" w:dyaOrig="440">
          <v:shape id="_x0000_i1037" type="#_x0000_t75" style="width:10.5pt;height:21.75pt" o:ole="">
            <v:imagedata r:id="rId39" o:title=""/>
          </v:shape>
          <o:OLEObject Type="Embed" ProgID="Equation.DSMT4" ShapeID="_x0000_i1037" DrawAspect="Content" ObjectID="_1592282063" r:id="rId40"/>
        </w:object>
      </w:r>
      <w:r w:rsidRPr="002809CE">
        <w:rPr>
          <w:rFonts w:ascii="Times New Roman" w:hAnsi="Times New Roman"/>
          <w:sz w:val="24"/>
          <w:szCs w:val="24"/>
          <w:lang w:val="da-DK"/>
        </w:rPr>
        <w:t xml:space="preserve"> = 49,75</w:t>
      </w:r>
      <w:r w:rsidR="009646A5">
        <w:rPr>
          <w:rFonts w:ascii="Times New Roman" w:hAnsi="Times New Roman"/>
          <w:sz w:val="24"/>
          <w:szCs w:val="24"/>
          <w:lang w:val="da-DK"/>
        </w:rPr>
        <w:t>,</w:t>
      </w:r>
      <w:r w:rsidRPr="002809CE">
        <w:rPr>
          <w:rFonts w:ascii="Times New Roman" w:hAnsi="Times New Roman"/>
          <w:sz w:val="24"/>
          <w:szCs w:val="24"/>
          <w:lang w:val="da-DK"/>
        </w:rPr>
        <w:t xml:space="preserve"> og variansen er s</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 = 59,36. Observationerne er vist i et histogram med en indtegnet normalfordelingskurve. Det er muligt at efterprøve</w:t>
      </w:r>
      <w:r w:rsidR="006F6607" w:rsidRPr="002809CE">
        <w:rPr>
          <w:rFonts w:ascii="Times New Roman" w:hAnsi="Times New Roman"/>
          <w:sz w:val="24"/>
          <w:szCs w:val="24"/>
          <w:lang w:val="da-DK"/>
        </w:rPr>
        <w:t>,</w:t>
      </w:r>
      <w:r w:rsidRPr="002809CE">
        <w:rPr>
          <w:rFonts w:ascii="Times New Roman" w:hAnsi="Times New Roman"/>
          <w:sz w:val="24"/>
          <w:szCs w:val="24"/>
          <w:lang w:val="da-DK"/>
        </w:rPr>
        <w:t xml:space="preserve"> om normalfordelingen kan antages at beskrive datas fordeling, f.eks. </w:t>
      </w:r>
      <w:r w:rsidR="00CD12DB" w:rsidRPr="002809CE">
        <w:rPr>
          <w:rFonts w:ascii="Times New Roman" w:hAnsi="Times New Roman"/>
          <w:sz w:val="24"/>
          <w:szCs w:val="24"/>
          <w:lang w:val="da-DK"/>
        </w:rPr>
        <w:t xml:space="preserve">på gammeldags vis </w:t>
      </w:r>
      <w:r w:rsidRPr="002809CE">
        <w:rPr>
          <w:rFonts w:ascii="Times New Roman" w:hAnsi="Times New Roman"/>
          <w:sz w:val="24"/>
          <w:szCs w:val="24"/>
          <w:lang w:val="da-DK"/>
        </w:rPr>
        <w:t>ved hjælp af sandsynlighedspapir</w:t>
      </w:r>
      <w:r w:rsidR="00CD12DB" w:rsidRPr="002809CE">
        <w:rPr>
          <w:rFonts w:ascii="Times New Roman" w:hAnsi="Times New Roman"/>
          <w:sz w:val="24"/>
          <w:szCs w:val="24"/>
          <w:lang w:val="da-DK"/>
        </w:rPr>
        <w:t xml:space="preserve"> eller mere moderne ved et computertegnet fraktildiagram</w:t>
      </w:r>
      <w:r w:rsidRPr="002809CE">
        <w:rPr>
          <w:rFonts w:ascii="Times New Roman" w:hAnsi="Times New Roman"/>
          <w:sz w:val="24"/>
          <w:szCs w:val="24"/>
          <w:lang w:val="da-DK"/>
        </w:rPr>
        <w:t>, men det forbigås her.</w:t>
      </w:r>
    </w:p>
    <w:p w:rsidR="00735D50" w:rsidRPr="002809CE" w:rsidRDefault="00735D50" w:rsidP="004616EC">
      <w:pPr>
        <w:rPr>
          <w:rFonts w:ascii="Times New Roman" w:hAnsi="Times New Roman"/>
          <w:sz w:val="24"/>
          <w:szCs w:val="24"/>
          <w:lang w:val="da-DK"/>
        </w:rPr>
      </w:pPr>
    </w:p>
    <w:p w:rsidR="004616EC" w:rsidRPr="002809CE" w:rsidRDefault="00763946" w:rsidP="004616EC">
      <w:pPr>
        <w:rPr>
          <w:rFonts w:ascii="Times New Roman" w:hAnsi="Times New Roman"/>
          <w:sz w:val="24"/>
          <w:szCs w:val="24"/>
          <w:lang w:val="da-DK"/>
        </w:rPr>
      </w:pPr>
      <w:r w:rsidRPr="002809CE">
        <w:rPr>
          <w:rFonts w:ascii="Times New Roman" w:hAnsi="Times New Roman"/>
          <w:noProof/>
          <w:sz w:val="24"/>
          <w:szCs w:val="24"/>
          <w:lang w:val="da-DK" w:eastAsia="da-DK"/>
        </w:rPr>
        <w:drawing>
          <wp:inline distT="0" distB="0" distL="0" distR="0">
            <wp:extent cx="5262880" cy="3710940"/>
            <wp:effectExtent l="1905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srcRect l="30614" t="25186" r="13333" b="22299"/>
                    <a:stretch>
                      <a:fillRect/>
                    </a:stretch>
                  </pic:blipFill>
                  <pic:spPr bwMode="auto">
                    <a:xfrm>
                      <a:off x="0" y="0"/>
                      <a:ext cx="5262880" cy="3710940"/>
                    </a:xfrm>
                    <a:prstGeom prst="rect">
                      <a:avLst/>
                    </a:prstGeom>
                    <a:noFill/>
                    <a:ln w="9525">
                      <a:noFill/>
                      <a:miter lim="800000"/>
                      <a:headEnd/>
                      <a:tailEnd/>
                    </a:ln>
                  </pic:spPr>
                </pic:pic>
              </a:graphicData>
            </a:graphic>
          </wp:inline>
        </w:drawing>
      </w:r>
    </w:p>
    <w:p w:rsidR="004616EC" w:rsidRPr="002809CE" w:rsidRDefault="004616EC" w:rsidP="004616EC">
      <w:pPr>
        <w:rPr>
          <w:rFonts w:ascii="Times New Roman" w:hAnsi="Times New Roman"/>
          <w:sz w:val="24"/>
          <w:szCs w:val="24"/>
          <w:lang w:val="da-DK"/>
        </w:rPr>
      </w:pPr>
    </w:p>
    <w:p w:rsidR="004616EC" w:rsidRPr="002809CE" w:rsidRDefault="008D44BF" w:rsidP="004616EC">
      <w:pPr>
        <w:rPr>
          <w:rFonts w:ascii="Times New Roman" w:hAnsi="Times New Roman"/>
          <w:sz w:val="24"/>
          <w:szCs w:val="24"/>
          <w:lang w:val="da-DK"/>
        </w:rPr>
      </w:pPr>
      <w:r w:rsidRPr="002809CE">
        <w:rPr>
          <w:rFonts w:ascii="Times New Roman" w:hAnsi="Times New Roman"/>
          <w:sz w:val="24"/>
          <w:szCs w:val="24"/>
          <w:lang w:val="da-DK"/>
        </w:rPr>
        <w:t xml:space="preserve">Gennemsnittet kan </w:t>
      </w:r>
      <w:r w:rsidR="004616EC" w:rsidRPr="002809CE">
        <w:rPr>
          <w:rFonts w:ascii="Times New Roman" w:hAnsi="Times New Roman"/>
          <w:sz w:val="24"/>
          <w:szCs w:val="24"/>
          <w:lang w:val="da-DK"/>
        </w:rPr>
        <w:t xml:space="preserve">opfattes om normalfordelt med en varians, der kan tilnærmes til 59,36/20 = 2,97. Ofte vil man udtrykke denne fordeling i form af et </w:t>
      </w:r>
      <w:proofErr w:type="spellStart"/>
      <w:r w:rsidR="004616EC" w:rsidRPr="002809CE">
        <w:rPr>
          <w:rFonts w:ascii="Times New Roman" w:hAnsi="Times New Roman"/>
          <w:sz w:val="24"/>
          <w:szCs w:val="24"/>
          <w:lang w:val="da-DK"/>
        </w:rPr>
        <w:t>konfidensinterval</w:t>
      </w:r>
      <w:proofErr w:type="spellEnd"/>
      <w:r w:rsidR="004616EC" w:rsidRPr="002809CE">
        <w:rPr>
          <w:rFonts w:ascii="Times New Roman" w:hAnsi="Times New Roman"/>
          <w:sz w:val="24"/>
          <w:szCs w:val="24"/>
          <w:lang w:val="da-DK"/>
        </w:rPr>
        <w:t xml:space="preserve"> på formen </w:t>
      </w:r>
    </w:p>
    <w:p w:rsidR="004616EC" w:rsidRPr="002809CE" w:rsidRDefault="004616EC" w:rsidP="004616EC">
      <w:pPr>
        <w:rPr>
          <w:rFonts w:ascii="Times New Roman" w:hAnsi="Times New Roman"/>
          <w:sz w:val="24"/>
          <w:szCs w:val="24"/>
          <w:lang w:val="da-DK"/>
        </w:rPr>
      </w:pPr>
      <w:r w:rsidRPr="002809CE">
        <w:rPr>
          <w:rFonts w:ascii="Times New Roman" w:hAnsi="Times New Roman"/>
          <w:position w:val="-28"/>
          <w:sz w:val="24"/>
          <w:szCs w:val="24"/>
          <w:lang w:val="da-DK"/>
        </w:rPr>
        <w:object w:dxaOrig="2799" w:dyaOrig="680">
          <v:shape id="_x0000_i1038" type="#_x0000_t75" style="width:139.5pt;height:33.75pt" o:ole="">
            <v:imagedata r:id="rId42" o:title=""/>
          </v:shape>
          <o:OLEObject Type="Embed" ProgID="Equation.DSMT4" ShapeID="_x0000_i1038" DrawAspect="Content" ObjectID="_1592282064" r:id="rId43"/>
        </w:object>
      </w:r>
      <w:r w:rsidRPr="002809CE">
        <w:rPr>
          <w:rFonts w:ascii="Times New Roman" w:hAnsi="Times New Roman"/>
          <w:sz w:val="24"/>
          <w:szCs w:val="24"/>
          <w:lang w:val="da-DK"/>
        </w:rPr>
        <w:t>,</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der afgrænser et interval med sandsynlighed 95% i fordelingen af gennemsnittet. Slå selv efter at der gælder Φ(-1</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96) = 0.025! I dette tilfælde får man </w:t>
      </w:r>
    </w:p>
    <w:p w:rsidR="004616EC" w:rsidRPr="002809CE" w:rsidRDefault="008D44BF" w:rsidP="004616EC">
      <w:pPr>
        <w:rPr>
          <w:rFonts w:ascii="Times New Roman" w:hAnsi="Times New Roman"/>
          <w:sz w:val="24"/>
          <w:szCs w:val="24"/>
          <w:lang w:val="da-DK"/>
        </w:rPr>
      </w:pPr>
      <w:r w:rsidRPr="002809CE">
        <w:rPr>
          <w:rFonts w:ascii="Times New Roman" w:hAnsi="Times New Roman"/>
          <w:position w:val="-28"/>
          <w:sz w:val="24"/>
          <w:szCs w:val="24"/>
          <w:lang w:val="da-DK"/>
        </w:rPr>
        <w:object w:dxaOrig="5720" w:dyaOrig="680">
          <v:shape id="_x0000_i1039" type="#_x0000_t75" style="width:285.75pt;height:33.75pt" o:ole="">
            <v:imagedata r:id="rId44" o:title=""/>
          </v:shape>
          <o:OLEObject Type="Embed" ProgID="Equation.DSMT4" ShapeID="_x0000_i1039" DrawAspect="Content" ObjectID="_1592282065" r:id="rId45"/>
        </w:object>
      </w:r>
      <w:r w:rsidR="004616EC" w:rsidRPr="002809CE">
        <w:rPr>
          <w:rFonts w:ascii="Times New Roman" w:hAnsi="Times New Roman"/>
          <w:sz w:val="24"/>
          <w:szCs w:val="24"/>
          <w:lang w:val="da-DK"/>
        </w:rPr>
        <w:t xml:space="preserve"> </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Spørgsmålet er så</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om middelværdien kan antages at være 50 og ikke kun 49,75, som data jo faktisk viste. Hvis gennemsnittet kan opfattes om en observation af en normalfordeling med middelværdi 50 og varians 2,97, er den observere</w:t>
      </w:r>
      <w:r w:rsidR="009646A5">
        <w:rPr>
          <w:rFonts w:ascii="Times New Roman" w:hAnsi="Times New Roman"/>
          <w:sz w:val="24"/>
          <w:szCs w:val="24"/>
          <w:lang w:val="da-DK"/>
        </w:rPr>
        <w:t>de</w:t>
      </w:r>
      <w:r w:rsidRPr="002809CE">
        <w:rPr>
          <w:rFonts w:ascii="Times New Roman" w:hAnsi="Times New Roman"/>
          <w:sz w:val="24"/>
          <w:szCs w:val="24"/>
          <w:lang w:val="da-DK"/>
        </w:rPr>
        <w:t xml:space="preserve"> værdi 49,75 </w:t>
      </w:r>
      <w:r w:rsidR="008D44BF" w:rsidRPr="002809CE">
        <w:rPr>
          <w:rFonts w:ascii="Times New Roman" w:hAnsi="Times New Roman"/>
          <w:sz w:val="24"/>
          <w:szCs w:val="24"/>
          <w:lang w:val="da-DK"/>
        </w:rPr>
        <w:t xml:space="preserve">så </w:t>
      </w:r>
      <w:r w:rsidRPr="002809CE">
        <w:rPr>
          <w:rFonts w:ascii="Times New Roman" w:hAnsi="Times New Roman"/>
          <w:sz w:val="24"/>
          <w:szCs w:val="24"/>
          <w:lang w:val="da-DK"/>
        </w:rPr>
        <w:t>usædvanligt lille? Nej</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for beregnet i normalfordelingen med middelværdi 50 og varians 2,97 er</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P(</w:t>
      </w:r>
      <w:r w:rsidRPr="002809CE">
        <w:rPr>
          <w:rFonts w:ascii="Times New Roman" w:hAnsi="Times New Roman"/>
          <w:position w:val="-34"/>
          <w:sz w:val="24"/>
          <w:szCs w:val="24"/>
          <w:lang w:val="da-DK"/>
        </w:rPr>
        <w:object w:dxaOrig="4040" w:dyaOrig="800">
          <v:shape id="_x0000_i1040" type="#_x0000_t75" style="width:201.75pt;height:39.75pt" o:ole="">
            <v:imagedata r:id="rId46" o:title=""/>
          </v:shape>
          <o:OLEObject Type="Embed" ProgID="Equation.DSMT4" ShapeID="_x0000_i1040" DrawAspect="Content" ObjectID="_1592282066" r:id="rId47"/>
        </w:object>
      </w:r>
      <w:r w:rsidRPr="002809CE">
        <w:rPr>
          <w:rFonts w:ascii="Times New Roman" w:hAnsi="Times New Roman"/>
          <w:sz w:val="24"/>
          <w:szCs w:val="24"/>
          <w:lang w:val="da-DK"/>
        </w:rPr>
        <w:t>= 44%</w:t>
      </w:r>
    </w:p>
    <w:p w:rsidR="004616EC" w:rsidRPr="002809CE" w:rsidRDefault="004616EC" w:rsidP="004616EC">
      <w:pPr>
        <w:rPr>
          <w:rFonts w:ascii="Times New Roman" w:hAnsi="Times New Roman"/>
          <w:sz w:val="24"/>
          <w:szCs w:val="24"/>
          <w:lang w:val="da-DK"/>
        </w:rPr>
      </w:pPr>
      <w:r w:rsidRPr="002809CE">
        <w:rPr>
          <w:rFonts w:ascii="Times New Roman" w:hAnsi="Times New Roman"/>
          <w:sz w:val="24"/>
          <w:szCs w:val="24"/>
          <w:lang w:val="da-DK"/>
        </w:rPr>
        <w:t>Afvigelsen mellem det observerede gennemsnit er så lille, at der med en sandsynlighed på 44% kan forekomme større afvigelser (endda med sandsynligheden 88%, hvis afvigelser i den mo</w:t>
      </w:r>
      <w:r w:rsidRPr="002809CE">
        <w:rPr>
          <w:rFonts w:ascii="Times New Roman" w:hAnsi="Times New Roman"/>
          <w:sz w:val="24"/>
          <w:szCs w:val="24"/>
          <w:lang w:val="da-DK"/>
        </w:rPr>
        <w:t>d</w:t>
      </w:r>
      <w:r w:rsidRPr="002809CE">
        <w:rPr>
          <w:rFonts w:ascii="Times New Roman" w:hAnsi="Times New Roman"/>
          <w:sz w:val="24"/>
          <w:szCs w:val="24"/>
          <w:lang w:val="da-DK"/>
        </w:rPr>
        <w:t>satte retning regnes med). Så tappemaskinen kan godt antages at være justeret rigtigt, så den g</w:t>
      </w:r>
      <w:r w:rsidRPr="002809CE">
        <w:rPr>
          <w:rFonts w:ascii="Times New Roman" w:hAnsi="Times New Roman"/>
          <w:sz w:val="24"/>
          <w:szCs w:val="24"/>
          <w:lang w:val="da-DK"/>
        </w:rPr>
        <w:t>i</w:t>
      </w:r>
      <w:r w:rsidRPr="002809CE">
        <w:rPr>
          <w:rFonts w:ascii="Times New Roman" w:hAnsi="Times New Roman"/>
          <w:sz w:val="24"/>
          <w:szCs w:val="24"/>
          <w:lang w:val="da-DK"/>
        </w:rPr>
        <w:t>ver en afstand på 50 mm.</w:t>
      </w:r>
    </w:p>
    <w:p w:rsidR="006F6607" w:rsidRPr="002809CE" w:rsidRDefault="004616EC" w:rsidP="006F6607">
      <w:pPr>
        <w:rPr>
          <w:rFonts w:ascii="Times New Roman" w:hAnsi="Times New Roman"/>
          <w:sz w:val="24"/>
          <w:szCs w:val="24"/>
          <w:lang w:val="da-DK"/>
        </w:rPr>
      </w:pPr>
      <w:r w:rsidRPr="002809CE">
        <w:rPr>
          <w:rFonts w:ascii="Times New Roman" w:hAnsi="Times New Roman"/>
          <w:sz w:val="24"/>
          <w:szCs w:val="24"/>
          <w:lang w:val="da-DK"/>
        </w:rPr>
        <w:t>Bemærk at dette test bygger på</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at variansen på gennemsnittet kendes uden usikkerhed – der er jo blot indsat en varians på 2,97. Faktisk er denne varians estimeret ud fra data, hvilket påvirker sandsynlighedsberegningen. </w:t>
      </w:r>
      <w:r w:rsidR="006F6607" w:rsidRPr="002809CE">
        <w:rPr>
          <w:rFonts w:ascii="Times New Roman" w:hAnsi="Times New Roman"/>
          <w:sz w:val="24"/>
          <w:szCs w:val="24"/>
          <w:lang w:val="da-DK"/>
        </w:rPr>
        <w:t>Forskellen er dog ubetydelig, men håndteringen af den udgør b</w:t>
      </w:r>
      <w:r w:rsidR="006F6607" w:rsidRPr="002809CE">
        <w:rPr>
          <w:rFonts w:ascii="Times New Roman" w:hAnsi="Times New Roman"/>
          <w:sz w:val="24"/>
          <w:szCs w:val="24"/>
          <w:lang w:val="da-DK"/>
        </w:rPr>
        <w:t>e</w:t>
      </w:r>
      <w:r w:rsidR="006F6607" w:rsidRPr="002809CE">
        <w:rPr>
          <w:rFonts w:ascii="Times New Roman" w:hAnsi="Times New Roman"/>
          <w:sz w:val="24"/>
          <w:szCs w:val="24"/>
          <w:lang w:val="da-DK"/>
        </w:rPr>
        <w:t>gyndelsen på vigtige dele af statistikken, så dette test være udfør</w:t>
      </w:r>
      <w:r w:rsidR="008D44BF" w:rsidRPr="002809CE">
        <w:rPr>
          <w:rFonts w:ascii="Times New Roman" w:hAnsi="Times New Roman"/>
          <w:sz w:val="24"/>
          <w:szCs w:val="24"/>
          <w:lang w:val="da-DK"/>
        </w:rPr>
        <w:t xml:space="preserve">es oftest </w:t>
      </w:r>
      <w:r w:rsidR="006F6607" w:rsidRPr="002809CE">
        <w:rPr>
          <w:rFonts w:ascii="Times New Roman" w:hAnsi="Times New Roman"/>
          <w:sz w:val="24"/>
          <w:szCs w:val="24"/>
          <w:lang w:val="da-DK"/>
        </w:rPr>
        <w:t>på en lidt mere kompl</w:t>
      </w:r>
      <w:r w:rsidR="006F6607" w:rsidRPr="002809CE">
        <w:rPr>
          <w:rFonts w:ascii="Times New Roman" w:hAnsi="Times New Roman"/>
          <w:sz w:val="24"/>
          <w:szCs w:val="24"/>
          <w:lang w:val="da-DK"/>
        </w:rPr>
        <w:t>i</w:t>
      </w:r>
      <w:r w:rsidR="006F6607" w:rsidRPr="002809CE">
        <w:rPr>
          <w:rFonts w:ascii="Times New Roman" w:hAnsi="Times New Roman"/>
          <w:sz w:val="24"/>
          <w:szCs w:val="24"/>
          <w:lang w:val="da-DK"/>
        </w:rPr>
        <w:t xml:space="preserve">ceret måde, med en t-fordeling og beregning af antal frihedsgrader. </w:t>
      </w:r>
    </w:p>
    <w:p w:rsidR="00460617" w:rsidRDefault="006F6607" w:rsidP="004616EC">
      <w:pPr>
        <w:rPr>
          <w:rFonts w:ascii="Times New Roman" w:hAnsi="Times New Roman"/>
          <w:sz w:val="24"/>
          <w:szCs w:val="24"/>
          <w:lang w:val="da-DK"/>
        </w:rPr>
      </w:pPr>
      <w:r w:rsidRPr="002809CE">
        <w:rPr>
          <w:rFonts w:ascii="Times New Roman" w:hAnsi="Times New Roman"/>
          <w:sz w:val="24"/>
          <w:szCs w:val="24"/>
          <w:lang w:val="da-DK"/>
        </w:rPr>
        <w:t>Estimatet for variansen er</w:t>
      </w:r>
    </w:p>
    <w:p w:rsidR="00460617" w:rsidRDefault="00EA4AD8" w:rsidP="004616EC">
      <w:pPr>
        <w:rPr>
          <w:rFonts w:ascii="Times New Roman" w:hAnsi="Times New Roman"/>
          <w:sz w:val="24"/>
          <w:szCs w:val="24"/>
          <w:lang w:val="da-DK"/>
        </w:rPr>
      </w:pPr>
      <w:r w:rsidRPr="002809CE">
        <w:rPr>
          <w:rFonts w:ascii="Times New Roman" w:hAnsi="Times New Roman"/>
          <w:sz w:val="24"/>
          <w:szCs w:val="24"/>
          <w:lang w:val="da-DK"/>
        </w:rPr>
        <w:t xml:space="preserve"> </w:t>
      </w:r>
      <w:r w:rsidR="008D44BF" w:rsidRPr="002809CE">
        <w:rPr>
          <w:rFonts w:ascii="Times New Roman" w:hAnsi="Times New Roman"/>
          <w:position w:val="-28"/>
          <w:sz w:val="24"/>
          <w:szCs w:val="24"/>
          <w:lang w:val="da-DK"/>
        </w:rPr>
        <w:object w:dxaOrig="2100" w:dyaOrig="680">
          <v:shape id="_x0000_i1041" type="#_x0000_t75" style="width:104.25pt;height:33.75pt" o:ole="">
            <v:imagedata r:id="rId48" o:title=""/>
          </v:shape>
          <o:OLEObject Type="Embed" ProgID="Equation.DSMT4" ShapeID="_x0000_i1041" DrawAspect="Content" ObjectID="_1592282067" r:id="rId49"/>
        </w:object>
      </w:r>
    </w:p>
    <w:p w:rsidR="00460617" w:rsidRDefault="006F6607" w:rsidP="004616EC">
      <w:pPr>
        <w:rPr>
          <w:rFonts w:ascii="Times New Roman" w:hAnsi="Times New Roman"/>
          <w:sz w:val="24"/>
          <w:szCs w:val="24"/>
          <w:lang w:val="da-DK"/>
        </w:rPr>
      </w:pPr>
      <w:r w:rsidRPr="002809CE">
        <w:rPr>
          <w:rFonts w:ascii="Times New Roman" w:hAnsi="Times New Roman"/>
          <w:sz w:val="24"/>
          <w:szCs w:val="24"/>
          <w:lang w:val="da-DK"/>
        </w:rPr>
        <w:t>og antallet af frihedsgrader er n - 1, da de n afvigelser fra gennemsnitt</w:t>
      </w:r>
      <w:r w:rsidR="00EA4AD8" w:rsidRPr="002809CE">
        <w:rPr>
          <w:rFonts w:ascii="Times New Roman" w:hAnsi="Times New Roman"/>
          <w:sz w:val="24"/>
          <w:szCs w:val="24"/>
          <w:lang w:val="da-DK"/>
        </w:rPr>
        <w:t xml:space="preserve">et </w:t>
      </w:r>
      <w:r w:rsidR="00CD12DB" w:rsidRPr="002809CE">
        <w:rPr>
          <w:rFonts w:ascii="Times New Roman" w:hAnsi="Times New Roman"/>
          <w:sz w:val="24"/>
          <w:szCs w:val="24"/>
          <w:lang w:val="da-DK"/>
        </w:rPr>
        <w:t xml:space="preserve">ikke </w:t>
      </w:r>
      <w:r w:rsidRPr="002809CE">
        <w:rPr>
          <w:rFonts w:ascii="Times New Roman" w:hAnsi="Times New Roman"/>
          <w:sz w:val="24"/>
          <w:szCs w:val="24"/>
          <w:lang w:val="da-DK"/>
        </w:rPr>
        <w:t>variere</w:t>
      </w:r>
      <w:r w:rsidR="00EA4AD8" w:rsidRPr="002809CE">
        <w:rPr>
          <w:rFonts w:ascii="Times New Roman" w:hAnsi="Times New Roman"/>
          <w:sz w:val="24"/>
          <w:szCs w:val="24"/>
          <w:lang w:val="da-DK"/>
        </w:rPr>
        <w:t>r</w:t>
      </w:r>
      <w:r w:rsidRPr="002809CE">
        <w:rPr>
          <w:rFonts w:ascii="Times New Roman" w:hAnsi="Times New Roman"/>
          <w:sz w:val="24"/>
          <w:szCs w:val="24"/>
          <w:lang w:val="da-DK"/>
        </w:rPr>
        <w:t xml:space="preserve"> </w:t>
      </w:r>
      <w:r w:rsidR="00CD12DB" w:rsidRPr="002809CE">
        <w:rPr>
          <w:rFonts w:ascii="Times New Roman" w:hAnsi="Times New Roman"/>
          <w:sz w:val="24"/>
          <w:szCs w:val="24"/>
          <w:lang w:val="da-DK"/>
        </w:rPr>
        <w:t xml:space="preserve">helt </w:t>
      </w:r>
      <w:r w:rsidRPr="002809CE">
        <w:rPr>
          <w:rFonts w:ascii="Times New Roman" w:hAnsi="Times New Roman"/>
          <w:sz w:val="24"/>
          <w:szCs w:val="24"/>
          <w:lang w:val="da-DK"/>
        </w:rPr>
        <w:t xml:space="preserve">frit, </w:t>
      </w:r>
      <w:r w:rsidR="008D44BF" w:rsidRPr="002809CE">
        <w:rPr>
          <w:rFonts w:ascii="Times New Roman" w:hAnsi="Times New Roman"/>
          <w:sz w:val="24"/>
          <w:szCs w:val="24"/>
          <w:lang w:val="da-DK"/>
        </w:rPr>
        <w:t>fordi</w:t>
      </w:r>
    </w:p>
    <w:p w:rsidR="00460617" w:rsidRDefault="00EA4AD8" w:rsidP="004616EC">
      <w:pPr>
        <w:rPr>
          <w:rFonts w:ascii="Times New Roman" w:hAnsi="Times New Roman"/>
          <w:sz w:val="24"/>
          <w:szCs w:val="24"/>
          <w:lang w:val="da-DK"/>
        </w:rPr>
      </w:pPr>
      <w:r w:rsidRPr="002809CE">
        <w:rPr>
          <w:rFonts w:ascii="Times New Roman" w:hAnsi="Times New Roman"/>
          <w:sz w:val="24"/>
          <w:szCs w:val="24"/>
          <w:lang w:val="da-DK"/>
        </w:rPr>
        <w:t xml:space="preserve"> </w:t>
      </w:r>
      <w:r w:rsidR="008D44BF" w:rsidRPr="002809CE">
        <w:rPr>
          <w:rFonts w:ascii="Times New Roman" w:hAnsi="Times New Roman"/>
          <w:position w:val="-28"/>
          <w:sz w:val="24"/>
          <w:szCs w:val="24"/>
          <w:lang w:val="da-DK"/>
        </w:rPr>
        <w:object w:dxaOrig="1440" w:dyaOrig="680">
          <v:shape id="_x0000_i1042" type="#_x0000_t75" style="width:1in;height:33.75pt" o:ole="">
            <v:imagedata r:id="rId50" o:title=""/>
          </v:shape>
          <o:OLEObject Type="Embed" ProgID="Equation.DSMT4" ShapeID="_x0000_i1042" DrawAspect="Content" ObjectID="_1592282068" r:id="rId51"/>
        </w:object>
      </w:r>
      <w:r w:rsidR="00CD12DB" w:rsidRPr="002809CE">
        <w:rPr>
          <w:rFonts w:ascii="Times New Roman" w:hAnsi="Times New Roman"/>
          <w:sz w:val="24"/>
          <w:szCs w:val="24"/>
          <w:lang w:val="da-DK"/>
        </w:rPr>
        <w:t xml:space="preserve">, </w:t>
      </w:r>
    </w:p>
    <w:p w:rsidR="006F6607" w:rsidRPr="002809CE" w:rsidRDefault="00CD12DB" w:rsidP="004616EC">
      <w:pPr>
        <w:rPr>
          <w:rFonts w:ascii="Times New Roman" w:hAnsi="Times New Roman"/>
          <w:sz w:val="24"/>
          <w:szCs w:val="24"/>
          <w:lang w:val="da-DK"/>
        </w:rPr>
      </w:pPr>
      <w:r w:rsidRPr="002809CE">
        <w:rPr>
          <w:rFonts w:ascii="Times New Roman" w:hAnsi="Times New Roman"/>
          <w:sz w:val="24"/>
          <w:szCs w:val="24"/>
          <w:lang w:val="da-DK"/>
        </w:rPr>
        <w:t>hvilket giver et enkelt bånd svarende til den</w:t>
      </w:r>
      <w:r w:rsidR="00F1289D" w:rsidRPr="002809CE">
        <w:rPr>
          <w:rFonts w:ascii="Times New Roman" w:hAnsi="Times New Roman"/>
          <w:sz w:val="24"/>
          <w:szCs w:val="24"/>
          <w:lang w:val="da-DK"/>
        </w:rPr>
        <w:t xml:space="preserve"> ene</w:t>
      </w:r>
      <w:r w:rsidRPr="002809CE">
        <w:rPr>
          <w:rFonts w:ascii="Times New Roman" w:hAnsi="Times New Roman"/>
          <w:sz w:val="24"/>
          <w:szCs w:val="24"/>
          <w:lang w:val="da-DK"/>
        </w:rPr>
        <w:t xml:space="preserve"> frihedsgrad, der tabes</w:t>
      </w:r>
      <w:r w:rsidR="00EA4AD8" w:rsidRPr="002809CE">
        <w:rPr>
          <w:rFonts w:ascii="Times New Roman" w:hAnsi="Times New Roman"/>
          <w:sz w:val="24"/>
          <w:szCs w:val="24"/>
          <w:lang w:val="da-DK"/>
        </w:rPr>
        <w:t>.</w:t>
      </w:r>
    </w:p>
    <w:p w:rsidR="006F6607" w:rsidRPr="002809CE" w:rsidRDefault="006F6607" w:rsidP="004616EC">
      <w:pPr>
        <w:rPr>
          <w:rFonts w:ascii="Times New Roman" w:hAnsi="Times New Roman"/>
          <w:sz w:val="24"/>
          <w:szCs w:val="24"/>
          <w:lang w:val="da-DK"/>
        </w:rPr>
      </w:pPr>
      <w:r w:rsidRPr="002809CE">
        <w:rPr>
          <w:rFonts w:ascii="Times New Roman" w:hAnsi="Times New Roman"/>
          <w:sz w:val="24"/>
          <w:szCs w:val="24"/>
          <w:lang w:val="da-DK"/>
        </w:rPr>
        <w:t>At teststørrelsen ikke er normalfordelt</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men i stedet </w:t>
      </w:r>
      <w:proofErr w:type="spellStart"/>
      <w:r w:rsidRPr="002809CE">
        <w:rPr>
          <w:rFonts w:ascii="Times New Roman" w:hAnsi="Times New Roman"/>
          <w:sz w:val="24"/>
          <w:szCs w:val="24"/>
          <w:lang w:val="da-DK"/>
        </w:rPr>
        <w:t>t-fordelt</w:t>
      </w:r>
      <w:proofErr w:type="spellEnd"/>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skyldes</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at nævneren</w:t>
      </w:r>
      <w:r w:rsidR="008D44BF" w:rsidRPr="002809CE">
        <w:rPr>
          <w:rFonts w:ascii="Times New Roman" w:hAnsi="Times New Roman"/>
          <w:sz w:val="24"/>
          <w:szCs w:val="24"/>
          <w:lang w:val="da-DK"/>
        </w:rPr>
        <w:t xml:space="preserve">, </w:t>
      </w:r>
      <w:r w:rsidRPr="002809CE">
        <w:rPr>
          <w:rFonts w:ascii="Times New Roman" w:hAnsi="Times New Roman"/>
          <w:sz w:val="24"/>
          <w:szCs w:val="24"/>
          <w:lang w:val="da-DK"/>
        </w:rPr>
        <w:t>hvor kvadra</w:t>
      </w:r>
      <w:r w:rsidRPr="002809CE">
        <w:rPr>
          <w:rFonts w:ascii="Times New Roman" w:hAnsi="Times New Roman"/>
          <w:sz w:val="24"/>
          <w:szCs w:val="24"/>
          <w:lang w:val="da-DK"/>
        </w:rPr>
        <w:t>t</w:t>
      </w:r>
      <w:r w:rsidRPr="002809CE">
        <w:rPr>
          <w:rFonts w:ascii="Times New Roman" w:hAnsi="Times New Roman"/>
          <w:sz w:val="24"/>
          <w:szCs w:val="24"/>
          <w:lang w:val="da-DK"/>
        </w:rPr>
        <w:t>roden af variansen indgår</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ikke er et fast tal</w:t>
      </w:r>
      <w:r w:rsidR="008D44BF" w:rsidRPr="002809CE">
        <w:rPr>
          <w:rFonts w:ascii="Times New Roman" w:hAnsi="Times New Roman"/>
          <w:sz w:val="24"/>
          <w:szCs w:val="24"/>
          <w:lang w:val="da-DK"/>
        </w:rPr>
        <w:t>,</w:t>
      </w:r>
      <w:r w:rsidRPr="002809CE">
        <w:rPr>
          <w:rFonts w:ascii="Times New Roman" w:hAnsi="Times New Roman"/>
          <w:sz w:val="24"/>
          <w:szCs w:val="24"/>
          <w:lang w:val="da-DK"/>
        </w:rPr>
        <w:t xml:space="preserve"> men også er påvirket af </w:t>
      </w:r>
      <w:proofErr w:type="spellStart"/>
      <w:r w:rsidRPr="002809CE">
        <w:rPr>
          <w:rFonts w:ascii="Times New Roman" w:hAnsi="Times New Roman"/>
          <w:sz w:val="24"/>
          <w:szCs w:val="24"/>
          <w:lang w:val="da-DK"/>
        </w:rPr>
        <w:t>estimationsusikkerhed</w:t>
      </w:r>
      <w:proofErr w:type="spellEnd"/>
      <w:r w:rsidRPr="002809CE">
        <w:rPr>
          <w:rFonts w:ascii="Times New Roman" w:hAnsi="Times New Roman"/>
          <w:sz w:val="24"/>
          <w:szCs w:val="24"/>
          <w:lang w:val="da-DK"/>
        </w:rPr>
        <w:t xml:space="preserve">. </w:t>
      </w:r>
      <w:r w:rsidR="00F96078" w:rsidRPr="002809CE">
        <w:rPr>
          <w:rFonts w:ascii="Times New Roman" w:hAnsi="Times New Roman"/>
          <w:sz w:val="24"/>
          <w:szCs w:val="24"/>
          <w:lang w:val="da-DK"/>
        </w:rPr>
        <w:t>D</w:t>
      </w:r>
      <w:r w:rsidRPr="002809CE">
        <w:rPr>
          <w:rFonts w:ascii="Times New Roman" w:hAnsi="Times New Roman"/>
          <w:sz w:val="24"/>
          <w:szCs w:val="24"/>
          <w:lang w:val="da-DK"/>
        </w:rPr>
        <w:t>e</w:t>
      </w:r>
      <w:r w:rsidRPr="002809CE">
        <w:rPr>
          <w:rFonts w:ascii="Times New Roman" w:hAnsi="Times New Roman"/>
          <w:sz w:val="24"/>
          <w:szCs w:val="24"/>
          <w:lang w:val="da-DK"/>
        </w:rPr>
        <w:t>r</w:t>
      </w:r>
      <w:r w:rsidRPr="002809CE">
        <w:rPr>
          <w:rFonts w:ascii="Times New Roman" w:hAnsi="Times New Roman"/>
          <w:sz w:val="24"/>
          <w:szCs w:val="24"/>
          <w:lang w:val="da-DK"/>
        </w:rPr>
        <w:t>ved bliver afvig</w:t>
      </w:r>
      <w:r w:rsidR="0088450C" w:rsidRPr="002809CE">
        <w:rPr>
          <w:rFonts w:ascii="Times New Roman" w:hAnsi="Times New Roman"/>
          <w:sz w:val="24"/>
          <w:szCs w:val="24"/>
          <w:lang w:val="da-DK"/>
        </w:rPr>
        <w:t>elser fra middelværdien større,</w:t>
      </w:r>
      <w:r w:rsidRPr="002809CE">
        <w:rPr>
          <w:rFonts w:ascii="Times New Roman" w:hAnsi="Times New Roman"/>
          <w:sz w:val="24"/>
          <w:szCs w:val="24"/>
          <w:lang w:val="da-DK"/>
        </w:rPr>
        <w:t xml:space="preserve"> end hvis variansen havde været et fast tal. At det så netop er t-fordelingen er vanskelig</w:t>
      </w:r>
      <w:r w:rsidR="0088450C" w:rsidRPr="002809CE">
        <w:rPr>
          <w:rFonts w:ascii="Times New Roman" w:hAnsi="Times New Roman"/>
          <w:sz w:val="24"/>
          <w:szCs w:val="24"/>
          <w:lang w:val="da-DK"/>
        </w:rPr>
        <w:t>t at bevise på gymnasieniveau. F</w:t>
      </w:r>
      <w:r w:rsidRPr="002809CE">
        <w:rPr>
          <w:rFonts w:ascii="Times New Roman" w:hAnsi="Times New Roman"/>
          <w:sz w:val="24"/>
          <w:szCs w:val="24"/>
          <w:lang w:val="da-DK"/>
        </w:rPr>
        <w:t xml:space="preserve">orskellen er ubetydelig i tilfælde med </w:t>
      </w:r>
      <w:r w:rsidR="00F1289D" w:rsidRPr="002809CE">
        <w:rPr>
          <w:rFonts w:ascii="Times New Roman" w:hAnsi="Times New Roman"/>
          <w:sz w:val="24"/>
          <w:szCs w:val="24"/>
          <w:lang w:val="da-DK"/>
        </w:rPr>
        <w:t>flere</w:t>
      </w:r>
      <w:r w:rsidR="00645EA9" w:rsidRPr="002809CE">
        <w:rPr>
          <w:rFonts w:ascii="Times New Roman" w:hAnsi="Times New Roman"/>
          <w:sz w:val="24"/>
          <w:szCs w:val="24"/>
          <w:lang w:val="da-DK"/>
        </w:rPr>
        <w:t xml:space="preserve"> end ganske få observationer, i eksem</w:t>
      </w:r>
      <w:r w:rsidR="00CD12DB" w:rsidRPr="002809CE">
        <w:rPr>
          <w:rFonts w:ascii="Times New Roman" w:hAnsi="Times New Roman"/>
          <w:sz w:val="24"/>
          <w:szCs w:val="24"/>
          <w:lang w:val="da-DK"/>
        </w:rPr>
        <w:t>plet med 20 observationer ændrer</w:t>
      </w:r>
      <w:r w:rsidR="00645EA9" w:rsidRPr="002809CE">
        <w:rPr>
          <w:rFonts w:ascii="Times New Roman" w:hAnsi="Times New Roman"/>
          <w:sz w:val="24"/>
          <w:szCs w:val="24"/>
          <w:lang w:val="da-DK"/>
        </w:rPr>
        <w:t xml:space="preserve"> san</w:t>
      </w:r>
      <w:r w:rsidR="00645EA9" w:rsidRPr="002809CE">
        <w:rPr>
          <w:rFonts w:ascii="Times New Roman" w:hAnsi="Times New Roman"/>
          <w:sz w:val="24"/>
          <w:szCs w:val="24"/>
          <w:lang w:val="da-DK"/>
        </w:rPr>
        <w:t>d</w:t>
      </w:r>
      <w:r w:rsidR="00645EA9" w:rsidRPr="002809CE">
        <w:rPr>
          <w:rFonts w:ascii="Times New Roman" w:hAnsi="Times New Roman"/>
          <w:sz w:val="24"/>
          <w:szCs w:val="24"/>
          <w:lang w:val="da-DK"/>
        </w:rPr>
        <w:t xml:space="preserve">synligheden på 44% sig ikke, </w:t>
      </w:r>
      <w:r w:rsidR="005D0CCF">
        <w:rPr>
          <w:rFonts w:ascii="Times New Roman" w:hAnsi="Times New Roman"/>
          <w:sz w:val="24"/>
          <w:szCs w:val="24"/>
          <w:lang w:val="da-DK"/>
        </w:rPr>
        <w:t xml:space="preserve">medmindre der </w:t>
      </w:r>
      <w:r w:rsidR="00645EA9" w:rsidRPr="002809CE">
        <w:rPr>
          <w:rFonts w:ascii="Times New Roman" w:hAnsi="Times New Roman"/>
          <w:sz w:val="24"/>
          <w:szCs w:val="24"/>
          <w:lang w:val="da-DK"/>
        </w:rPr>
        <w:t xml:space="preserve">medtages decimaler. Tallet 1.96 i </w:t>
      </w:r>
      <w:proofErr w:type="spellStart"/>
      <w:r w:rsidR="00645EA9" w:rsidRPr="002809CE">
        <w:rPr>
          <w:rFonts w:ascii="Times New Roman" w:hAnsi="Times New Roman"/>
          <w:sz w:val="24"/>
          <w:szCs w:val="24"/>
          <w:lang w:val="da-DK"/>
        </w:rPr>
        <w:t>konfidensinte</w:t>
      </w:r>
      <w:r w:rsidR="00645EA9" w:rsidRPr="002809CE">
        <w:rPr>
          <w:rFonts w:ascii="Times New Roman" w:hAnsi="Times New Roman"/>
          <w:sz w:val="24"/>
          <w:szCs w:val="24"/>
          <w:lang w:val="da-DK"/>
        </w:rPr>
        <w:t>r</w:t>
      </w:r>
      <w:r w:rsidR="00645EA9" w:rsidRPr="002809CE">
        <w:rPr>
          <w:rFonts w:ascii="Times New Roman" w:hAnsi="Times New Roman"/>
          <w:sz w:val="24"/>
          <w:szCs w:val="24"/>
          <w:lang w:val="da-DK"/>
        </w:rPr>
        <w:lastRenderedPageBreak/>
        <w:t>vallet</w:t>
      </w:r>
      <w:proofErr w:type="spellEnd"/>
      <w:r w:rsidR="00645EA9" w:rsidRPr="002809CE">
        <w:rPr>
          <w:rFonts w:ascii="Times New Roman" w:hAnsi="Times New Roman"/>
          <w:sz w:val="24"/>
          <w:szCs w:val="24"/>
          <w:lang w:val="da-DK"/>
        </w:rPr>
        <w:t xml:space="preserve"> ændres til 2.09 - i praksis kan man altså roligt bruge tallet 2 uden at tabe væsentlig præc</w:t>
      </w:r>
      <w:r w:rsidR="00645EA9" w:rsidRPr="002809CE">
        <w:rPr>
          <w:rFonts w:ascii="Times New Roman" w:hAnsi="Times New Roman"/>
          <w:sz w:val="24"/>
          <w:szCs w:val="24"/>
          <w:lang w:val="da-DK"/>
        </w:rPr>
        <w:t>i</w:t>
      </w:r>
      <w:r w:rsidR="00645EA9" w:rsidRPr="002809CE">
        <w:rPr>
          <w:rFonts w:ascii="Times New Roman" w:hAnsi="Times New Roman"/>
          <w:sz w:val="24"/>
          <w:szCs w:val="24"/>
          <w:lang w:val="da-DK"/>
        </w:rPr>
        <w:t>sion.</w:t>
      </w:r>
    </w:p>
    <w:p w:rsidR="00460617" w:rsidRDefault="00460617" w:rsidP="004616EC">
      <w:pPr>
        <w:rPr>
          <w:rFonts w:ascii="Times New Roman" w:hAnsi="Times New Roman"/>
          <w:b/>
          <w:sz w:val="28"/>
          <w:szCs w:val="28"/>
          <w:lang w:val="da-DK"/>
        </w:rPr>
      </w:pPr>
    </w:p>
    <w:p w:rsidR="006F6607" w:rsidRPr="002809CE" w:rsidRDefault="006F6607" w:rsidP="004616EC">
      <w:pPr>
        <w:rPr>
          <w:rFonts w:ascii="Times New Roman" w:hAnsi="Times New Roman"/>
          <w:b/>
          <w:sz w:val="28"/>
          <w:szCs w:val="28"/>
          <w:lang w:val="da-DK"/>
        </w:rPr>
      </w:pPr>
      <w:bookmarkStart w:id="9" w:name="_Toc518540086"/>
      <w:r w:rsidRPr="00F96853">
        <w:rPr>
          <w:rStyle w:val="Heading1Char"/>
          <w:rFonts w:eastAsia="Calibri"/>
        </w:rPr>
        <w:t>Sammenligning af to normalfordelinger</w:t>
      </w:r>
      <w:bookmarkEnd w:id="9"/>
    </w:p>
    <w:p w:rsidR="00CD52FB" w:rsidRPr="002809CE" w:rsidRDefault="006F6607" w:rsidP="004616EC">
      <w:pPr>
        <w:rPr>
          <w:rFonts w:ascii="Times New Roman" w:hAnsi="Times New Roman"/>
          <w:sz w:val="24"/>
          <w:szCs w:val="24"/>
          <w:lang w:val="da-DK"/>
        </w:rPr>
      </w:pPr>
      <w:r w:rsidRPr="002809CE">
        <w:rPr>
          <w:rFonts w:ascii="Times New Roman" w:hAnsi="Times New Roman"/>
          <w:sz w:val="24"/>
          <w:szCs w:val="24"/>
          <w:lang w:val="da-DK"/>
        </w:rPr>
        <w:t>Antag at der for to sæt observationer fra hver sin normalfordelin</w:t>
      </w:r>
      <w:r w:rsidR="00CD52FB" w:rsidRPr="002809CE">
        <w:rPr>
          <w:rFonts w:ascii="Times New Roman" w:hAnsi="Times New Roman"/>
          <w:sz w:val="24"/>
          <w:szCs w:val="24"/>
          <w:lang w:val="da-DK"/>
        </w:rPr>
        <w:t>g</w:t>
      </w:r>
      <w:r w:rsidR="002B0CF1" w:rsidRPr="002809CE">
        <w:rPr>
          <w:rFonts w:ascii="Times New Roman" w:hAnsi="Times New Roman"/>
          <w:sz w:val="24"/>
          <w:szCs w:val="24"/>
          <w:lang w:val="da-DK"/>
        </w:rPr>
        <w:t xml:space="preserve"> og at alle observationer er ua</w:t>
      </w:r>
      <w:r w:rsidR="002B0CF1" w:rsidRPr="002809CE">
        <w:rPr>
          <w:rFonts w:ascii="Times New Roman" w:hAnsi="Times New Roman"/>
          <w:sz w:val="24"/>
          <w:szCs w:val="24"/>
          <w:lang w:val="da-DK"/>
        </w:rPr>
        <w:t>f</w:t>
      </w:r>
      <w:r w:rsidR="002B0CF1" w:rsidRPr="002809CE">
        <w:rPr>
          <w:rFonts w:ascii="Times New Roman" w:hAnsi="Times New Roman"/>
          <w:sz w:val="24"/>
          <w:szCs w:val="24"/>
          <w:lang w:val="da-DK"/>
        </w:rPr>
        <w:t>hængige.</w:t>
      </w:r>
      <w:r w:rsidRPr="002809CE">
        <w:rPr>
          <w:rFonts w:ascii="Times New Roman" w:hAnsi="Times New Roman"/>
          <w:sz w:val="24"/>
          <w:szCs w:val="24"/>
          <w:lang w:val="da-DK"/>
        </w:rPr>
        <w:t xml:space="preserve"> Man vil så især interessere sig for om middelv</w:t>
      </w:r>
      <w:r w:rsidR="00CD52FB" w:rsidRPr="002809CE">
        <w:rPr>
          <w:rFonts w:ascii="Times New Roman" w:hAnsi="Times New Roman"/>
          <w:sz w:val="24"/>
          <w:szCs w:val="24"/>
          <w:lang w:val="da-DK"/>
        </w:rPr>
        <w:t>æ</w:t>
      </w:r>
      <w:r w:rsidRPr="002809CE">
        <w:rPr>
          <w:rFonts w:ascii="Times New Roman" w:hAnsi="Times New Roman"/>
          <w:sz w:val="24"/>
          <w:szCs w:val="24"/>
          <w:lang w:val="da-DK"/>
        </w:rPr>
        <w:t>rd</w:t>
      </w:r>
      <w:r w:rsidR="00CD52FB" w:rsidRPr="002809CE">
        <w:rPr>
          <w:rFonts w:ascii="Times New Roman" w:hAnsi="Times New Roman"/>
          <w:sz w:val="24"/>
          <w:szCs w:val="24"/>
          <w:lang w:val="da-DK"/>
        </w:rPr>
        <w:t>ierne er ens, hvilket jo er samme</w:t>
      </w:r>
      <w:r w:rsidR="00CD52FB" w:rsidRPr="002809CE">
        <w:rPr>
          <w:rFonts w:ascii="Times New Roman" w:hAnsi="Times New Roman"/>
          <w:sz w:val="24"/>
          <w:szCs w:val="24"/>
          <w:lang w:val="da-DK"/>
        </w:rPr>
        <w:t>n</w:t>
      </w:r>
      <w:r w:rsidR="00CD52FB" w:rsidRPr="002809CE">
        <w:rPr>
          <w:rFonts w:ascii="Times New Roman" w:hAnsi="Times New Roman"/>
          <w:sz w:val="24"/>
          <w:szCs w:val="24"/>
          <w:lang w:val="da-DK"/>
        </w:rPr>
        <w:t xml:space="preserve">ligning af de to gennemsnit </w:t>
      </w:r>
      <w:r w:rsidR="00CD52FB" w:rsidRPr="002809CE">
        <w:rPr>
          <w:rFonts w:ascii="Times New Roman" w:hAnsi="Times New Roman"/>
          <w:position w:val="-12"/>
          <w:sz w:val="24"/>
          <w:szCs w:val="24"/>
          <w:lang w:val="da-DK"/>
        </w:rPr>
        <w:object w:dxaOrig="240" w:dyaOrig="360">
          <v:shape id="_x0000_i1043" type="#_x0000_t75" style="width:12pt;height:18.75pt" o:ole="">
            <v:imagedata r:id="rId52" o:title=""/>
          </v:shape>
          <o:OLEObject Type="Embed" ProgID="Equation.DSMT4" ShapeID="_x0000_i1043" DrawAspect="Content" ObjectID="_1592282069" r:id="rId53"/>
        </w:object>
      </w:r>
      <w:r w:rsidR="00CD52FB" w:rsidRPr="002809CE">
        <w:rPr>
          <w:rFonts w:ascii="Times New Roman" w:hAnsi="Times New Roman"/>
          <w:sz w:val="24"/>
          <w:szCs w:val="24"/>
          <w:lang w:val="da-DK"/>
        </w:rPr>
        <w:t xml:space="preserve"> og </w:t>
      </w:r>
      <w:r w:rsidR="0082370E" w:rsidRPr="002809CE">
        <w:rPr>
          <w:rFonts w:ascii="Times New Roman" w:hAnsi="Times New Roman"/>
          <w:sz w:val="24"/>
          <w:szCs w:val="24"/>
          <w:lang w:val="da-DK"/>
        </w:rPr>
        <w:t xml:space="preserve"> </w:t>
      </w:r>
      <w:r w:rsidR="00CD52FB" w:rsidRPr="002809CE">
        <w:rPr>
          <w:rFonts w:ascii="Times New Roman" w:hAnsi="Times New Roman"/>
          <w:position w:val="-12"/>
          <w:sz w:val="24"/>
          <w:szCs w:val="24"/>
          <w:lang w:val="da-DK"/>
        </w:rPr>
        <w:object w:dxaOrig="260" w:dyaOrig="360">
          <v:shape id="_x0000_i1044" type="#_x0000_t75" style="width:12.75pt;height:18.75pt" o:ole="">
            <v:imagedata r:id="rId54" o:title=""/>
          </v:shape>
          <o:OLEObject Type="Embed" ProgID="Equation.DSMT4" ShapeID="_x0000_i1044" DrawAspect="Content" ObjectID="_1592282070" r:id="rId55"/>
        </w:object>
      </w:r>
      <w:r w:rsidR="00CD52FB" w:rsidRPr="002809CE">
        <w:rPr>
          <w:rFonts w:ascii="Times New Roman" w:hAnsi="Times New Roman"/>
          <w:sz w:val="24"/>
          <w:szCs w:val="24"/>
          <w:lang w:val="da-DK"/>
        </w:rPr>
        <w:t>. Ved at dividere med</w:t>
      </w:r>
      <w:r w:rsidR="00554798" w:rsidRPr="002809CE">
        <w:rPr>
          <w:rFonts w:ascii="Times New Roman" w:hAnsi="Times New Roman"/>
          <w:sz w:val="24"/>
          <w:szCs w:val="24"/>
          <w:lang w:val="da-DK"/>
        </w:rPr>
        <w:t xml:space="preserve"> </w:t>
      </w:r>
      <w:r w:rsidR="00CD52FB" w:rsidRPr="002809CE">
        <w:rPr>
          <w:rFonts w:ascii="Times New Roman" w:hAnsi="Times New Roman"/>
          <w:sz w:val="24"/>
          <w:szCs w:val="24"/>
          <w:lang w:val="da-DK"/>
        </w:rPr>
        <w:t>et estimat for standardafvigelsen for forskellene mellem disse gennemsnit får man teststørrelse</w:t>
      </w:r>
      <w:r w:rsidR="00EA4AD8" w:rsidRPr="002809CE">
        <w:rPr>
          <w:rFonts w:ascii="Times New Roman" w:hAnsi="Times New Roman"/>
          <w:sz w:val="24"/>
          <w:szCs w:val="24"/>
          <w:lang w:val="da-DK"/>
        </w:rPr>
        <w:t>n</w:t>
      </w:r>
    </w:p>
    <w:p w:rsidR="00CD52FB" w:rsidRPr="002809CE" w:rsidRDefault="00CD52FB" w:rsidP="004616EC">
      <w:pPr>
        <w:rPr>
          <w:rFonts w:ascii="Times New Roman" w:hAnsi="Times New Roman"/>
          <w:sz w:val="24"/>
          <w:szCs w:val="24"/>
          <w:lang w:val="da-DK"/>
        </w:rPr>
      </w:pPr>
      <w:r w:rsidRPr="002809CE">
        <w:rPr>
          <w:rFonts w:ascii="Times New Roman" w:hAnsi="Times New Roman"/>
          <w:position w:val="-70"/>
          <w:sz w:val="24"/>
          <w:szCs w:val="24"/>
          <w:lang w:val="da-DK"/>
        </w:rPr>
        <w:object w:dxaOrig="1040" w:dyaOrig="1080">
          <v:shape id="_x0000_i1045" type="#_x0000_t75" style="width:51.75pt;height:54.75pt" o:ole="">
            <v:imagedata r:id="rId56" o:title=""/>
          </v:shape>
          <o:OLEObject Type="Embed" ProgID="Equation.DSMT4" ShapeID="_x0000_i1045" DrawAspect="Content" ObjectID="_1592282071" r:id="rId57"/>
        </w:object>
      </w:r>
    </w:p>
    <w:p w:rsidR="00CD52FB" w:rsidRPr="002809CE" w:rsidRDefault="00CD52FB" w:rsidP="00045C22">
      <w:pPr>
        <w:rPr>
          <w:rFonts w:ascii="Times New Roman" w:hAnsi="Times New Roman"/>
          <w:sz w:val="24"/>
          <w:szCs w:val="24"/>
          <w:lang w:val="da-DK"/>
        </w:rPr>
      </w:pPr>
      <w:r w:rsidRPr="002809CE">
        <w:rPr>
          <w:rFonts w:ascii="Times New Roman" w:hAnsi="Times New Roman"/>
          <w:sz w:val="24"/>
          <w:szCs w:val="24"/>
          <w:lang w:val="da-DK"/>
        </w:rPr>
        <w:t xml:space="preserve">Den kan sædvanligvis opfattes som </w:t>
      </w:r>
      <w:r w:rsidR="00F96078" w:rsidRPr="002809CE">
        <w:rPr>
          <w:rFonts w:ascii="Times New Roman" w:hAnsi="Times New Roman"/>
          <w:sz w:val="24"/>
          <w:szCs w:val="24"/>
          <w:lang w:val="da-DK"/>
        </w:rPr>
        <w:t xml:space="preserve">approksimativt </w:t>
      </w:r>
      <w:r w:rsidRPr="002809CE">
        <w:rPr>
          <w:rFonts w:ascii="Times New Roman" w:hAnsi="Times New Roman"/>
          <w:sz w:val="24"/>
          <w:szCs w:val="24"/>
          <w:lang w:val="da-DK"/>
        </w:rPr>
        <w:t>standardiseret normalfordelt.</w:t>
      </w:r>
      <w:r w:rsidR="00F96078" w:rsidRPr="002809CE">
        <w:rPr>
          <w:rFonts w:ascii="Times New Roman" w:hAnsi="Times New Roman"/>
          <w:sz w:val="24"/>
          <w:szCs w:val="24"/>
          <w:lang w:val="da-DK"/>
        </w:rPr>
        <w:t xml:space="preserve"> E</w:t>
      </w:r>
      <w:r w:rsidRPr="002809CE">
        <w:rPr>
          <w:rFonts w:ascii="Times New Roman" w:hAnsi="Times New Roman"/>
          <w:sz w:val="24"/>
          <w:szCs w:val="24"/>
          <w:lang w:val="da-DK"/>
        </w:rPr>
        <w:t>t eksakt ford</w:t>
      </w:r>
      <w:r w:rsidRPr="002809CE">
        <w:rPr>
          <w:rFonts w:ascii="Times New Roman" w:hAnsi="Times New Roman"/>
          <w:sz w:val="24"/>
          <w:szCs w:val="24"/>
          <w:lang w:val="da-DK"/>
        </w:rPr>
        <w:t>e</w:t>
      </w:r>
      <w:r w:rsidRPr="002809CE">
        <w:rPr>
          <w:rFonts w:ascii="Times New Roman" w:hAnsi="Times New Roman"/>
          <w:sz w:val="24"/>
          <w:szCs w:val="24"/>
          <w:lang w:val="da-DK"/>
        </w:rPr>
        <w:t>lingsresultat k</w:t>
      </w:r>
      <w:r w:rsidR="00F96078" w:rsidRPr="002809CE">
        <w:rPr>
          <w:rFonts w:ascii="Times New Roman" w:hAnsi="Times New Roman"/>
          <w:sz w:val="24"/>
          <w:szCs w:val="24"/>
          <w:lang w:val="da-DK"/>
        </w:rPr>
        <w:t>an kun opnås, hvis d</w:t>
      </w:r>
      <w:r w:rsidRPr="002809CE">
        <w:rPr>
          <w:rFonts w:ascii="Times New Roman" w:hAnsi="Times New Roman"/>
          <w:sz w:val="24"/>
          <w:szCs w:val="24"/>
          <w:lang w:val="da-DK"/>
        </w:rPr>
        <w:t>e to varianse</w:t>
      </w:r>
      <w:r w:rsidR="00F96078" w:rsidRPr="002809CE">
        <w:rPr>
          <w:rFonts w:ascii="Times New Roman" w:hAnsi="Times New Roman"/>
          <w:sz w:val="24"/>
          <w:szCs w:val="24"/>
          <w:lang w:val="da-DK"/>
        </w:rPr>
        <w:t xml:space="preserve">r er kendte på forhånd, eller </w:t>
      </w:r>
      <w:r w:rsidR="00EA4AD8" w:rsidRPr="002809CE">
        <w:rPr>
          <w:rFonts w:ascii="Times New Roman" w:hAnsi="Times New Roman"/>
          <w:sz w:val="24"/>
          <w:szCs w:val="24"/>
          <w:lang w:val="da-DK"/>
        </w:rPr>
        <w:t>hvis</w:t>
      </w:r>
      <w:r w:rsidR="00F96078" w:rsidRPr="002809CE">
        <w:rPr>
          <w:rFonts w:ascii="Times New Roman" w:hAnsi="Times New Roman"/>
          <w:sz w:val="24"/>
          <w:szCs w:val="24"/>
          <w:lang w:val="da-DK"/>
        </w:rPr>
        <w:t xml:space="preserve"> </w:t>
      </w:r>
      <w:r w:rsidRPr="002809CE">
        <w:rPr>
          <w:rFonts w:ascii="Times New Roman" w:hAnsi="Times New Roman"/>
          <w:sz w:val="24"/>
          <w:szCs w:val="24"/>
          <w:lang w:val="da-DK"/>
        </w:rPr>
        <w:t xml:space="preserve">de </w:t>
      </w:r>
      <w:r w:rsidR="00F96078" w:rsidRPr="002809CE">
        <w:rPr>
          <w:rFonts w:ascii="Times New Roman" w:hAnsi="Times New Roman"/>
          <w:sz w:val="24"/>
          <w:szCs w:val="24"/>
          <w:lang w:val="da-DK"/>
        </w:rPr>
        <w:t xml:space="preserve">to </w:t>
      </w:r>
      <w:r w:rsidRPr="002809CE">
        <w:rPr>
          <w:rFonts w:ascii="Times New Roman" w:hAnsi="Times New Roman"/>
          <w:sz w:val="24"/>
          <w:szCs w:val="24"/>
          <w:lang w:val="da-DK"/>
        </w:rPr>
        <w:t>varianser antages ens, så deres fælles værdi kan estimeres. Resultatet er i det</w:t>
      </w:r>
      <w:r w:rsidR="00EA4AD8" w:rsidRPr="002809CE">
        <w:rPr>
          <w:rFonts w:ascii="Times New Roman" w:hAnsi="Times New Roman"/>
          <w:sz w:val="24"/>
          <w:szCs w:val="24"/>
          <w:lang w:val="da-DK"/>
        </w:rPr>
        <w:t xml:space="preserve"> sidste </w:t>
      </w:r>
      <w:r w:rsidRPr="002809CE">
        <w:rPr>
          <w:rFonts w:ascii="Times New Roman" w:hAnsi="Times New Roman"/>
          <w:sz w:val="24"/>
          <w:szCs w:val="24"/>
          <w:lang w:val="da-DK"/>
        </w:rPr>
        <w:t>tilfælde igen en t-fordeling med n</w:t>
      </w:r>
      <w:r w:rsidRPr="002809CE">
        <w:rPr>
          <w:rFonts w:ascii="Times New Roman" w:hAnsi="Times New Roman"/>
          <w:sz w:val="24"/>
          <w:szCs w:val="24"/>
          <w:vertAlign w:val="subscript"/>
          <w:lang w:val="da-DK"/>
        </w:rPr>
        <w:t>1</w:t>
      </w:r>
      <w:r w:rsidRPr="002809CE">
        <w:rPr>
          <w:rFonts w:ascii="Times New Roman" w:hAnsi="Times New Roman"/>
          <w:sz w:val="24"/>
          <w:szCs w:val="24"/>
          <w:lang w:val="da-DK"/>
        </w:rPr>
        <w:t xml:space="preserve"> + n</w:t>
      </w:r>
      <w:r w:rsidRPr="002809CE">
        <w:rPr>
          <w:rFonts w:ascii="Times New Roman" w:hAnsi="Times New Roman"/>
          <w:sz w:val="24"/>
          <w:szCs w:val="24"/>
          <w:vertAlign w:val="subscript"/>
          <w:lang w:val="da-DK"/>
        </w:rPr>
        <w:t>2</w:t>
      </w:r>
      <w:r w:rsidRPr="002809CE">
        <w:rPr>
          <w:rFonts w:ascii="Times New Roman" w:hAnsi="Times New Roman"/>
          <w:sz w:val="24"/>
          <w:szCs w:val="24"/>
          <w:lang w:val="da-DK"/>
        </w:rPr>
        <w:t xml:space="preserve"> - 2 frihedsgrader, da der estimeres to gennemsnit undervejs.</w:t>
      </w:r>
    </w:p>
    <w:p w:rsidR="00F96078" w:rsidRPr="002809CE" w:rsidRDefault="00CB0AA9" w:rsidP="00045C22">
      <w:pPr>
        <w:rPr>
          <w:rFonts w:ascii="Times New Roman" w:hAnsi="Times New Roman"/>
          <w:sz w:val="24"/>
          <w:szCs w:val="24"/>
          <w:lang w:val="da-DK"/>
        </w:rPr>
      </w:pPr>
      <w:r w:rsidRPr="002809CE">
        <w:rPr>
          <w:rFonts w:ascii="Times New Roman" w:hAnsi="Times New Roman"/>
          <w:sz w:val="24"/>
          <w:szCs w:val="24"/>
          <w:lang w:val="da-DK"/>
        </w:rPr>
        <w:t>I visse tilfælde passe</w:t>
      </w:r>
      <w:r w:rsidR="002B0CF1" w:rsidRPr="002809CE">
        <w:rPr>
          <w:rFonts w:ascii="Times New Roman" w:hAnsi="Times New Roman"/>
          <w:sz w:val="24"/>
          <w:szCs w:val="24"/>
          <w:lang w:val="da-DK"/>
        </w:rPr>
        <w:t>r</w:t>
      </w:r>
      <w:r w:rsidRPr="002809CE">
        <w:rPr>
          <w:rFonts w:ascii="Times New Roman" w:hAnsi="Times New Roman"/>
          <w:sz w:val="24"/>
          <w:szCs w:val="24"/>
          <w:lang w:val="da-DK"/>
        </w:rPr>
        <w:t xml:space="preserve"> </w:t>
      </w:r>
      <w:r w:rsidR="002B0CF1" w:rsidRPr="002809CE">
        <w:rPr>
          <w:rFonts w:ascii="Times New Roman" w:hAnsi="Times New Roman"/>
          <w:sz w:val="24"/>
          <w:szCs w:val="24"/>
          <w:lang w:val="da-DK"/>
        </w:rPr>
        <w:t xml:space="preserve">observationerne i de to </w:t>
      </w:r>
      <w:r w:rsidRPr="002809CE">
        <w:rPr>
          <w:rFonts w:ascii="Times New Roman" w:hAnsi="Times New Roman"/>
          <w:sz w:val="24"/>
          <w:szCs w:val="24"/>
          <w:lang w:val="da-DK"/>
        </w:rPr>
        <w:t>normalfordelinger sammen par</w:t>
      </w:r>
      <w:r w:rsidR="002B0CF1" w:rsidRPr="002809CE">
        <w:rPr>
          <w:rFonts w:ascii="Times New Roman" w:hAnsi="Times New Roman"/>
          <w:sz w:val="24"/>
          <w:szCs w:val="24"/>
          <w:lang w:val="da-DK"/>
        </w:rPr>
        <w:t>vis. Fx hvis man vejer samme person før og efter en slankekur. Ved at teste på den måde</w:t>
      </w:r>
      <w:r w:rsidR="00EA4AD8" w:rsidRPr="002809CE">
        <w:rPr>
          <w:rFonts w:ascii="Times New Roman" w:hAnsi="Times New Roman"/>
          <w:sz w:val="24"/>
          <w:szCs w:val="24"/>
          <w:lang w:val="da-DK"/>
        </w:rPr>
        <w:t>,</w:t>
      </w:r>
      <w:r w:rsidR="002B0CF1" w:rsidRPr="002809CE">
        <w:rPr>
          <w:rFonts w:ascii="Times New Roman" w:hAnsi="Times New Roman"/>
          <w:sz w:val="24"/>
          <w:szCs w:val="24"/>
          <w:lang w:val="da-DK"/>
        </w:rPr>
        <w:t xml:space="preserve"> der blev beskrevet ove</w:t>
      </w:r>
      <w:r w:rsidR="002B0CF1" w:rsidRPr="002809CE">
        <w:rPr>
          <w:rFonts w:ascii="Times New Roman" w:hAnsi="Times New Roman"/>
          <w:sz w:val="24"/>
          <w:szCs w:val="24"/>
          <w:lang w:val="da-DK"/>
        </w:rPr>
        <w:t>n</w:t>
      </w:r>
      <w:r w:rsidR="002B0CF1" w:rsidRPr="002809CE">
        <w:rPr>
          <w:rFonts w:ascii="Times New Roman" w:hAnsi="Times New Roman"/>
          <w:sz w:val="24"/>
          <w:szCs w:val="24"/>
          <w:lang w:val="da-DK"/>
        </w:rPr>
        <w:t>for, får man ikke inddraget den ekstra information at samme person indgår i to gange i data. I</w:t>
      </w:r>
      <w:r w:rsidR="00F96078" w:rsidRPr="002809CE">
        <w:rPr>
          <w:rFonts w:ascii="Times New Roman" w:hAnsi="Times New Roman"/>
          <w:sz w:val="24"/>
          <w:szCs w:val="24"/>
          <w:lang w:val="da-DK"/>
        </w:rPr>
        <w:t xml:space="preserve"> </w:t>
      </w:r>
      <w:r w:rsidR="002B0CF1" w:rsidRPr="002809CE">
        <w:rPr>
          <w:rFonts w:ascii="Times New Roman" w:hAnsi="Times New Roman"/>
          <w:sz w:val="24"/>
          <w:szCs w:val="24"/>
          <w:lang w:val="da-DK"/>
        </w:rPr>
        <w:t>stedet er det oplagt at betragte differenserne, altså vægttabene, som en enkelt række observati</w:t>
      </w:r>
      <w:r w:rsidR="002B0CF1" w:rsidRPr="002809CE">
        <w:rPr>
          <w:rFonts w:ascii="Times New Roman" w:hAnsi="Times New Roman"/>
          <w:sz w:val="24"/>
          <w:szCs w:val="24"/>
          <w:lang w:val="da-DK"/>
        </w:rPr>
        <w:t>o</w:t>
      </w:r>
      <w:r w:rsidR="002B0CF1" w:rsidRPr="002809CE">
        <w:rPr>
          <w:rFonts w:ascii="Times New Roman" w:hAnsi="Times New Roman"/>
          <w:sz w:val="24"/>
          <w:szCs w:val="24"/>
          <w:lang w:val="da-DK"/>
        </w:rPr>
        <w:t>ner</w:t>
      </w:r>
      <w:r w:rsidR="00EA4AD8" w:rsidRPr="002809CE">
        <w:rPr>
          <w:rFonts w:ascii="Times New Roman" w:hAnsi="Times New Roman"/>
          <w:sz w:val="24"/>
          <w:szCs w:val="24"/>
          <w:lang w:val="da-DK"/>
        </w:rPr>
        <w:t>,</w:t>
      </w:r>
      <w:r w:rsidR="002B0CF1" w:rsidRPr="002809CE">
        <w:rPr>
          <w:rFonts w:ascii="Times New Roman" w:hAnsi="Times New Roman"/>
          <w:sz w:val="24"/>
          <w:szCs w:val="24"/>
          <w:lang w:val="da-DK"/>
        </w:rPr>
        <w:t xml:space="preserve"> når effekten af slankekuren skal beskrives, i stedet for sammenligne </w:t>
      </w:r>
      <w:r w:rsidRPr="002809CE">
        <w:rPr>
          <w:rFonts w:ascii="Times New Roman" w:hAnsi="Times New Roman"/>
          <w:sz w:val="24"/>
          <w:szCs w:val="24"/>
          <w:lang w:val="da-DK"/>
        </w:rPr>
        <w:t>gennemsnit</w:t>
      </w:r>
      <w:r w:rsidR="002B0CF1" w:rsidRPr="002809CE">
        <w:rPr>
          <w:rFonts w:ascii="Times New Roman" w:hAnsi="Times New Roman"/>
          <w:sz w:val="24"/>
          <w:szCs w:val="24"/>
          <w:lang w:val="da-DK"/>
        </w:rPr>
        <w:t xml:space="preserve"> af start- og slutvægte</w:t>
      </w:r>
      <w:r w:rsidRPr="002809CE">
        <w:rPr>
          <w:rFonts w:ascii="Times New Roman" w:hAnsi="Times New Roman"/>
          <w:sz w:val="24"/>
          <w:szCs w:val="24"/>
          <w:lang w:val="da-DK"/>
        </w:rPr>
        <w:t xml:space="preserve"> f</w:t>
      </w:r>
      <w:r w:rsidR="002B0CF1" w:rsidRPr="002809CE">
        <w:rPr>
          <w:rFonts w:ascii="Times New Roman" w:hAnsi="Times New Roman"/>
          <w:sz w:val="24"/>
          <w:szCs w:val="24"/>
          <w:lang w:val="da-DK"/>
        </w:rPr>
        <w:t>o</w:t>
      </w:r>
      <w:r w:rsidRPr="002809CE">
        <w:rPr>
          <w:rFonts w:ascii="Times New Roman" w:hAnsi="Times New Roman"/>
          <w:sz w:val="24"/>
          <w:szCs w:val="24"/>
          <w:lang w:val="da-DK"/>
        </w:rPr>
        <w:t>r</w:t>
      </w:r>
      <w:r w:rsidR="002B0CF1" w:rsidRPr="002809CE">
        <w:rPr>
          <w:rFonts w:ascii="Times New Roman" w:hAnsi="Times New Roman"/>
          <w:sz w:val="24"/>
          <w:szCs w:val="24"/>
          <w:lang w:val="da-DK"/>
        </w:rPr>
        <w:t xml:space="preserve"> en række tykke og tynde personer.</w:t>
      </w:r>
      <w:r w:rsidRPr="002809CE">
        <w:rPr>
          <w:rFonts w:ascii="Times New Roman" w:hAnsi="Times New Roman"/>
          <w:sz w:val="24"/>
          <w:szCs w:val="24"/>
          <w:lang w:val="da-DK"/>
        </w:rPr>
        <w:t xml:space="preserve"> </w:t>
      </w:r>
      <w:r w:rsidR="00EA4AD8" w:rsidRPr="002809CE">
        <w:rPr>
          <w:rFonts w:ascii="Times New Roman" w:hAnsi="Times New Roman"/>
          <w:sz w:val="24"/>
          <w:szCs w:val="24"/>
          <w:lang w:val="da-DK"/>
        </w:rPr>
        <w:t>Disse to gennemsnit er selvfølgelig upræcise pga. den biologiske variation, så sammenligningen bliver upræcis af den grund. Hvis man skal undersøge, om</w:t>
      </w:r>
      <w:r w:rsidRPr="002809CE">
        <w:rPr>
          <w:rFonts w:ascii="Times New Roman" w:hAnsi="Times New Roman"/>
          <w:sz w:val="24"/>
          <w:szCs w:val="24"/>
          <w:lang w:val="da-DK"/>
        </w:rPr>
        <w:t xml:space="preserve"> slankekuren overhovedet har en effekt</w:t>
      </w:r>
      <w:r w:rsidR="00EA4AD8" w:rsidRPr="002809CE">
        <w:rPr>
          <w:rFonts w:ascii="Times New Roman" w:hAnsi="Times New Roman"/>
          <w:sz w:val="24"/>
          <w:szCs w:val="24"/>
          <w:lang w:val="da-DK"/>
        </w:rPr>
        <w:t>,</w:t>
      </w:r>
      <w:r w:rsidRPr="002809CE">
        <w:rPr>
          <w:rFonts w:ascii="Times New Roman" w:hAnsi="Times New Roman"/>
          <w:sz w:val="24"/>
          <w:szCs w:val="24"/>
          <w:lang w:val="da-DK"/>
        </w:rPr>
        <w:t xml:space="preserve"> skal man altså teste om gennemsnittet af differenserne er nul</w:t>
      </w:r>
      <w:r w:rsidR="00EA4AD8" w:rsidRPr="002809CE">
        <w:rPr>
          <w:rFonts w:ascii="Times New Roman" w:hAnsi="Times New Roman"/>
          <w:sz w:val="24"/>
          <w:szCs w:val="24"/>
          <w:lang w:val="da-DK"/>
        </w:rPr>
        <w:t xml:space="preserve"> og på den måde se bort fra den biologiske variation, der jo er elimineret ved differensdannelsen. </w:t>
      </w:r>
    </w:p>
    <w:p w:rsidR="00735D50" w:rsidRPr="002809CE" w:rsidRDefault="00735D50" w:rsidP="00045C22">
      <w:pPr>
        <w:rPr>
          <w:rFonts w:ascii="Times New Roman" w:hAnsi="Times New Roman"/>
          <w:sz w:val="24"/>
          <w:szCs w:val="24"/>
          <w:lang w:val="da-DK"/>
        </w:rPr>
      </w:pPr>
    </w:p>
    <w:p w:rsidR="00EA4AD8" w:rsidRPr="002809CE" w:rsidRDefault="00A579EA" w:rsidP="00F96853">
      <w:pPr>
        <w:pStyle w:val="Heading1"/>
      </w:pPr>
      <w:bookmarkStart w:id="10" w:name="_Toc518540087"/>
      <w:r w:rsidRPr="002809CE">
        <w:t>Regressionsanalys</w:t>
      </w:r>
      <w:r w:rsidR="00F96078" w:rsidRPr="002809CE">
        <w:t>e</w:t>
      </w:r>
      <w:bookmarkEnd w:id="10"/>
    </w:p>
    <w:p w:rsidR="00EE7132" w:rsidRPr="002809CE" w:rsidRDefault="00EE7132" w:rsidP="00045C22">
      <w:pPr>
        <w:rPr>
          <w:rFonts w:ascii="Times New Roman" w:hAnsi="Times New Roman"/>
          <w:sz w:val="24"/>
          <w:szCs w:val="24"/>
          <w:lang w:val="da-DK"/>
        </w:rPr>
      </w:pPr>
      <w:r w:rsidRPr="002809CE">
        <w:rPr>
          <w:rFonts w:ascii="Times New Roman" w:hAnsi="Times New Roman"/>
          <w:sz w:val="24"/>
          <w:szCs w:val="24"/>
          <w:lang w:val="da-DK"/>
        </w:rPr>
        <w:t xml:space="preserve">I regressionsanalysen sammenholder man to variable, idet man </w:t>
      </w:r>
      <w:r w:rsidR="00460617">
        <w:rPr>
          <w:rFonts w:ascii="Times New Roman" w:hAnsi="Times New Roman"/>
          <w:sz w:val="24"/>
          <w:szCs w:val="24"/>
          <w:lang w:val="da-DK"/>
        </w:rPr>
        <w:t xml:space="preserve">opfatter </w:t>
      </w:r>
      <w:r w:rsidRPr="002809CE">
        <w:rPr>
          <w:rFonts w:ascii="Times New Roman" w:hAnsi="Times New Roman"/>
          <w:sz w:val="24"/>
          <w:szCs w:val="24"/>
          <w:lang w:val="da-DK"/>
        </w:rPr>
        <w:t xml:space="preserve">x-variablen </w:t>
      </w:r>
      <w:r w:rsidR="00460617">
        <w:rPr>
          <w:rFonts w:ascii="Times New Roman" w:hAnsi="Times New Roman"/>
          <w:sz w:val="24"/>
          <w:szCs w:val="24"/>
          <w:lang w:val="da-DK"/>
        </w:rPr>
        <w:t>som</w:t>
      </w:r>
      <w:r w:rsidRPr="002809CE">
        <w:rPr>
          <w:rFonts w:ascii="Times New Roman" w:hAnsi="Times New Roman"/>
          <w:sz w:val="24"/>
          <w:szCs w:val="24"/>
          <w:lang w:val="da-DK"/>
        </w:rPr>
        <w:t xml:space="preserve"> faste givne tal</w:t>
      </w:r>
      <w:r w:rsidR="00EA4AD8" w:rsidRPr="002809CE">
        <w:rPr>
          <w:rFonts w:ascii="Times New Roman" w:hAnsi="Times New Roman"/>
          <w:sz w:val="24"/>
          <w:szCs w:val="24"/>
          <w:lang w:val="da-DK"/>
        </w:rPr>
        <w:t>,</w:t>
      </w:r>
      <w:r w:rsidRPr="002809CE">
        <w:rPr>
          <w:rFonts w:ascii="Times New Roman" w:hAnsi="Times New Roman"/>
          <w:sz w:val="24"/>
          <w:szCs w:val="24"/>
          <w:lang w:val="da-DK"/>
        </w:rPr>
        <w:t xml:space="preserve"> mens y variablen varierer omkring en ret linie. Nedenfor ses et eksempel med højde og vægt for en række </w:t>
      </w:r>
      <w:r w:rsidR="00111353" w:rsidRPr="002809CE">
        <w:rPr>
          <w:rFonts w:ascii="Times New Roman" w:hAnsi="Times New Roman"/>
          <w:sz w:val="24"/>
          <w:szCs w:val="24"/>
          <w:lang w:val="da-DK"/>
        </w:rPr>
        <w:t>skolebørn</w:t>
      </w:r>
      <w:r w:rsidR="00735D50" w:rsidRPr="002809CE">
        <w:rPr>
          <w:rFonts w:ascii="Times New Roman" w:hAnsi="Times New Roman"/>
          <w:sz w:val="24"/>
          <w:szCs w:val="24"/>
          <w:lang w:val="da-DK"/>
        </w:rPr>
        <w:t xml:space="preserve"> – data er datasættet CLASS, der hænger de fleste SAS-brugere langt ud af halsen!</w:t>
      </w:r>
      <w:r w:rsidRPr="002809CE">
        <w:rPr>
          <w:rFonts w:ascii="Times New Roman" w:hAnsi="Times New Roman"/>
          <w:sz w:val="24"/>
          <w:szCs w:val="24"/>
          <w:lang w:val="da-DK"/>
        </w:rPr>
        <w:t xml:space="preserve"> I det konkrete tilfælde kan man selvfølgelig diskutere</w:t>
      </w:r>
      <w:r w:rsidR="00EA4AD8" w:rsidRPr="002809CE">
        <w:rPr>
          <w:rFonts w:ascii="Times New Roman" w:hAnsi="Times New Roman"/>
          <w:sz w:val="24"/>
          <w:szCs w:val="24"/>
          <w:lang w:val="da-DK"/>
        </w:rPr>
        <w:t>,</w:t>
      </w:r>
      <w:r w:rsidRPr="002809CE">
        <w:rPr>
          <w:rFonts w:ascii="Times New Roman" w:hAnsi="Times New Roman"/>
          <w:sz w:val="24"/>
          <w:szCs w:val="24"/>
          <w:lang w:val="da-DK"/>
        </w:rPr>
        <w:t xml:space="preserve"> hvad der er faste tal, og hvad der varierer - det er også muligt at </w:t>
      </w:r>
      <w:r w:rsidR="00966BF8">
        <w:rPr>
          <w:rFonts w:ascii="Times New Roman" w:hAnsi="Times New Roman"/>
          <w:sz w:val="24"/>
          <w:szCs w:val="24"/>
          <w:lang w:val="da-DK"/>
        </w:rPr>
        <w:t>modellere</w:t>
      </w:r>
      <w:r w:rsidRPr="002809CE">
        <w:rPr>
          <w:rFonts w:ascii="Times New Roman" w:hAnsi="Times New Roman"/>
          <w:sz w:val="24"/>
          <w:szCs w:val="24"/>
          <w:lang w:val="da-DK"/>
        </w:rPr>
        <w:t xml:space="preserve"> begge størrelser som varierende ved hjælp af </w:t>
      </w:r>
      <w:r w:rsidRPr="002809CE">
        <w:rPr>
          <w:rFonts w:ascii="Times New Roman" w:hAnsi="Times New Roman"/>
          <w:sz w:val="24"/>
          <w:szCs w:val="24"/>
          <w:lang w:val="da-DK"/>
        </w:rPr>
        <w:lastRenderedPageBreak/>
        <w:t>korrelationer. Det er dog langt det enkleste at udføre regressionsanalyser, og blot man husker</w:t>
      </w:r>
      <w:r w:rsidR="00EA4AD8" w:rsidRPr="002809CE">
        <w:rPr>
          <w:rFonts w:ascii="Times New Roman" w:hAnsi="Times New Roman"/>
          <w:sz w:val="24"/>
          <w:szCs w:val="24"/>
          <w:lang w:val="da-DK"/>
        </w:rPr>
        <w:t>,</w:t>
      </w:r>
      <w:r w:rsidRPr="002809CE">
        <w:rPr>
          <w:rFonts w:ascii="Times New Roman" w:hAnsi="Times New Roman"/>
          <w:sz w:val="24"/>
          <w:szCs w:val="24"/>
          <w:lang w:val="da-DK"/>
        </w:rPr>
        <w:t xml:space="preserve"> at man derved undersøger for sammenhæng og ikke nødvendigvis for kausalitet, begås der ingen fejl.</w:t>
      </w:r>
      <w:r w:rsidR="00966BF8">
        <w:rPr>
          <w:rFonts w:ascii="Times New Roman" w:hAnsi="Times New Roman"/>
          <w:sz w:val="24"/>
          <w:szCs w:val="24"/>
          <w:lang w:val="da-DK"/>
        </w:rPr>
        <w:t xml:space="preserve"> Det skal blot huskes, at de estimerede regressionskoefficienter er parametre i den betingede fordeling af responsvariablen givet de forklarende variable.</w:t>
      </w:r>
    </w:p>
    <w:p w:rsidR="00EE7132" w:rsidRPr="002809CE" w:rsidRDefault="00763946" w:rsidP="00045C22">
      <w:pPr>
        <w:rPr>
          <w:rFonts w:ascii="Times New Roman" w:hAnsi="Times New Roman"/>
          <w:sz w:val="24"/>
          <w:szCs w:val="24"/>
          <w:lang w:val="da-DK"/>
        </w:rPr>
      </w:pPr>
      <w:r w:rsidRPr="002809CE">
        <w:rPr>
          <w:noProof/>
          <w:sz w:val="24"/>
          <w:szCs w:val="24"/>
          <w:lang w:val="da-DK" w:eastAsia="da-DK"/>
        </w:rPr>
        <w:drawing>
          <wp:inline distT="0" distB="0" distL="0" distR="0">
            <wp:extent cx="5486400" cy="3232150"/>
            <wp:effectExtent l="1905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cstate="print"/>
                    <a:srcRect t="11632"/>
                    <a:stretch>
                      <a:fillRect/>
                    </a:stretch>
                  </pic:blipFill>
                  <pic:spPr bwMode="auto">
                    <a:xfrm>
                      <a:off x="0" y="0"/>
                      <a:ext cx="5486400" cy="3232150"/>
                    </a:xfrm>
                    <a:prstGeom prst="rect">
                      <a:avLst/>
                    </a:prstGeom>
                    <a:noFill/>
                    <a:ln w="9525">
                      <a:noFill/>
                      <a:miter lim="800000"/>
                      <a:headEnd/>
                      <a:tailEnd/>
                    </a:ln>
                  </pic:spPr>
                </pic:pic>
              </a:graphicData>
            </a:graphic>
          </wp:inline>
        </w:drawing>
      </w:r>
    </w:p>
    <w:p w:rsidR="00EE7132" w:rsidRPr="002809CE" w:rsidRDefault="00EE7132" w:rsidP="00045C22">
      <w:pPr>
        <w:rPr>
          <w:rFonts w:ascii="Times New Roman" w:hAnsi="Times New Roman"/>
          <w:sz w:val="24"/>
          <w:szCs w:val="24"/>
          <w:lang w:val="da-DK"/>
        </w:rPr>
      </w:pPr>
      <w:r w:rsidRPr="002809CE">
        <w:rPr>
          <w:rFonts w:ascii="Times New Roman" w:hAnsi="Times New Roman"/>
          <w:sz w:val="24"/>
          <w:szCs w:val="24"/>
          <w:lang w:val="da-DK"/>
        </w:rPr>
        <w:t>Ved at opstille en statisti</w:t>
      </w:r>
      <w:r w:rsidR="00FF0365" w:rsidRPr="002809CE">
        <w:rPr>
          <w:rFonts w:ascii="Times New Roman" w:hAnsi="Times New Roman"/>
          <w:sz w:val="24"/>
          <w:szCs w:val="24"/>
          <w:lang w:val="da-DK"/>
        </w:rPr>
        <w:t>s</w:t>
      </w:r>
      <w:r w:rsidRPr="002809CE">
        <w:rPr>
          <w:rFonts w:ascii="Times New Roman" w:hAnsi="Times New Roman"/>
          <w:sz w:val="24"/>
          <w:szCs w:val="24"/>
          <w:lang w:val="da-DK"/>
        </w:rPr>
        <w:t>k model af formen</w:t>
      </w:r>
    </w:p>
    <w:p w:rsidR="00FF0365" w:rsidRPr="002809CE" w:rsidRDefault="00EE7132" w:rsidP="00045C22">
      <w:pPr>
        <w:rPr>
          <w:rFonts w:ascii="Times New Roman" w:hAnsi="Times New Roman"/>
          <w:sz w:val="24"/>
          <w:szCs w:val="24"/>
          <w:lang w:val="da-DK"/>
        </w:rPr>
      </w:pPr>
      <w:proofErr w:type="spellStart"/>
      <w:r w:rsidRPr="002809CE">
        <w:rPr>
          <w:rFonts w:ascii="Times New Roman" w:hAnsi="Times New Roman"/>
          <w:sz w:val="24"/>
          <w:szCs w:val="24"/>
          <w:lang w:val="da-DK"/>
        </w:rPr>
        <w:t>y</w:t>
      </w:r>
      <w:r w:rsidRPr="002809CE">
        <w:rPr>
          <w:rFonts w:ascii="Times New Roman" w:hAnsi="Times New Roman"/>
          <w:sz w:val="24"/>
          <w:szCs w:val="24"/>
          <w:vertAlign w:val="subscript"/>
          <w:lang w:val="da-DK"/>
        </w:rPr>
        <w:t>i</w:t>
      </w:r>
      <w:proofErr w:type="spellEnd"/>
      <w:r w:rsidRPr="002809CE">
        <w:rPr>
          <w:rFonts w:ascii="Times New Roman" w:hAnsi="Times New Roman"/>
          <w:sz w:val="24"/>
          <w:szCs w:val="24"/>
          <w:lang w:val="da-DK"/>
        </w:rPr>
        <w:t xml:space="preserve"> = α + </w:t>
      </w:r>
      <w:proofErr w:type="spellStart"/>
      <w:r w:rsidRPr="002809CE">
        <w:rPr>
          <w:rFonts w:ascii="Times New Roman" w:hAnsi="Times New Roman"/>
          <w:sz w:val="24"/>
          <w:szCs w:val="24"/>
          <w:lang w:val="da-DK"/>
        </w:rPr>
        <w:t>βx</w:t>
      </w:r>
      <w:r w:rsidRPr="002809CE">
        <w:rPr>
          <w:rFonts w:ascii="Times New Roman" w:hAnsi="Times New Roman"/>
          <w:sz w:val="24"/>
          <w:szCs w:val="24"/>
          <w:vertAlign w:val="subscript"/>
          <w:lang w:val="da-DK"/>
        </w:rPr>
        <w:t>i</w:t>
      </w:r>
      <w:proofErr w:type="spellEnd"/>
      <w:r w:rsidRPr="002809CE">
        <w:rPr>
          <w:rFonts w:ascii="Times New Roman" w:hAnsi="Times New Roman"/>
          <w:sz w:val="24"/>
          <w:szCs w:val="24"/>
          <w:lang w:val="da-DK"/>
        </w:rPr>
        <w:t xml:space="preserve"> + </w:t>
      </w:r>
      <w:proofErr w:type="spellStart"/>
      <w:r w:rsidRPr="002809CE">
        <w:rPr>
          <w:rFonts w:ascii="Times New Roman" w:hAnsi="Times New Roman"/>
          <w:sz w:val="24"/>
          <w:szCs w:val="24"/>
          <w:lang w:val="da-DK"/>
        </w:rPr>
        <w:t>e</w:t>
      </w:r>
      <w:r w:rsidRPr="002809CE">
        <w:rPr>
          <w:rFonts w:ascii="Times New Roman" w:hAnsi="Times New Roman"/>
          <w:sz w:val="24"/>
          <w:szCs w:val="24"/>
          <w:vertAlign w:val="subscript"/>
          <w:lang w:val="da-DK"/>
        </w:rPr>
        <w:t>i</w:t>
      </w:r>
      <w:proofErr w:type="spellEnd"/>
    </w:p>
    <w:p w:rsidR="00F1289D" w:rsidRPr="002809CE" w:rsidRDefault="00FF0365" w:rsidP="00045C22">
      <w:pPr>
        <w:rPr>
          <w:rFonts w:ascii="Times New Roman" w:hAnsi="Times New Roman"/>
          <w:sz w:val="24"/>
          <w:szCs w:val="24"/>
          <w:lang w:val="da-DK"/>
        </w:rPr>
      </w:pPr>
      <w:r w:rsidRPr="002809CE">
        <w:rPr>
          <w:rFonts w:ascii="Times New Roman" w:hAnsi="Times New Roman"/>
          <w:sz w:val="24"/>
          <w:szCs w:val="24"/>
          <w:lang w:val="da-DK"/>
        </w:rPr>
        <w:t xml:space="preserve">hvor restleddet </w:t>
      </w:r>
      <w:proofErr w:type="spellStart"/>
      <w:r w:rsidRPr="002809CE">
        <w:rPr>
          <w:rFonts w:ascii="Times New Roman" w:hAnsi="Times New Roman"/>
          <w:sz w:val="24"/>
          <w:szCs w:val="24"/>
          <w:lang w:val="da-DK"/>
        </w:rPr>
        <w:t>e</w:t>
      </w:r>
      <w:r w:rsidRPr="002809CE">
        <w:rPr>
          <w:rFonts w:ascii="Times New Roman" w:hAnsi="Times New Roman"/>
          <w:sz w:val="24"/>
          <w:szCs w:val="24"/>
          <w:vertAlign w:val="subscript"/>
          <w:lang w:val="da-DK"/>
        </w:rPr>
        <w:t>i</w:t>
      </w:r>
      <w:proofErr w:type="spellEnd"/>
      <w:r w:rsidRPr="002809CE">
        <w:rPr>
          <w:rFonts w:ascii="Times New Roman" w:hAnsi="Times New Roman"/>
          <w:sz w:val="24"/>
          <w:szCs w:val="24"/>
          <w:lang w:val="da-DK"/>
        </w:rPr>
        <w:t xml:space="preserve"> sædvanligvis antages at være normalfo</w:t>
      </w:r>
      <w:r w:rsidR="00A31AB2" w:rsidRPr="002809CE">
        <w:rPr>
          <w:rFonts w:ascii="Times New Roman" w:hAnsi="Times New Roman"/>
          <w:sz w:val="24"/>
          <w:szCs w:val="24"/>
          <w:lang w:val="da-DK"/>
        </w:rPr>
        <w:t>r</w:t>
      </w:r>
      <w:r w:rsidRPr="002809CE">
        <w:rPr>
          <w:rFonts w:ascii="Times New Roman" w:hAnsi="Times New Roman"/>
          <w:sz w:val="24"/>
          <w:szCs w:val="24"/>
          <w:lang w:val="da-DK"/>
        </w:rPr>
        <w:t>delt</w:t>
      </w:r>
      <w:r w:rsidR="00A31AB2" w:rsidRPr="002809CE">
        <w:rPr>
          <w:rFonts w:ascii="Times New Roman" w:hAnsi="Times New Roman"/>
          <w:sz w:val="24"/>
          <w:szCs w:val="24"/>
          <w:lang w:val="da-DK"/>
        </w:rPr>
        <w:t>e med samme varians (kaldet σ</w:t>
      </w:r>
      <w:r w:rsidR="00A31AB2" w:rsidRPr="002809CE">
        <w:rPr>
          <w:rFonts w:ascii="Times New Roman" w:hAnsi="Times New Roman"/>
          <w:sz w:val="24"/>
          <w:szCs w:val="24"/>
          <w:vertAlign w:val="superscript"/>
          <w:lang w:val="da-DK"/>
        </w:rPr>
        <w:t>2</w:t>
      </w:r>
      <w:r w:rsidR="00A31AB2" w:rsidRPr="002809CE">
        <w:rPr>
          <w:rFonts w:ascii="Times New Roman" w:hAnsi="Times New Roman"/>
          <w:sz w:val="24"/>
          <w:szCs w:val="24"/>
          <w:lang w:val="da-DK"/>
        </w:rPr>
        <w:t>) og uafhængige.</w:t>
      </w:r>
    </w:p>
    <w:p w:rsidR="006C649C" w:rsidRPr="002809CE" w:rsidRDefault="00F1289D" w:rsidP="00045C22">
      <w:pPr>
        <w:rPr>
          <w:rFonts w:ascii="Times New Roman" w:hAnsi="Times New Roman"/>
          <w:sz w:val="24"/>
          <w:szCs w:val="24"/>
          <w:lang w:val="da-DK"/>
        </w:rPr>
      </w:pPr>
      <w:r w:rsidRPr="002809CE">
        <w:rPr>
          <w:rFonts w:ascii="Times New Roman" w:hAnsi="Times New Roman"/>
          <w:sz w:val="24"/>
          <w:szCs w:val="24"/>
          <w:lang w:val="da-DK"/>
        </w:rPr>
        <w:t>Der</w:t>
      </w:r>
      <w:r w:rsidR="00A31AB2" w:rsidRPr="002809CE">
        <w:rPr>
          <w:rFonts w:ascii="Times New Roman" w:hAnsi="Times New Roman"/>
          <w:sz w:val="24"/>
          <w:szCs w:val="24"/>
          <w:lang w:val="da-DK"/>
        </w:rPr>
        <w:t xml:space="preserve"> estimeres ved mindste kvadraters metode, </w:t>
      </w:r>
      <w:proofErr w:type="spellStart"/>
      <w:r w:rsidR="00A31AB2" w:rsidRPr="002809CE">
        <w:rPr>
          <w:rFonts w:ascii="Times New Roman" w:hAnsi="Times New Roman"/>
          <w:sz w:val="24"/>
          <w:szCs w:val="24"/>
          <w:lang w:val="da-DK"/>
        </w:rPr>
        <w:t>dvs</w:t>
      </w:r>
      <w:proofErr w:type="spellEnd"/>
      <w:r w:rsidR="00A31AB2" w:rsidRPr="002809CE">
        <w:rPr>
          <w:rFonts w:ascii="Times New Roman" w:hAnsi="Times New Roman"/>
          <w:sz w:val="24"/>
          <w:szCs w:val="24"/>
          <w:lang w:val="da-DK"/>
        </w:rPr>
        <w:t xml:space="preserve"> at linien bestemmes ved at minimere summen af de kvadrerede lodrette afstande.</w:t>
      </w:r>
    </w:p>
    <w:p w:rsidR="00A31AB2" w:rsidRPr="002809CE" w:rsidRDefault="00A1095E" w:rsidP="00045C22">
      <w:pPr>
        <w:rPr>
          <w:rFonts w:ascii="Times New Roman" w:hAnsi="Times New Roman"/>
          <w:sz w:val="24"/>
          <w:szCs w:val="24"/>
          <w:lang w:val="da-DK"/>
        </w:rPr>
      </w:pPr>
      <w:r w:rsidRPr="002809CE">
        <w:rPr>
          <w:rFonts w:ascii="Times New Roman" w:hAnsi="Times New Roman"/>
          <w:position w:val="-28"/>
          <w:sz w:val="24"/>
          <w:szCs w:val="24"/>
          <w:lang w:val="da-DK"/>
        </w:rPr>
        <w:object w:dxaOrig="2460" w:dyaOrig="680">
          <v:shape id="_x0000_i1046" type="#_x0000_t75" style="width:123pt;height:33.75pt" o:ole="">
            <v:imagedata r:id="rId59" o:title=""/>
          </v:shape>
          <o:OLEObject Type="Embed" ProgID="Equation.DSMT4" ShapeID="_x0000_i1046" DrawAspect="Content" ObjectID="_1592282072" r:id="rId60"/>
        </w:object>
      </w:r>
    </w:p>
    <w:p w:rsidR="00A1095E" w:rsidRPr="002809CE" w:rsidRDefault="00A31AB2" w:rsidP="00045C22">
      <w:pPr>
        <w:rPr>
          <w:rFonts w:ascii="Times New Roman" w:hAnsi="Times New Roman"/>
          <w:sz w:val="24"/>
          <w:szCs w:val="24"/>
          <w:lang w:val="da-DK"/>
        </w:rPr>
      </w:pPr>
      <w:r w:rsidRPr="002809CE">
        <w:rPr>
          <w:rFonts w:ascii="Times New Roman" w:hAnsi="Times New Roman"/>
          <w:sz w:val="24"/>
          <w:szCs w:val="24"/>
          <w:lang w:val="da-DK"/>
        </w:rPr>
        <w:t xml:space="preserve">Dette problem kan klares ved at differentiere partielt efter α og β, </w:t>
      </w:r>
      <w:r w:rsidR="00141C7E" w:rsidRPr="002809CE">
        <w:rPr>
          <w:rFonts w:ascii="Times New Roman" w:hAnsi="Times New Roman"/>
          <w:sz w:val="24"/>
          <w:szCs w:val="24"/>
          <w:lang w:val="da-DK"/>
        </w:rPr>
        <w:t>hvorved</w:t>
      </w:r>
      <w:r w:rsidRPr="002809CE">
        <w:rPr>
          <w:rFonts w:ascii="Times New Roman" w:hAnsi="Times New Roman"/>
          <w:sz w:val="24"/>
          <w:szCs w:val="24"/>
          <w:lang w:val="da-DK"/>
        </w:rPr>
        <w:t xml:space="preserve"> eksplicitte formler kan </w:t>
      </w:r>
      <w:r w:rsidR="00141C7E" w:rsidRPr="002809CE">
        <w:rPr>
          <w:rFonts w:ascii="Times New Roman" w:hAnsi="Times New Roman"/>
          <w:sz w:val="24"/>
          <w:szCs w:val="24"/>
          <w:lang w:val="da-DK"/>
        </w:rPr>
        <w:t>op</w:t>
      </w:r>
      <w:r w:rsidRPr="002809CE">
        <w:rPr>
          <w:rFonts w:ascii="Times New Roman" w:hAnsi="Times New Roman"/>
          <w:sz w:val="24"/>
          <w:szCs w:val="24"/>
          <w:lang w:val="da-DK"/>
        </w:rPr>
        <w:t xml:space="preserve">stilles. </w:t>
      </w:r>
      <w:r w:rsidR="00EA4AD8" w:rsidRPr="002809CE">
        <w:rPr>
          <w:rFonts w:ascii="Times New Roman" w:hAnsi="Times New Roman"/>
          <w:sz w:val="24"/>
          <w:szCs w:val="24"/>
          <w:lang w:val="da-DK"/>
        </w:rPr>
        <w:t>Hældningen estimeres ved</w:t>
      </w:r>
    </w:p>
    <w:p w:rsidR="00A1095E" w:rsidRPr="002809CE" w:rsidRDefault="00EA4AD8" w:rsidP="00045C22">
      <w:pPr>
        <w:rPr>
          <w:rFonts w:ascii="Times New Roman" w:hAnsi="Times New Roman"/>
          <w:sz w:val="24"/>
          <w:szCs w:val="24"/>
          <w:lang w:val="da-DK"/>
        </w:rPr>
      </w:pPr>
      <w:r w:rsidRPr="002809CE">
        <w:rPr>
          <w:rFonts w:ascii="Times New Roman" w:hAnsi="Times New Roman"/>
          <w:position w:val="-60"/>
          <w:sz w:val="24"/>
          <w:szCs w:val="24"/>
          <w:lang w:val="da-DK"/>
        </w:rPr>
        <w:object w:dxaOrig="2220" w:dyaOrig="1320">
          <v:shape id="_x0000_i1047" type="#_x0000_t75" style="width:111.75pt;height:66pt" o:ole="">
            <v:imagedata r:id="rId61" o:title=""/>
          </v:shape>
          <o:OLEObject Type="Embed" ProgID="Equation.DSMT4" ShapeID="_x0000_i1047" DrawAspect="Content" ObjectID="_1592282073" r:id="rId62"/>
        </w:object>
      </w:r>
      <w:r w:rsidRPr="002809CE">
        <w:rPr>
          <w:rFonts w:ascii="Times New Roman" w:hAnsi="Times New Roman"/>
          <w:sz w:val="24"/>
          <w:szCs w:val="24"/>
          <w:lang w:val="da-DK"/>
        </w:rPr>
        <w:t xml:space="preserve"> </w:t>
      </w:r>
      <w:r w:rsidR="00A1095E" w:rsidRPr="002809CE">
        <w:rPr>
          <w:rFonts w:ascii="Times New Roman" w:hAnsi="Times New Roman"/>
          <w:sz w:val="24"/>
          <w:szCs w:val="24"/>
          <w:lang w:val="da-DK"/>
        </w:rPr>
        <w:t xml:space="preserve">, </w:t>
      </w:r>
    </w:p>
    <w:p w:rsidR="00A1095E" w:rsidRPr="002809CE" w:rsidRDefault="00EA4AD8" w:rsidP="00045C22">
      <w:pPr>
        <w:rPr>
          <w:rFonts w:ascii="Times New Roman" w:hAnsi="Times New Roman"/>
          <w:sz w:val="24"/>
          <w:szCs w:val="24"/>
          <w:lang w:val="da-DK"/>
        </w:rPr>
      </w:pPr>
      <w:r w:rsidRPr="002809CE">
        <w:rPr>
          <w:rFonts w:ascii="Times New Roman" w:hAnsi="Times New Roman"/>
          <w:sz w:val="24"/>
          <w:szCs w:val="24"/>
          <w:lang w:val="da-DK"/>
        </w:rPr>
        <w:lastRenderedPageBreak/>
        <w:t xml:space="preserve">hvis varians er </w:t>
      </w:r>
    </w:p>
    <w:p w:rsidR="00A1095E" w:rsidRPr="002809CE" w:rsidRDefault="00EA4AD8" w:rsidP="00045C22">
      <w:pPr>
        <w:rPr>
          <w:rFonts w:ascii="Times New Roman" w:hAnsi="Times New Roman"/>
          <w:sz w:val="24"/>
          <w:szCs w:val="24"/>
          <w:lang w:val="da-DK"/>
        </w:rPr>
      </w:pPr>
      <w:r w:rsidRPr="002809CE">
        <w:rPr>
          <w:rFonts w:ascii="Times New Roman" w:hAnsi="Times New Roman"/>
          <w:position w:val="-60"/>
          <w:sz w:val="24"/>
          <w:szCs w:val="24"/>
          <w:lang w:val="da-DK"/>
        </w:rPr>
        <w:object w:dxaOrig="2140" w:dyaOrig="1020">
          <v:shape id="_x0000_i1048" type="#_x0000_t75" style="width:107.25pt;height:51pt" o:ole="">
            <v:imagedata r:id="rId63" o:title=""/>
          </v:shape>
          <o:OLEObject Type="Embed" ProgID="Equation.DSMT4" ShapeID="_x0000_i1048" DrawAspect="Content" ObjectID="_1592282074" r:id="rId64"/>
        </w:object>
      </w:r>
      <w:r w:rsidR="00A1095E" w:rsidRPr="002809CE">
        <w:rPr>
          <w:rFonts w:ascii="Times New Roman" w:hAnsi="Times New Roman"/>
          <w:sz w:val="24"/>
          <w:szCs w:val="24"/>
          <w:lang w:val="da-DK"/>
        </w:rPr>
        <w:t xml:space="preserve">, </w:t>
      </w:r>
    </w:p>
    <w:p w:rsidR="00A1095E" w:rsidRPr="002809CE" w:rsidRDefault="00A1095E" w:rsidP="00045C22">
      <w:pPr>
        <w:rPr>
          <w:rFonts w:ascii="Times New Roman" w:hAnsi="Times New Roman"/>
          <w:sz w:val="24"/>
          <w:szCs w:val="24"/>
          <w:lang w:val="da-DK"/>
        </w:rPr>
      </w:pPr>
      <w:r w:rsidRPr="002809CE">
        <w:rPr>
          <w:rFonts w:ascii="Times New Roman" w:hAnsi="Times New Roman"/>
          <w:sz w:val="24"/>
          <w:szCs w:val="24"/>
          <w:lang w:val="da-DK"/>
        </w:rPr>
        <w:t>hvor s</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 xml:space="preserve"> er estimatet </w:t>
      </w:r>
    </w:p>
    <w:p w:rsidR="00EA4AD8" w:rsidRPr="002809CE" w:rsidRDefault="00111353" w:rsidP="00045C22">
      <w:pPr>
        <w:rPr>
          <w:rFonts w:ascii="Times New Roman" w:hAnsi="Times New Roman"/>
          <w:sz w:val="24"/>
          <w:szCs w:val="24"/>
          <w:lang w:val="da-DK"/>
        </w:rPr>
      </w:pPr>
      <w:r w:rsidRPr="002809CE">
        <w:rPr>
          <w:rFonts w:ascii="Times New Roman" w:hAnsi="Times New Roman"/>
          <w:position w:val="-28"/>
          <w:sz w:val="24"/>
          <w:szCs w:val="24"/>
          <w:lang w:val="da-DK"/>
        </w:rPr>
        <w:object w:dxaOrig="2360" w:dyaOrig="680">
          <v:shape id="_x0000_i1049" type="#_x0000_t75" style="width:118.5pt;height:33.75pt" o:ole="">
            <v:imagedata r:id="rId65" o:title=""/>
          </v:shape>
          <o:OLEObject Type="Embed" ProgID="Equation.DSMT4" ShapeID="_x0000_i1049" DrawAspect="Content" ObjectID="_1592282075" r:id="rId66"/>
        </w:object>
      </w:r>
    </w:p>
    <w:p w:rsidR="00A1095E" w:rsidRPr="002809CE" w:rsidRDefault="00A1095E" w:rsidP="00045C22">
      <w:pPr>
        <w:rPr>
          <w:rFonts w:ascii="Times New Roman" w:hAnsi="Times New Roman"/>
          <w:sz w:val="24"/>
          <w:szCs w:val="24"/>
          <w:lang w:val="da-DK"/>
        </w:rPr>
      </w:pPr>
      <w:r w:rsidRPr="002809CE">
        <w:rPr>
          <w:rFonts w:ascii="Times New Roman" w:hAnsi="Times New Roman"/>
          <w:sz w:val="24"/>
          <w:szCs w:val="24"/>
          <w:lang w:val="da-DK"/>
        </w:rPr>
        <w:t xml:space="preserve">for </w:t>
      </w:r>
      <w:proofErr w:type="spellStart"/>
      <w:r w:rsidRPr="002809CE">
        <w:rPr>
          <w:rFonts w:ascii="Times New Roman" w:hAnsi="Times New Roman"/>
          <w:sz w:val="24"/>
          <w:szCs w:val="24"/>
          <w:lang w:val="da-DK"/>
        </w:rPr>
        <w:t>restledsvariansen</w:t>
      </w:r>
      <w:proofErr w:type="spellEnd"/>
      <w:r w:rsidRPr="002809CE">
        <w:rPr>
          <w:rFonts w:ascii="Times New Roman" w:hAnsi="Times New Roman"/>
          <w:sz w:val="24"/>
          <w:szCs w:val="24"/>
          <w:lang w:val="da-DK"/>
        </w:rPr>
        <w:t xml:space="preserve"> σ</w:t>
      </w:r>
      <w:r w:rsidRPr="002809CE">
        <w:rPr>
          <w:rFonts w:ascii="Times New Roman" w:hAnsi="Times New Roman"/>
          <w:sz w:val="24"/>
          <w:szCs w:val="24"/>
          <w:vertAlign w:val="superscript"/>
          <w:lang w:val="da-DK"/>
        </w:rPr>
        <w:t>2</w:t>
      </w:r>
      <w:r w:rsidRPr="002809CE">
        <w:rPr>
          <w:rFonts w:ascii="Times New Roman" w:hAnsi="Times New Roman"/>
          <w:sz w:val="24"/>
          <w:szCs w:val="24"/>
          <w:lang w:val="da-DK"/>
        </w:rPr>
        <w:t>.</w:t>
      </w:r>
    </w:p>
    <w:p w:rsidR="00A31AB2" w:rsidRPr="002809CE" w:rsidRDefault="00A31AB2" w:rsidP="00045C22">
      <w:pPr>
        <w:rPr>
          <w:rFonts w:ascii="Times New Roman" w:hAnsi="Times New Roman"/>
          <w:sz w:val="24"/>
          <w:szCs w:val="24"/>
          <w:lang w:val="da-DK"/>
        </w:rPr>
      </w:pPr>
      <w:r w:rsidRPr="002809CE">
        <w:rPr>
          <w:rFonts w:ascii="Times New Roman" w:hAnsi="Times New Roman"/>
          <w:sz w:val="24"/>
          <w:szCs w:val="24"/>
          <w:lang w:val="da-DK"/>
        </w:rPr>
        <w:t>Derfor kan hypotesen β = 0 estimeres ved teststørrelsen</w:t>
      </w:r>
    </w:p>
    <w:p w:rsidR="00A31AB2" w:rsidRPr="002809CE" w:rsidRDefault="00A31AB2" w:rsidP="00045C22">
      <w:pPr>
        <w:rPr>
          <w:rFonts w:ascii="Times New Roman" w:hAnsi="Times New Roman"/>
          <w:sz w:val="24"/>
          <w:szCs w:val="24"/>
          <w:lang w:val="da-DK"/>
        </w:rPr>
      </w:pPr>
      <w:r w:rsidRPr="002809CE">
        <w:rPr>
          <w:rFonts w:ascii="Times New Roman" w:hAnsi="Times New Roman"/>
          <w:position w:val="-38"/>
          <w:sz w:val="24"/>
          <w:szCs w:val="24"/>
          <w:lang w:val="da-DK"/>
        </w:rPr>
        <w:object w:dxaOrig="940" w:dyaOrig="820">
          <v:shape id="_x0000_i1050" type="#_x0000_t75" style="width:46.5pt;height:40.5pt" o:ole="">
            <v:imagedata r:id="rId67" o:title=""/>
          </v:shape>
          <o:OLEObject Type="Embed" ProgID="Equation.DSMT4" ShapeID="_x0000_i1050" DrawAspect="Content" ObjectID="_1592282076" r:id="rId68"/>
        </w:object>
      </w:r>
    </w:p>
    <w:p w:rsidR="00A31AB2" w:rsidRPr="002809CE" w:rsidRDefault="00A31AB2" w:rsidP="00045C22">
      <w:pPr>
        <w:rPr>
          <w:rFonts w:ascii="Times New Roman" w:hAnsi="Times New Roman"/>
          <w:sz w:val="24"/>
          <w:szCs w:val="24"/>
          <w:lang w:val="da-DK"/>
        </w:rPr>
      </w:pPr>
      <w:r w:rsidRPr="002809CE">
        <w:rPr>
          <w:rFonts w:ascii="Times New Roman" w:hAnsi="Times New Roman"/>
          <w:sz w:val="24"/>
          <w:szCs w:val="24"/>
          <w:lang w:val="da-DK"/>
        </w:rPr>
        <w:t xml:space="preserve">der er </w:t>
      </w:r>
      <w:proofErr w:type="spellStart"/>
      <w:r w:rsidRPr="002809CE">
        <w:rPr>
          <w:rFonts w:ascii="Times New Roman" w:hAnsi="Times New Roman"/>
          <w:sz w:val="24"/>
          <w:szCs w:val="24"/>
          <w:lang w:val="da-DK"/>
        </w:rPr>
        <w:t>t-fordelt</w:t>
      </w:r>
      <w:proofErr w:type="spellEnd"/>
      <w:r w:rsidRPr="002809CE">
        <w:rPr>
          <w:rFonts w:ascii="Times New Roman" w:hAnsi="Times New Roman"/>
          <w:sz w:val="24"/>
          <w:szCs w:val="24"/>
          <w:lang w:val="da-DK"/>
        </w:rPr>
        <w:t xml:space="preserve"> med n - 2 frihedsgrader. At der tabes to frihedsgrader ud af de oprindelige n ua</w:t>
      </w:r>
      <w:r w:rsidRPr="002809CE">
        <w:rPr>
          <w:rFonts w:ascii="Times New Roman" w:hAnsi="Times New Roman"/>
          <w:sz w:val="24"/>
          <w:szCs w:val="24"/>
          <w:lang w:val="da-DK"/>
        </w:rPr>
        <w:t>f</w:t>
      </w:r>
      <w:r w:rsidRPr="002809CE">
        <w:rPr>
          <w:rFonts w:ascii="Times New Roman" w:hAnsi="Times New Roman"/>
          <w:sz w:val="24"/>
          <w:szCs w:val="24"/>
          <w:lang w:val="da-DK"/>
        </w:rPr>
        <w:t>hængige observationer, skyldes</w:t>
      </w:r>
      <w:r w:rsidR="00C14DF1" w:rsidRPr="002809CE">
        <w:rPr>
          <w:rFonts w:ascii="Times New Roman" w:hAnsi="Times New Roman"/>
          <w:sz w:val="24"/>
          <w:szCs w:val="24"/>
          <w:lang w:val="da-DK"/>
        </w:rPr>
        <w:t>,</w:t>
      </w:r>
      <w:r w:rsidRPr="002809CE">
        <w:rPr>
          <w:rFonts w:ascii="Times New Roman" w:hAnsi="Times New Roman"/>
          <w:sz w:val="24"/>
          <w:szCs w:val="24"/>
          <w:lang w:val="da-DK"/>
        </w:rPr>
        <w:t xml:space="preserve"> at der estimeres to parametre, α og β. Derved opfylder residu</w:t>
      </w:r>
      <w:r w:rsidRPr="002809CE">
        <w:rPr>
          <w:rFonts w:ascii="Times New Roman" w:hAnsi="Times New Roman"/>
          <w:sz w:val="24"/>
          <w:szCs w:val="24"/>
          <w:lang w:val="da-DK"/>
        </w:rPr>
        <w:t>a</w:t>
      </w:r>
      <w:r w:rsidRPr="002809CE">
        <w:rPr>
          <w:rFonts w:ascii="Times New Roman" w:hAnsi="Times New Roman"/>
          <w:sz w:val="24"/>
          <w:szCs w:val="24"/>
          <w:lang w:val="da-DK"/>
        </w:rPr>
        <w:t>lerne</w:t>
      </w:r>
      <w:r w:rsidR="00554798" w:rsidRPr="002809CE">
        <w:rPr>
          <w:rFonts w:ascii="Times New Roman" w:hAnsi="Times New Roman"/>
          <w:sz w:val="24"/>
          <w:szCs w:val="24"/>
          <w:lang w:val="da-DK"/>
        </w:rPr>
        <w:t xml:space="preserve"> </w:t>
      </w:r>
      <w:r w:rsidRPr="002809CE">
        <w:rPr>
          <w:rFonts w:ascii="Times New Roman" w:hAnsi="Times New Roman"/>
          <w:position w:val="-12"/>
          <w:sz w:val="24"/>
          <w:szCs w:val="24"/>
          <w:lang w:val="da-DK"/>
        </w:rPr>
        <w:object w:dxaOrig="1620" w:dyaOrig="400">
          <v:shape id="_x0000_i1051" type="#_x0000_t75" style="width:81pt;height:20.25pt" o:ole="">
            <v:imagedata r:id="rId69" o:title=""/>
          </v:shape>
          <o:OLEObject Type="Embed" ProgID="Equation.DSMT4" ShapeID="_x0000_i1051" DrawAspect="Content" ObjectID="_1592282077" r:id="rId70"/>
        </w:object>
      </w:r>
      <w:r w:rsidR="00A1095E" w:rsidRPr="002809CE">
        <w:rPr>
          <w:rFonts w:ascii="Times New Roman" w:hAnsi="Times New Roman"/>
          <w:sz w:val="24"/>
          <w:szCs w:val="24"/>
          <w:lang w:val="da-DK"/>
        </w:rPr>
        <w:t xml:space="preserve">de </w:t>
      </w:r>
      <w:r w:rsidRPr="002809CE">
        <w:rPr>
          <w:rFonts w:ascii="Times New Roman" w:hAnsi="Times New Roman"/>
          <w:sz w:val="24"/>
          <w:szCs w:val="24"/>
          <w:lang w:val="da-DK"/>
        </w:rPr>
        <w:t>to restriktioner</w:t>
      </w:r>
    </w:p>
    <w:p w:rsidR="00A31AB2" w:rsidRPr="002809CE" w:rsidRDefault="00A31AB2" w:rsidP="00045C22">
      <w:pPr>
        <w:rPr>
          <w:rFonts w:ascii="Times New Roman" w:hAnsi="Times New Roman"/>
          <w:sz w:val="24"/>
          <w:szCs w:val="24"/>
          <w:lang w:val="da-DK"/>
        </w:rPr>
      </w:pPr>
      <w:r w:rsidRPr="002809CE">
        <w:rPr>
          <w:rFonts w:ascii="Times New Roman" w:hAnsi="Times New Roman"/>
          <w:position w:val="-28"/>
          <w:sz w:val="24"/>
          <w:szCs w:val="24"/>
          <w:lang w:val="da-DK"/>
        </w:rPr>
        <w:object w:dxaOrig="1680" w:dyaOrig="680">
          <v:shape id="_x0000_i1052" type="#_x0000_t75" style="width:83.25pt;height:33.75pt" o:ole="">
            <v:imagedata r:id="rId71" o:title=""/>
          </v:shape>
          <o:OLEObject Type="Embed" ProgID="Equation.DSMT4" ShapeID="_x0000_i1052" DrawAspect="Content" ObjectID="_1592282078" r:id="rId72"/>
        </w:object>
      </w:r>
    </w:p>
    <w:p w:rsidR="006E28D3" w:rsidRPr="002809CE" w:rsidRDefault="005B4495" w:rsidP="00AF44FF">
      <w:pPr>
        <w:rPr>
          <w:rFonts w:ascii="Times New Roman" w:hAnsi="Times New Roman"/>
          <w:sz w:val="24"/>
          <w:szCs w:val="24"/>
          <w:lang w:val="da-DK"/>
        </w:rPr>
      </w:pPr>
      <w:r w:rsidRPr="002809CE">
        <w:rPr>
          <w:rFonts w:ascii="Times New Roman" w:hAnsi="Times New Roman"/>
          <w:sz w:val="24"/>
          <w:szCs w:val="24"/>
          <w:lang w:val="da-DK"/>
        </w:rPr>
        <w:t>så der e</w:t>
      </w:r>
      <w:r w:rsidR="00A1095E" w:rsidRPr="002809CE">
        <w:rPr>
          <w:rFonts w:ascii="Times New Roman" w:hAnsi="Times New Roman"/>
          <w:sz w:val="24"/>
          <w:szCs w:val="24"/>
          <w:lang w:val="da-DK"/>
        </w:rPr>
        <w:t xml:space="preserve">r kun n - 2 frit varierende tal, </w:t>
      </w:r>
      <w:r w:rsidR="00EC12E3" w:rsidRPr="002809CE">
        <w:rPr>
          <w:rFonts w:ascii="Times New Roman" w:hAnsi="Times New Roman"/>
          <w:sz w:val="24"/>
          <w:szCs w:val="24"/>
          <w:lang w:val="da-DK"/>
        </w:rPr>
        <w:t>d</w:t>
      </w:r>
      <w:r w:rsidR="00A1095E" w:rsidRPr="002809CE">
        <w:rPr>
          <w:rFonts w:ascii="Times New Roman" w:hAnsi="Times New Roman"/>
          <w:sz w:val="24"/>
          <w:szCs w:val="24"/>
          <w:lang w:val="da-DK"/>
        </w:rPr>
        <w:t>er kvadreres i udtrykket for s</w:t>
      </w:r>
      <w:r w:rsidR="00A1095E" w:rsidRPr="002809CE">
        <w:rPr>
          <w:rFonts w:ascii="Times New Roman" w:hAnsi="Times New Roman"/>
          <w:sz w:val="24"/>
          <w:szCs w:val="24"/>
          <w:vertAlign w:val="superscript"/>
          <w:lang w:val="da-DK"/>
        </w:rPr>
        <w:t>2</w:t>
      </w:r>
      <w:r w:rsidR="00A1095E" w:rsidRPr="002809CE">
        <w:rPr>
          <w:rFonts w:ascii="Times New Roman" w:hAnsi="Times New Roman"/>
          <w:sz w:val="24"/>
          <w:szCs w:val="24"/>
          <w:lang w:val="da-DK"/>
        </w:rPr>
        <w:t>.</w:t>
      </w:r>
    </w:p>
    <w:p w:rsidR="00735D50" w:rsidRPr="009175AD" w:rsidRDefault="00735D50" w:rsidP="00AF44FF">
      <w:pPr>
        <w:rPr>
          <w:rFonts w:ascii="Times New Roman" w:hAnsi="Times New Roman"/>
          <w:sz w:val="24"/>
          <w:szCs w:val="24"/>
        </w:rPr>
      </w:pPr>
      <w:r w:rsidRPr="009175AD">
        <w:rPr>
          <w:rFonts w:ascii="Times New Roman" w:hAnsi="Times New Roman"/>
          <w:sz w:val="24"/>
          <w:szCs w:val="24"/>
        </w:rPr>
        <w:t xml:space="preserve">I SAS </w:t>
      </w:r>
      <w:proofErr w:type="spellStart"/>
      <w:r w:rsidRPr="009175AD">
        <w:rPr>
          <w:rFonts w:ascii="Times New Roman" w:hAnsi="Times New Roman"/>
          <w:sz w:val="24"/>
          <w:szCs w:val="24"/>
        </w:rPr>
        <w:t>køres</w:t>
      </w:r>
      <w:proofErr w:type="spellEnd"/>
      <w:r w:rsidRPr="009175AD">
        <w:rPr>
          <w:rFonts w:ascii="Times New Roman" w:hAnsi="Times New Roman"/>
          <w:sz w:val="24"/>
          <w:szCs w:val="24"/>
        </w:rPr>
        <w:t>:</w:t>
      </w:r>
    </w:p>
    <w:p w:rsidR="004E0C32" w:rsidRPr="009175AD" w:rsidRDefault="004E0C32" w:rsidP="004E0C32">
      <w:pPr>
        <w:spacing w:after="0"/>
        <w:rPr>
          <w:rFonts w:ascii="Times New Roman" w:hAnsi="Times New Roman"/>
          <w:sz w:val="24"/>
          <w:szCs w:val="24"/>
        </w:rPr>
      </w:pPr>
    </w:p>
    <w:p w:rsidR="002809CE" w:rsidRPr="00122D7B" w:rsidRDefault="002809CE" w:rsidP="002809C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proofErr w:type="spellStart"/>
      <w:r w:rsidRPr="00122D7B">
        <w:rPr>
          <w:rFonts w:ascii="Courier New" w:hAnsi="Courier New" w:cs="Courier New"/>
          <w:color w:val="0000FF"/>
          <w:sz w:val="24"/>
          <w:szCs w:val="24"/>
          <w:shd w:val="clear" w:color="auto" w:fill="FFFFFF"/>
          <w:lang w:eastAsia="da-DK"/>
        </w:rPr>
        <w:t>ods</w:t>
      </w:r>
      <w:proofErr w:type="spellEnd"/>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graphics</w:t>
      </w:r>
      <w:r w:rsidRPr="00122D7B">
        <w:rPr>
          <w:rFonts w:ascii="Courier New" w:hAnsi="Courier New" w:cs="Courier New"/>
          <w:color w:val="000000"/>
          <w:sz w:val="24"/>
          <w:szCs w:val="24"/>
          <w:shd w:val="clear" w:color="auto" w:fill="FFFFFF"/>
          <w:lang w:eastAsia="da-DK"/>
        </w:rPr>
        <w:t>/</w:t>
      </w:r>
      <w:proofErr w:type="spellStart"/>
      <w:r w:rsidRPr="00122D7B">
        <w:rPr>
          <w:rFonts w:ascii="Courier New" w:hAnsi="Courier New" w:cs="Courier New"/>
          <w:color w:val="0000FF"/>
          <w:sz w:val="24"/>
          <w:szCs w:val="24"/>
          <w:shd w:val="clear" w:color="auto" w:fill="FFFFFF"/>
          <w:lang w:eastAsia="da-DK"/>
        </w:rPr>
        <w:t>imagemap</w:t>
      </w:r>
      <w:proofErr w:type="spellEnd"/>
      <w:r w:rsidRPr="00122D7B">
        <w:rPr>
          <w:rFonts w:ascii="Courier New" w:hAnsi="Courier New" w:cs="Courier New"/>
          <w:color w:val="000000"/>
          <w:sz w:val="24"/>
          <w:szCs w:val="24"/>
          <w:shd w:val="clear" w:color="auto" w:fill="FFFFFF"/>
          <w:lang w:eastAsia="da-DK"/>
        </w:rPr>
        <w:t>=</w:t>
      </w:r>
      <w:r w:rsidRPr="00122D7B">
        <w:rPr>
          <w:rFonts w:ascii="Courier New" w:hAnsi="Courier New" w:cs="Courier New"/>
          <w:color w:val="0000FF"/>
          <w:sz w:val="24"/>
          <w:szCs w:val="24"/>
          <w:shd w:val="clear" w:color="auto" w:fill="FFFFFF"/>
          <w:lang w:eastAsia="da-DK"/>
        </w:rPr>
        <w:t>on</w:t>
      </w:r>
      <w:r w:rsidRPr="00122D7B">
        <w:rPr>
          <w:rFonts w:ascii="Courier New" w:hAnsi="Courier New" w:cs="Courier New"/>
          <w:color w:val="000000"/>
          <w:sz w:val="24"/>
          <w:szCs w:val="24"/>
          <w:shd w:val="clear" w:color="auto" w:fill="FFFFFF"/>
          <w:lang w:eastAsia="da-DK"/>
        </w:rPr>
        <w:t>;</w:t>
      </w:r>
    </w:p>
    <w:p w:rsidR="002809CE" w:rsidRPr="00122D7B" w:rsidRDefault="002809CE" w:rsidP="002809C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b/>
          <w:bCs/>
          <w:color w:val="000080"/>
          <w:sz w:val="24"/>
          <w:szCs w:val="24"/>
          <w:shd w:val="clear" w:color="auto" w:fill="FFFFFF"/>
          <w:lang w:eastAsia="da-DK"/>
        </w:rPr>
        <w:t>proc</w:t>
      </w:r>
      <w:r w:rsidRPr="00122D7B">
        <w:rPr>
          <w:rFonts w:ascii="Courier New" w:hAnsi="Courier New" w:cs="Courier New"/>
          <w:color w:val="000000"/>
          <w:sz w:val="24"/>
          <w:szCs w:val="24"/>
          <w:shd w:val="clear" w:color="auto" w:fill="FFFFFF"/>
          <w:lang w:eastAsia="da-DK"/>
        </w:rPr>
        <w:t xml:space="preserve"> </w:t>
      </w:r>
      <w:proofErr w:type="spellStart"/>
      <w:r w:rsidRPr="00122D7B">
        <w:rPr>
          <w:rFonts w:ascii="Courier New" w:hAnsi="Courier New" w:cs="Courier New"/>
          <w:b/>
          <w:bCs/>
          <w:color w:val="000080"/>
          <w:sz w:val="24"/>
          <w:szCs w:val="24"/>
          <w:shd w:val="clear" w:color="auto" w:fill="FFFFFF"/>
          <w:lang w:eastAsia="da-DK"/>
        </w:rPr>
        <w:t>reg</w:t>
      </w:r>
      <w:proofErr w:type="spellEnd"/>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data</w:t>
      </w:r>
      <w:r w:rsidRPr="00122D7B">
        <w:rPr>
          <w:rFonts w:ascii="Courier New" w:hAnsi="Courier New" w:cs="Courier New"/>
          <w:color w:val="000000"/>
          <w:sz w:val="24"/>
          <w:szCs w:val="24"/>
          <w:shd w:val="clear" w:color="auto" w:fill="FFFFFF"/>
          <w:lang w:eastAsia="da-DK"/>
        </w:rPr>
        <w:t>=</w:t>
      </w:r>
      <w:proofErr w:type="spellStart"/>
      <w:r w:rsidRPr="00122D7B">
        <w:rPr>
          <w:rFonts w:ascii="Courier New" w:hAnsi="Courier New" w:cs="Courier New"/>
          <w:color w:val="000000"/>
          <w:sz w:val="24"/>
          <w:szCs w:val="24"/>
          <w:shd w:val="clear" w:color="auto" w:fill="FFFFFF"/>
          <w:lang w:eastAsia="da-DK"/>
        </w:rPr>
        <w:t>sashelp.class</w:t>
      </w:r>
      <w:proofErr w:type="spellEnd"/>
      <w:r w:rsidRPr="00122D7B">
        <w:rPr>
          <w:rFonts w:ascii="Courier New" w:hAnsi="Courier New" w:cs="Courier New"/>
          <w:color w:val="000000"/>
          <w:sz w:val="24"/>
          <w:szCs w:val="24"/>
          <w:shd w:val="clear" w:color="auto" w:fill="FFFFFF"/>
          <w:lang w:eastAsia="da-DK"/>
        </w:rPr>
        <w:t xml:space="preserve"> plots=</w:t>
      </w:r>
      <w:proofErr w:type="spellStart"/>
      <w:r w:rsidRPr="00122D7B">
        <w:rPr>
          <w:rFonts w:ascii="Courier New" w:hAnsi="Courier New" w:cs="Courier New"/>
          <w:color w:val="000000"/>
          <w:sz w:val="24"/>
          <w:szCs w:val="24"/>
          <w:shd w:val="clear" w:color="auto" w:fill="FFFFFF"/>
          <w:lang w:eastAsia="da-DK"/>
        </w:rPr>
        <w:t>FitPlot</w:t>
      </w:r>
      <w:proofErr w:type="spellEnd"/>
      <w:r w:rsidRPr="00122D7B">
        <w:rPr>
          <w:rFonts w:ascii="Courier New" w:hAnsi="Courier New" w:cs="Courier New"/>
          <w:color w:val="000000"/>
          <w:sz w:val="24"/>
          <w:szCs w:val="24"/>
          <w:shd w:val="clear" w:color="auto" w:fill="FFFFFF"/>
          <w:lang w:eastAsia="da-DK"/>
        </w:rPr>
        <w:t>;</w:t>
      </w:r>
    </w:p>
    <w:p w:rsidR="002809CE" w:rsidRPr="00122D7B" w:rsidRDefault="002809CE" w:rsidP="002809C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model</w:t>
      </w:r>
      <w:r w:rsidRPr="00122D7B">
        <w:rPr>
          <w:rFonts w:ascii="Courier New" w:hAnsi="Courier New" w:cs="Courier New"/>
          <w:color w:val="000000"/>
          <w:sz w:val="24"/>
          <w:szCs w:val="24"/>
          <w:shd w:val="clear" w:color="auto" w:fill="FFFFFF"/>
          <w:lang w:eastAsia="da-DK"/>
        </w:rPr>
        <w:t xml:space="preserve"> weight=height;</w:t>
      </w:r>
    </w:p>
    <w:p w:rsidR="002809CE" w:rsidRPr="00122D7B" w:rsidRDefault="002809CE" w:rsidP="002809C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id</w:t>
      </w:r>
      <w:r w:rsidRPr="00122D7B">
        <w:rPr>
          <w:rFonts w:ascii="Courier New" w:hAnsi="Courier New" w:cs="Courier New"/>
          <w:color w:val="000000"/>
          <w:sz w:val="24"/>
          <w:szCs w:val="24"/>
          <w:shd w:val="clear" w:color="auto" w:fill="FFFFFF"/>
          <w:lang w:eastAsia="da-DK"/>
        </w:rPr>
        <w:t xml:space="preserve"> name;</w:t>
      </w:r>
    </w:p>
    <w:p w:rsidR="002809CE" w:rsidRPr="002809CE" w:rsidRDefault="002809CE" w:rsidP="002809CE">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sidRPr="002809CE">
        <w:rPr>
          <w:rFonts w:ascii="Courier New" w:hAnsi="Courier New" w:cs="Courier New"/>
          <w:b/>
          <w:bCs/>
          <w:color w:val="000080"/>
          <w:sz w:val="24"/>
          <w:szCs w:val="24"/>
          <w:shd w:val="clear" w:color="auto" w:fill="FFFFFF"/>
          <w:lang w:val="da-DK" w:eastAsia="da-DK"/>
        </w:rPr>
        <w:t>run</w:t>
      </w:r>
      <w:r w:rsidRPr="002809CE">
        <w:rPr>
          <w:rFonts w:ascii="Courier New" w:hAnsi="Courier New" w:cs="Courier New"/>
          <w:color w:val="000000"/>
          <w:sz w:val="24"/>
          <w:szCs w:val="24"/>
          <w:shd w:val="clear" w:color="auto" w:fill="FFFFFF"/>
          <w:lang w:val="da-DK" w:eastAsia="da-DK"/>
        </w:rPr>
        <w:t>;</w:t>
      </w:r>
    </w:p>
    <w:p w:rsidR="002809CE" w:rsidRPr="002809CE" w:rsidRDefault="002809CE" w:rsidP="004E0C32">
      <w:pPr>
        <w:spacing w:after="0"/>
        <w:rPr>
          <w:rFonts w:ascii="Times New Roman" w:hAnsi="Times New Roman"/>
          <w:sz w:val="24"/>
          <w:szCs w:val="24"/>
          <w:lang w:val="da-DK"/>
        </w:rPr>
      </w:pPr>
    </w:p>
    <w:p w:rsidR="00F96853" w:rsidRDefault="00F96853" w:rsidP="004E0C32">
      <w:pPr>
        <w:spacing w:after="0"/>
        <w:rPr>
          <w:rFonts w:ascii="Times New Roman" w:hAnsi="Times New Roman"/>
          <w:sz w:val="24"/>
          <w:szCs w:val="24"/>
          <w:lang w:val="da-DK"/>
        </w:rPr>
      </w:pPr>
      <w:r>
        <w:rPr>
          <w:rFonts w:ascii="Times New Roman" w:hAnsi="Times New Roman"/>
          <w:sz w:val="24"/>
          <w:szCs w:val="24"/>
          <w:lang w:val="da-DK"/>
        </w:rPr>
        <w:t xml:space="preserve">Hvis hypotesen om, at hældningskoefficienten β er lig med et </w:t>
      </w:r>
      <w:r w:rsidR="00242DA3">
        <w:rPr>
          <w:rFonts w:ascii="Times New Roman" w:hAnsi="Times New Roman"/>
          <w:sz w:val="24"/>
          <w:szCs w:val="24"/>
          <w:lang w:val="da-DK"/>
        </w:rPr>
        <w:t>andet tal end nul, fx β = 17, b</w:t>
      </w:r>
      <w:r>
        <w:rPr>
          <w:rFonts w:ascii="Times New Roman" w:hAnsi="Times New Roman"/>
          <w:sz w:val="24"/>
          <w:szCs w:val="24"/>
          <w:lang w:val="da-DK"/>
        </w:rPr>
        <w:t>liver teststørrelsen</w:t>
      </w:r>
    </w:p>
    <w:p w:rsidR="00F96853" w:rsidRDefault="00F96853" w:rsidP="004E0C32">
      <w:pPr>
        <w:spacing w:after="0"/>
        <w:rPr>
          <w:rFonts w:ascii="Times New Roman" w:hAnsi="Times New Roman"/>
          <w:sz w:val="24"/>
          <w:szCs w:val="24"/>
          <w:lang w:val="da-DK"/>
        </w:rPr>
      </w:pPr>
    </w:p>
    <w:p w:rsidR="00F96853" w:rsidRDefault="00F96853" w:rsidP="004E0C32">
      <w:pPr>
        <w:spacing w:after="0"/>
        <w:rPr>
          <w:rFonts w:ascii="Times New Roman" w:hAnsi="Times New Roman"/>
          <w:sz w:val="24"/>
          <w:szCs w:val="24"/>
          <w:lang w:val="da-DK"/>
        </w:rPr>
      </w:pPr>
      <w:r w:rsidRPr="002809CE">
        <w:rPr>
          <w:rFonts w:ascii="Times New Roman" w:hAnsi="Times New Roman"/>
          <w:position w:val="-38"/>
          <w:sz w:val="24"/>
          <w:szCs w:val="24"/>
          <w:lang w:val="da-DK"/>
        </w:rPr>
        <w:object w:dxaOrig="940" w:dyaOrig="820">
          <v:shape id="_x0000_i1053" type="#_x0000_t75" style="width:46.5pt;height:40.5pt" o:ole="">
            <v:imagedata r:id="rId73" o:title=""/>
          </v:shape>
          <o:OLEObject Type="Embed" ProgID="Equation.DSMT4" ShapeID="_x0000_i1053" DrawAspect="Content" ObjectID="_1592282079" r:id="rId74"/>
        </w:object>
      </w:r>
    </w:p>
    <w:p w:rsidR="00F96853" w:rsidRDefault="00F96853" w:rsidP="004E0C32">
      <w:pPr>
        <w:spacing w:after="0"/>
        <w:rPr>
          <w:rFonts w:ascii="Times New Roman" w:hAnsi="Times New Roman"/>
          <w:sz w:val="24"/>
          <w:szCs w:val="24"/>
          <w:lang w:val="da-DK"/>
        </w:rPr>
      </w:pPr>
    </w:p>
    <w:p w:rsidR="00F96853" w:rsidRDefault="00F96853" w:rsidP="004E0C32">
      <w:pPr>
        <w:spacing w:after="0"/>
        <w:rPr>
          <w:rFonts w:ascii="Times New Roman" w:hAnsi="Times New Roman"/>
          <w:sz w:val="24"/>
          <w:szCs w:val="24"/>
          <w:lang w:val="da-DK"/>
        </w:rPr>
      </w:pPr>
      <w:r>
        <w:rPr>
          <w:rFonts w:ascii="Times New Roman" w:hAnsi="Times New Roman"/>
          <w:sz w:val="24"/>
          <w:szCs w:val="24"/>
          <w:lang w:val="da-DK"/>
        </w:rPr>
        <w:t xml:space="preserve">I SAS gøres det ved at tilføje en linie med en </w:t>
      </w:r>
      <w:proofErr w:type="spellStart"/>
      <w:r>
        <w:rPr>
          <w:rFonts w:ascii="Times New Roman" w:hAnsi="Times New Roman"/>
          <w:sz w:val="24"/>
          <w:szCs w:val="24"/>
          <w:lang w:val="da-DK"/>
        </w:rPr>
        <w:t>TEST-statement</w:t>
      </w:r>
      <w:proofErr w:type="spellEnd"/>
      <w:r>
        <w:rPr>
          <w:rFonts w:ascii="Times New Roman" w:hAnsi="Times New Roman"/>
          <w:sz w:val="24"/>
          <w:szCs w:val="24"/>
          <w:lang w:val="da-DK"/>
        </w:rPr>
        <w:t>:</w:t>
      </w:r>
    </w:p>
    <w:p w:rsidR="00F96853" w:rsidRDefault="00F96853" w:rsidP="004E0C32">
      <w:pPr>
        <w:spacing w:after="0"/>
        <w:rPr>
          <w:rFonts w:ascii="Times New Roman" w:hAnsi="Times New Roman"/>
          <w:sz w:val="24"/>
          <w:szCs w:val="24"/>
          <w:lang w:val="da-DK"/>
        </w:rPr>
      </w:pPr>
    </w:p>
    <w:p w:rsidR="00F96853" w:rsidRDefault="00F96853" w:rsidP="00F96853">
      <w:pPr>
        <w:autoSpaceDE w:val="0"/>
        <w:autoSpaceDN w:val="0"/>
        <w:adjustRightInd w:val="0"/>
        <w:spacing w:after="0" w:line="240" w:lineRule="auto"/>
        <w:rPr>
          <w:rFonts w:ascii="Courier New" w:hAnsi="Courier New" w:cs="Courier New"/>
          <w:color w:val="000000"/>
          <w:sz w:val="20"/>
          <w:szCs w:val="20"/>
          <w:shd w:val="clear" w:color="auto" w:fill="FFFFFF"/>
          <w:lang w:val="da-DK" w:eastAsia="da-DK"/>
        </w:rPr>
      </w:pPr>
      <w:r>
        <w:rPr>
          <w:rFonts w:ascii="Courier New" w:hAnsi="Courier New" w:cs="Courier New"/>
          <w:color w:val="0000FF"/>
          <w:sz w:val="20"/>
          <w:szCs w:val="20"/>
          <w:shd w:val="clear" w:color="auto" w:fill="FFFFFF"/>
          <w:lang w:val="da-DK" w:eastAsia="da-DK"/>
        </w:rPr>
        <w:t>test</w:t>
      </w:r>
      <w:r>
        <w:rPr>
          <w:rFonts w:ascii="Courier New" w:hAnsi="Courier New" w:cs="Courier New"/>
          <w:color w:val="000000"/>
          <w:sz w:val="20"/>
          <w:szCs w:val="20"/>
          <w:shd w:val="clear" w:color="auto" w:fill="FFFFFF"/>
          <w:lang w:val="da-DK" w:eastAsia="da-DK"/>
        </w:rPr>
        <w:t xml:space="preserve"> height=</w:t>
      </w:r>
      <w:r>
        <w:rPr>
          <w:rFonts w:ascii="Courier New" w:hAnsi="Courier New" w:cs="Courier New"/>
          <w:b/>
          <w:bCs/>
          <w:color w:val="008080"/>
          <w:sz w:val="20"/>
          <w:szCs w:val="20"/>
          <w:shd w:val="clear" w:color="auto" w:fill="FFFFFF"/>
          <w:lang w:val="da-DK" w:eastAsia="da-DK"/>
        </w:rPr>
        <w:t>17</w:t>
      </w:r>
      <w:r>
        <w:rPr>
          <w:rFonts w:ascii="Courier New" w:hAnsi="Courier New" w:cs="Courier New"/>
          <w:color w:val="000000"/>
          <w:sz w:val="20"/>
          <w:szCs w:val="20"/>
          <w:shd w:val="clear" w:color="auto" w:fill="FFFFFF"/>
          <w:lang w:val="da-DK" w:eastAsia="da-DK"/>
        </w:rPr>
        <w:t>;</w:t>
      </w:r>
    </w:p>
    <w:p w:rsidR="00F96853" w:rsidRDefault="00F96853" w:rsidP="004E0C32">
      <w:pPr>
        <w:spacing w:after="0"/>
        <w:rPr>
          <w:rFonts w:ascii="Times New Roman" w:hAnsi="Times New Roman"/>
          <w:sz w:val="24"/>
          <w:szCs w:val="24"/>
          <w:lang w:val="da-DK"/>
        </w:rPr>
      </w:pPr>
    </w:p>
    <w:p w:rsidR="002809CE" w:rsidRDefault="002809CE" w:rsidP="004E0C32">
      <w:pPr>
        <w:spacing w:after="0"/>
        <w:rPr>
          <w:rFonts w:ascii="Times New Roman" w:hAnsi="Times New Roman"/>
          <w:sz w:val="24"/>
          <w:szCs w:val="24"/>
          <w:lang w:val="da-DK"/>
        </w:rPr>
      </w:pPr>
      <w:r w:rsidRPr="002809CE">
        <w:rPr>
          <w:rFonts w:ascii="Times New Roman" w:hAnsi="Times New Roman"/>
          <w:sz w:val="24"/>
          <w:szCs w:val="24"/>
          <w:lang w:val="da-DK"/>
        </w:rPr>
        <w:t xml:space="preserve">Den </w:t>
      </w:r>
      <w:proofErr w:type="spellStart"/>
      <w:r w:rsidRPr="002809CE">
        <w:rPr>
          <w:rFonts w:ascii="Times New Roman" w:hAnsi="Times New Roman"/>
          <w:sz w:val="24"/>
          <w:szCs w:val="24"/>
          <w:lang w:val="da-DK"/>
        </w:rPr>
        <w:t>fittede</w:t>
      </w:r>
      <w:proofErr w:type="spellEnd"/>
      <w:r w:rsidR="009646A5">
        <w:rPr>
          <w:rFonts w:ascii="Times New Roman" w:hAnsi="Times New Roman"/>
          <w:sz w:val="24"/>
          <w:szCs w:val="24"/>
          <w:lang w:val="da-DK"/>
        </w:rPr>
        <w:t xml:space="preserve"> regressionsmodel vises i et</w:t>
      </w:r>
      <w:r w:rsidRPr="002809CE">
        <w:rPr>
          <w:rFonts w:ascii="Times New Roman" w:hAnsi="Times New Roman"/>
          <w:sz w:val="24"/>
          <w:szCs w:val="24"/>
          <w:lang w:val="da-DK"/>
        </w:rPr>
        <w:t xml:space="preserve"> plot, der specificeres ved optionen </w:t>
      </w:r>
      <w:proofErr w:type="spellStart"/>
      <w:r w:rsidRPr="002809CE">
        <w:rPr>
          <w:rFonts w:ascii="Courier New" w:hAnsi="Courier New" w:cs="Courier New"/>
          <w:color w:val="000000"/>
          <w:sz w:val="24"/>
          <w:szCs w:val="24"/>
          <w:shd w:val="clear" w:color="auto" w:fill="FFFFFF"/>
          <w:lang w:val="da-DK" w:eastAsia="da-DK"/>
        </w:rPr>
        <w:t>plots=FitPlot</w:t>
      </w:r>
      <w:proofErr w:type="spellEnd"/>
      <w:r w:rsidRPr="002809CE">
        <w:rPr>
          <w:rFonts w:ascii="Times New Roman" w:hAnsi="Times New Roman"/>
          <w:sz w:val="24"/>
          <w:szCs w:val="24"/>
          <w:lang w:val="da-DK"/>
        </w:rPr>
        <w:t>. Der ka</w:t>
      </w:r>
      <w:r w:rsidR="00242DA3">
        <w:rPr>
          <w:rFonts w:ascii="Times New Roman" w:hAnsi="Times New Roman"/>
          <w:sz w:val="24"/>
          <w:szCs w:val="24"/>
          <w:lang w:val="da-DK"/>
        </w:rPr>
        <w:t>n genereres mange flere plots v</w:t>
      </w:r>
      <w:r w:rsidRPr="002809CE">
        <w:rPr>
          <w:rFonts w:ascii="Times New Roman" w:hAnsi="Times New Roman"/>
          <w:sz w:val="24"/>
          <w:szCs w:val="24"/>
          <w:lang w:val="da-DK"/>
        </w:rPr>
        <w:t xml:space="preserve">ed fx </w:t>
      </w:r>
      <w:proofErr w:type="spellStart"/>
      <w:r w:rsidRPr="002809CE">
        <w:rPr>
          <w:rFonts w:ascii="Courier New" w:hAnsi="Courier New" w:cs="Courier New"/>
          <w:color w:val="000000"/>
          <w:sz w:val="24"/>
          <w:szCs w:val="24"/>
          <w:shd w:val="clear" w:color="auto" w:fill="FFFFFF"/>
          <w:lang w:val="da-DK" w:eastAsia="da-DK"/>
        </w:rPr>
        <w:t>plots=all</w:t>
      </w:r>
      <w:proofErr w:type="spellEnd"/>
      <w:r w:rsidRPr="002809CE">
        <w:rPr>
          <w:rFonts w:ascii="Times New Roman" w:hAnsi="Times New Roman"/>
          <w:sz w:val="24"/>
          <w:szCs w:val="24"/>
          <w:lang w:val="da-DK"/>
        </w:rPr>
        <w:t xml:space="preserve">, men de forbigås her. </w:t>
      </w:r>
      <w:proofErr w:type="spellStart"/>
      <w:r w:rsidRPr="002809CE">
        <w:rPr>
          <w:rFonts w:ascii="Times New Roman" w:hAnsi="Times New Roman"/>
          <w:sz w:val="24"/>
          <w:szCs w:val="24"/>
          <w:lang w:val="da-DK"/>
        </w:rPr>
        <w:t>Pga</w:t>
      </w:r>
      <w:proofErr w:type="spellEnd"/>
      <w:r w:rsidRPr="002809CE">
        <w:rPr>
          <w:rFonts w:ascii="Times New Roman" w:hAnsi="Times New Roman"/>
          <w:sz w:val="24"/>
          <w:szCs w:val="24"/>
          <w:lang w:val="da-DK"/>
        </w:rPr>
        <w:t xml:space="preserve"> ordren </w:t>
      </w:r>
      <w:r w:rsidRPr="002809CE">
        <w:rPr>
          <w:rFonts w:ascii="Courier New" w:hAnsi="Courier New" w:cs="Courier New"/>
          <w:color w:val="0000FF"/>
          <w:sz w:val="24"/>
          <w:szCs w:val="24"/>
          <w:shd w:val="clear" w:color="auto" w:fill="FFFFFF"/>
          <w:lang w:val="da-DK" w:eastAsia="da-DK"/>
        </w:rPr>
        <w:t>ods</w:t>
      </w:r>
      <w:r w:rsidRPr="002809CE">
        <w:rPr>
          <w:rFonts w:ascii="Courier New" w:hAnsi="Courier New" w:cs="Courier New"/>
          <w:color w:val="000000"/>
          <w:sz w:val="24"/>
          <w:szCs w:val="24"/>
          <w:shd w:val="clear" w:color="auto" w:fill="FFFFFF"/>
          <w:lang w:val="da-DK" w:eastAsia="da-DK"/>
        </w:rPr>
        <w:t xml:space="preserve"> </w:t>
      </w:r>
      <w:proofErr w:type="spellStart"/>
      <w:r w:rsidRPr="002809CE">
        <w:rPr>
          <w:rFonts w:ascii="Courier New" w:hAnsi="Courier New" w:cs="Courier New"/>
          <w:color w:val="0000FF"/>
          <w:sz w:val="24"/>
          <w:szCs w:val="24"/>
          <w:shd w:val="clear" w:color="auto" w:fill="FFFFFF"/>
          <w:lang w:val="da-DK" w:eastAsia="da-DK"/>
        </w:rPr>
        <w:t>graphics</w:t>
      </w:r>
      <w:r w:rsidRPr="002809CE">
        <w:rPr>
          <w:rFonts w:ascii="Courier New" w:hAnsi="Courier New" w:cs="Courier New"/>
          <w:color w:val="000000"/>
          <w:sz w:val="24"/>
          <w:szCs w:val="24"/>
          <w:shd w:val="clear" w:color="auto" w:fill="FFFFFF"/>
          <w:lang w:val="da-DK" w:eastAsia="da-DK"/>
        </w:rPr>
        <w:t>/</w:t>
      </w:r>
      <w:r w:rsidRPr="002809CE">
        <w:rPr>
          <w:rFonts w:ascii="Courier New" w:hAnsi="Courier New" w:cs="Courier New"/>
          <w:color w:val="0000FF"/>
          <w:sz w:val="24"/>
          <w:szCs w:val="24"/>
          <w:shd w:val="clear" w:color="auto" w:fill="FFFFFF"/>
          <w:lang w:val="da-DK" w:eastAsia="da-DK"/>
        </w:rPr>
        <w:t>imagemap</w:t>
      </w:r>
      <w:r w:rsidRPr="002809CE">
        <w:rPr>
          <w:rFonts w:ascii="Courier New" w:hAnsi="Courier New" w:cs="Courier New"/>
          <w:color w:val="000000"/>
          <w:sz w:val="24"/>
          <w:szCs w:val="24"/>
          <w:shd w:val="clear" w:color="auto" w:fill="FFFFFF"/>
          <w:lang w:val="da-DK" w:eastAsia="da-DK"/>
        </w:rPr>
        <w:t>=</w:t>
      </w:r>
      <w:r w:rsidRPr="002809CE">
        <w:rPr>
          <w:rFonts w:ascii="Courier New" w:hAnsi="Courier New" w:cs="Courier New"/>
          <w:color w:val="0000FF"/>
          <w:sz w:val="24"/>
          <w:szCs w:val="24"/>
          <w:shd w:val="clear" w:color="auto" w:fill="FFFFFF"/>
          <w:lang w:val="da-DK" w:eastAsia="da-DK"/>
        </w:rPr>
        <w:t>on</w:t>
      </w:r>
      <w:proofErr w:type="spellEnd"/>
      <w:r w:rsidRPr="002809CE">
        <w:rPr>
          <w:rFonts w:ascii="Times New Roman" w:hAnsi="Times New Roman"/>
          <w:sz w:val="24"/>
          <w:szCs w:val="24"/>
          <w:lang w:val="da-DK"/>
        </w:rPr>
        <w:t xml:space="preserve"> og </w:t>
      </w:r>
      <w:r w:rsidRPr="002809CE">
        <w:rPr>
          <w:rFonts w:ascii="Courier New" w:hAnsi="Courier New" w:cs="Courier New"/>
          <w:color w:val="0000FF"/>
          <w:sz w:val="24"/>
          <w:szCs w:val="24"/>
          <w:shd w:val="clear" w:color="auto" w:fill="FFFFFF"/>
          <w:lang w:val="da-DK" w:eastAsia="da-DK"/>
        </w:rPr>
        <w:t>id</w:t>
      </w:r>
      <w:r w:rsidRPr="002809CE">
        <w:rPr>
          <w:rFonts w:ascii="Courier New" w:hAnsi="Courier New" w:cs="Courier New"/>
          <w:color w:val="000000"/>
          <w:sz w:val="24"/>
          <w:szCs w:val="24"/>
          <w:shd w:val="clear" w:color="auto" w:fill="FFFFFF"/>
          <w:lang w:val="da-DK" w:eastAsia="da-DK"/>
        </w:rPr>
        <w:t xml:space="preserve"> </w:t>
      </w:r>
      <w:proofErr w:type="spellStart"/>
      <w:r w:rsidRPr="002809CE">
        <w:rPr>
          <w:rFonts w:ascii="Courier New" w:hAnsi="Courier New" w:cs="Courier New"/>
          <w:color w:val="000000"/>
          <w:sz w:val="24"/>
          <w:szCs w:val="24"/>
          <w:shd w:val="clear" w:color="auto" w:fill="FFFFFF"/>
          <w:lang w:val="da-DK" w:eastAsia="da-DK"/>
        </w:rPr>
        <w:t>name</w:t>
      </w:r>
      <w:proofErr w:type="spellEnd"/>
      <w:r w:rsidRPr="002809CE">
        <w:rPr>
          <w:rFonts w:ascii="Times New Roman" w:hAnsi="Times New Roman"/>
          <w:sz w:val="24"/>
          <w:szCs w:val="24"/>
          <w:lang w:val="da-DK"/>
        </w:rPr>
        <w:t xml:space="preserve"> er det muligt at se oply</w:t>
      </w:r>
      <w:r>
        <w:rPr>
          <w:rFonts w:ascii="Times New Roman" w:hAnsi="Times New Roman"/>
          <w:sz w:val="24"/>
          <w:szCs w:val="24"/>
          <w:lang w:val="da-DK"/>
        </w:rPr>
        <w:t>sninge</w:t>
      </w:r>
      <w:r w:rsidRPr="002809CE">
        <w:rPr>
          <w:rFonts w:ascii="Times New Roman" w:hAnsi="Times New Roman"/>
          <w:sz w:val="24"/>
          <w:szCs w:val="24"/>
          <w:lang w:val="da-DK"/>
        </w:rPr>
        <w:t>r</w:t>
      </w:r>
      <w:r>
        <w:rPr>
          <w:rFonts w:ascii="Times New Roman" w:hAnsi="Times New Roman"/>
          <w:sz w:val="24"/>
          <w:szCs w:val="24"/>
          <w:lang w:val="da-DK"/>
        </w:rPr>
        <w:t xml:space="preserve"> om de en</w:t>
      </w:r>
      <w:r w:rsidRPr="002809CE">
        <w:rPr>
          <w:rFonts w:ascii="Times New Roman" w:hAnsi="Times New Roman"/>
          <w:sz w:val="24"/>
          <w:szCs w:val="24"/>
          <w:lang w:val="da-DK"/>
        </w:rPr>
        <w:t>kelte dat</w:t>
      </w:r>
      <w:r w:rsidRPr="002809CE">
        <w:rPr>
          <w:rFonts w:ascii="Times New Roman" w:hAnsi="Times New Roman"/>
          <w:sz w:val="24"/>
          <w:szCs w:val="24"/>
          <w:lang w:val="da-DK"/>
        </w:rPr>
        <w:t>a</w:t>
      </w:r>
      <w:r w:rsidRPr="002809CE">
        <w:rPr>
          <w:rFonts w:ascii="Times New Roman" w:hAnsi="Times New Roman"/>
          <w:sz w:val="24"/>
          <w:szCs w:val="24"/>
          <w:lang w:val="da-DK"/>
        </w:rPr>
        <w:t>punkter på grafen</w:t>
      </w:r>
      <w:r>
        <w:rPr>
          <w:rFonts w:ascii="Times New Roman" w:hAnsi="Times New Roman"/>
          <w:sz w:val="24"/>
          <w:szCs w:val="24"/>
          <w:lang w:val="da-DK"/>
        </w:rPr>
        <w:t xml:space="preserve"> i </w:t>
      </w:r>
      <w:proofErr w:type="spellStart"/>
      <w:r>
        <w:rPr>
          <w:rFonts w:ascii="Times New Roman" w:hAnsi="Times New Roman"/>
          <w:sz w:val="24"/>
          <w:szCs w:val="24"/>
          <w:lang w:val="da-DK"/>
        </w:rPr>
        <w:t>Results</w:t>
      </w:r>
      <w:r w:rsidRPr="002809CE">
        <w:rPr>
          <w:rFonts w:ascii="Times New Roman" w:hAnsi="Times New Roman"/>
          <w:sz w:val="24"/>
          <w:szCs w:val="24"/>
          <w:lang w:val="da-DK"/>
        </w:rPr>
        <w:t>vinduet</w:t>
      </w:r>
      <w:proofErr w:type="spellEnd"/>
      <w:r w:rsidRPr="002809CE">
        <w:rPr>
          <w:rFonts w:ascii="Times New Roman" w:hAnsi="Times New Roman"/>
          <w:sz w:val="24"/>
          <w:szCs w:val="24"/>
          <w:lang w:val="da-DK"/>
        </w:rPr>
        <w:t>, når musen placeres på et datapunkt.</w:t>
      </w:r>
    </w:p>
    <w:p w:rsidR="002809CE" w:rsidRDefault="002809CE" w:rsidP="004E0C32">
      <w:pPr>
        <w:spacing w:after="0"/>
        <w:rPr>
          <w:rFonts w:ascii="Times New Roman" w:hAnsi="Times New Roman"/>
          <w:sz w:val="24"/>
          <w:szCs w:val="24"/>
          <w:lang w:val="da-DK"/>
        </w:rPr>
      </w:pPr>
    </w:p>
    <w:p w:rsidR="002809CE" w:rsidRDefault="002809CE" w:rsidP="004E0C32">
      <w:pPr>
        <w:spacing w:after="0"/>
        <w:rPr>
          <w:rFonts w:ascii="Times New Roman" w:hAnsi="Times New Roman"/>
          <w:sz w:val="24"/>
          <w:szCs w:val="24"/>
          <w:lang w:val="da-DK"/>
        </w:rPr>
      </w:pPr>
      <w:r>
        <w:rPr>
          <w:rFonts w:ascii="Times New Roman" w:hAnsi="Times New Roman"/>
          <w:sz w:val="24"/>
          <w:szCs w:val="24"/>
          <w:lang w:val="da-DK"/>
        </w:rPr>
        <w:t>På grafen angiver det snævre markerede område 95% sikkerhedsgrænser for selve den estimer</w:t>
      </w:r>
      <w:r>
        <w:rPr>
          <w:rFonts w:ascii="Times New Roman" w:hAnsi="Times New Roman"/>
          <w:sz w:val="24"/>
          <w:szCs w:val="24"/>
          <w:lang w:val="da-DK"/>
        </w:rPr>
        <w:t>e</w:t>
      </w:r>
      <w:r w:rsidR="009646A5">
        <w:rPr>
          <w:rFonts w:ascii="Times New Roman" w:hAnsi="Times New Roman"/>
          <w:sz w:val="24"/>
          <w:szCs w:val="24"/>
          <w:lang w:val="da-DK"/>
        </w:rPr>
        <w:t>de</w:t>
      </w:r>
      <w:r>
        <w:rPr>
          <w:rFonts w:ascii="Times New Roman" w:hAnsi="Times New Roman"/>
          <w:sz w:val="24"/>
          <w:szCs w:val="24"/>
          <w:lang w:val="da-DK"/>
        </w:rPr>
        <w:t xml:space="preserve"> linie, </w:t>
      </w:r>
      <w:proofErr w:type="spellStart"/>
      <w:r>
        <w:rPr>
          <w:rFonts w:ascii="Times New Roman" w:hAnsi="Times New Roman"/>
          <w:sz w:val="24"/>
          <w:szCs w:val="24"/>
          <w:lang w:val="da-DK"/>
        </w:rPr>
        <w:t>dvs</w:t>
      </w:r>
      <w:proofErr w:type="spellEnd"/>
      <w:r>
        <w:rPr>
          <w:rFonts w:ascii="Times New Roman" w:hAnsi="Times New Roman"/>
          <w:sz w:val="24"/>
          <w:szCs w:val="24"/>
          <w:lang w:val="da-DK"/>
        </w:rPr>
        <w:t xml:space="preserve"> den usikkerhed, der skyldes, at de eksakte værdier af regressionskoefficienterne, α og β ikke kendes eksakt. De to stiplede </w:t>
      </w:r>
      <w:proofErr w:type="spellStart"/>
      <w:r>
        <w:rPr>
          <w:rFonts w:ascii="Times New Roman" w:hAnsi="Times New Roman"/>
          <w:sz w:val="24"/>
          <w:szCs w:val="24"/>
          <w:lang w:val="da-DK"/>
        </w:rPr>
        <w:t>linier</w:t>
      </w:r>
      <w:proofErr w:type="spellEnd"/>
      <w:r>
        <w:rPr>
          <w:rFonts w:ascii="Times New Roman" w:hAnsi="Times New Roman"/>
          <w:sz w:val="24"/>
          <w:szCs w:val="24"/>
          <w:lang w:val="da-DK"/>
        </w:rPr>
        <w:t xml:space="preserve"> er 95% sikkerhedsgrænser for en værdi af y-variable</w:t>
      </w:r>
      <w:r w:rsidR="009646A5">
        <w:rPr>
          <w:rFonts w:ascii="Times New Roman" w:hAnsi="Times New Roman"/>
          <w:sz w:val="24"/>
          <w:szCs w:val="24"/>
          <w:lang w:val="da-DK"/>
        </w:rPr>
        <w:t>n</w:t>
      </w:r>
      <w:r>
        <w:rPr>
          <w:rFonts w:ascii="Times New Roman" w:hAnsi="Times New Roman"/>
          <w:sz w:val="24"/>
          <w:szCs w:val="24"/>
          <w:lang w:val="da-DK"/>
        </w:rPr>
        <w:t xml:space="preserve">, her vægten, når teenagerens højde kendes. </w:t>
      </w:r>
    </w:p>
    <w:p w:rsidR="002809CE" w:rsidRDefault="002809CE" w:rsidP="004E0C32">
      <w:pPr>
        <w:spacing w:after="0"/>
        <w:rPr>
          <w:rFonts w:ascii="Times New Roman" w:hAnsi="Times New Roman"/>
          <w:sz w:val="24"/>
          <w:szCs w:val="24"/>
          <w:lang w:val="da-DK"/>
        </w:rPr>
      </w:pPr>
    </w:p>
    <w:p w:rsidR="002809CE" w:rsidRPr="002809CE" w:rsidRDefault="002809CE" w:rsidP="004E0C32">
      <w:pPr>
        <w:spacing w:after="0"/>
        <w:rPr>
          <w:rFonts w:ascii="Times New Roman" w:hAnsi="Times New Roman"/>
          <w:sz w:val="24"/>
          <w:szCs w:val="24"/>
          <w:lang w:val="da-DK"/>
        </w:rPr>
      </w:pPr>
      <w:r w:rsidRPr="002809CE">
        <w:rPr>
          <w:rFonts w:ascii="Times New Roman" w:hAnsi="Times New Roman"/>
          <w:sz w:val="24"/>
          <w:szCs w:val="24"/>
          <w:lang w:val="da-DK"/>
        </w:rPr>
        <w:t xml:space="preserve">   </w:t>
      </w:r>
    </w:p>
    <w:p w:rsidR="002809CE" w:rsidRDefault="002809CE" w:rsidP="004E0C32">
      <w:pPr>
        <w:spacing w:after="0"/>
        <w:rPr>
          <w:rFonts w:ascii="Times New Roman" w:hAnsi="Times New Roman"/>
          <w:sz w:val="24"/>
          <w:szCs w:val="24"/>
          <w:lang w:val="da-DK"/>
        </w:rPr>
      </w:pPr>
      <w:r w:rsidRPr="002809CE">
        <w:rPr>
          <w:rFonts w:ascii="Arial" w:hAnsi="Arial" w:cs="Arial"/>
          <w:noProof/>
          <w:color w:val="000000"/>
          <w:sz w:val="20"/>
          <w:szCs w:val="20"/>
          <w:lang w:val="da-DK" w:eastAsia="da-DK"/>
        </w:rPr>
        <w:drawing>
          <wp:inline distT="0" distB="0" distL="0" distR="0">
            <wp:extent cx="5943600" cy="4460488"/>
            <wp:effectExtent l="19050" t="0" r="0" b="0"/>
            <wp:docPr id="32" name="Billede 32" descr="Scatterplot of Weight by Height overlaid with the fit line, a 95% confidence band and lower and upper 95% prediction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atterplot of Weight by Height overlaid with the fit line, a 95% confidence band and lower and upper 95% prediction limits."/>
                    <pic:cNvPicPr>
                      <a:picLocks noChangeAspect="1" noChangeArrowheads="1"/>
                    </pic:cNvPicPr>
                  </pic:nvPicPr>
                  <pic:blipFill>
                    <a:blip r:embed="rId75" cstate="print"/>
                    <a:srcRect/>
                    <a:stretch>
                      <a:fillRect/>
                    </a:stretch>
                  </pic:blipFill>
                  <pic:spPr bwMode="auto">
                    <a:xfrm>
                      <a:off x="0" y="0"/>
                      <a:ext cx="5943600" cy="4460488"/>
                    </a:xfrm>
                    <a:prstGeom prst="rect">
                      <a:avLst/>
                    </a:prstGeom>
                    <a:noFill/>
                    <a:ln w="9525">
                      <a:noFill/>
                      <a:miter lim="800000"/>
                      <a:headEnd/>
                      <a:tailEnd/>
                    </a:ln>
                  </pic:spPr>
                </pic:pic>
              </a:graphicData>
            </a:graphic>
          </wp:inline>
        </w:drawing>
      </w:r>
    </w:p>
    <w:p w:rsidR="002809CE" w:rsidRDefault="002809CE" w:rsidP="004E0C32">
      <w:pPr>
        <w:spacing w:after="0"/>
        <w:rPr>
          <w:rFonts w:ascii="Times New Roman" w:hAnsi="Times New Roman"/>
          <w:sz w:val="24"/>
          <w:szCs w:val="24"/>
          <w:lang w:val="da-DK"/>
        </w:rPr>
      </w:pPr>
    </w:p>
    <w:p w:rsidR="002809CE" w:rsidRDefault="002809CE" w:rsidP="004E0C32">
      <w:pPr>
        <w:spacing w:after="0"/>
        <w:rPr>
          <w:rFonts w:ascii="Times New Roman" w:hAnsi="Times New Roman"/>
          <w:sz w:val="24"/>
          <w:szCs w:val="24"/>
          <w:lang w:val="da-DK"/>
        </w:rPr>
      </w:pPr>
      <w:r>
        <w:rPr>
          <w:rFonts w:ascii="Times New Roman" w:hAnsi="Times New Roman"/>
          <w:sz w:val="24"/>
          <w:szCs w:val="24"/>
          <w:lang w:val="da-DK"/>
        </w:rPr>
        <w:lastRenderedPageBreak/>
        <w:t>I tekst outputtet vises de estimerede parametre.</w:t>
      </w:r>
    </w:p>
    <w:p w:rsidR="002809CE" w:rsidRDefault="002809CE" w:rsidP="004E0C32">
      <w:pPr>
        <w:spacing w:after="0"/>
        <w:rPr>
          <w:rFonts w:ascii="Times New Roman" w:hAnsi="Times New Roman"/>
          <w:sz w:val="24"/>
          <w:szCs w:val="24"/>
          <w:lang w:val="da-DK"/>
        </w:rPr>
      </w:pPr>
    </w:p>
    <w:tbl>
      <w:tblPr>
        <w:tblW w:w="0" w:type="auto"/>
        <w:jc w:val="center"/>
        <w:tblLayout w:type="fixed"/>
        <w:tblCellMar>
          <w:left w:w="0" w:type="dxa"/>
          <w:right w:w="0" w:type="dxa"/>
        </w:tblCellMar>
        <w:tblLook w:val="0000"/>
      </w:tblPr>
      <w:tblGrid>
        <w:gridCol w:w="899"/>
        <w:gridCol w:w="401"/>
        <w:gridCol w:w="1126"/>
        <w:gridCol w:w="954"/>
        <w:gridCol w:w="748"/>
        <w:gridCol w:w="752"/>
      </w:tblGrid>
      <w:tr w:rsidR="002809CE" w:rsidTr="00F3436E">
        <w:trPr>
          <w:cantSplit/>
          <w:tblHeader/>
          <w:jc w:val="center"/>
        </w:trPr>
        <w:tc>
          <w:tcPr>
            <w:tcW w:w="4880" w:type="dxa"/>
            <w:gridSpan w:val="6"/>
            <w:tcBorders>
              <w:top w:val="single" w:sz="4" w:space="0" w:color="000000"/>
              <w:left w:val="nil"/>
              <w:bottom w:val="nil"/>
              <w:right w:val="nil"/>
            </w:tcBorders>
            <w:shd w:val="clear" w:color="auto" w:fill="FFFFFF"/>
            <w:tcMar>
              <w:left w:w="67" w:type="dxa"/>
              <w:right w:w="67" w:type="dxa"/>
            </w:tcMar>
            <w:vAlign w:val="bottom"/>
          </w:tcPr>
          <w:p w:rsidR="002809CE" w:rsidRDefault="002809CE" w:rsidP="00F3436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 Estimates</w:t>
            </w:r>
          </w:p>
        </w:tc>
      </w:tr>
      <w:tr w:rsidR="002809CE" w:rsidTr="00F3436E">
        <w:trPr>
          <w:cantSplit/>
          <w:tblHeader/>
          <w:jc w:val="center"/>
        </w:trPr>
        <w:tc>
          <w:tcPr>
            <w:tcW w:w="899" w:type="dxa"/>
            <w:tcBorders>
              <w:top w:val="nil"/>
              <w:left w:val="nil"/>
              <w:bottom w:val="single" w:sz="3" w:space="0" w:color="000000"/>
              <w:right w:val="nil"/>
            </w:tcBorders>
            <w:shd w:val="clear" w:color="auto" w:fill="FFFFFF"/>
            <w:tcMar>
              <w:left w:w="67" w:type="dxa"/>
              <w:right w:w="67" w:type="dxa"/>
            </w:tcMar>
            <w:vAlign w:val="bottom"/>
          </w:tcPr>
          <w:p w:rsidR="002809CE" w:rsidRDefault="002809CE"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Variable</w:t>
            </w:r>
          </w:p>
        </w:tc>
        <w:tc>
          <w:tcPr>
            <w:tcW w:w="401" w:type="dxa"/>
            <w:tcBorders>
              <w:top w:val="nil"/>
              <w:left w:val="nil"/>
              <w:bottom w:val="single" w:sz="3" w:space="0" w:color="000000"/>
              <w:right w:val="nil"/>
            </w:tcBorders>
            <w:shd w:val="clear" w:color="auto" w:fill="FFFFFF"/>
            <w:tcMar>
              <w:left w:w="67" w:type="dxa"/>
              <w:right w:w="67" w:type="dxa"/>
            </w:tcMar>
            <w:vAlign w:val="bottom"/>
          </w:tcPr>
          <w:p w:rsidR="002809CE" w:rsidRDefault="002809CE"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126" w:type="dxa"/>
            <w:tcBorders>
              <w:top w:val="nil"/>
              <w:left w:val="nil"/>
              <w:bottom w:val="single" w:sz="3" w:space="0" w:color="000000"/>
              <w:right w:val="nil"/>
            </w:tcBorders>
            <w:shd w:val="clear" w:color="auto" w:fill="FFFFFF"/>
            <w:tcMar>
              <w:left w:w="67" w:type="dxa"/>
              <w:right w:w="67" w:type="dxa"/>
            </w:tcMar>
            <w:vAlign w:val="bottom"/>
          </w:tcPr>
          <w:p w:rsidR="002809CE" w:rsidRDefault="002809CE"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Parameter</w:t>
            </w:r>
            <w:r>
              <w:rPr>
                <w:rFonts w:ascii="Arial" w:hAnsi="Arial" w:cs="Arial"/>
                <w:i/>
                <w:iCs/>
                <w:color w:val="000000"/>
                <w:sz w:val="19"/>
                <w:szCs w:val="19"/>
              </w:rPr>
              <w:br/>
              <w:t>Estimate</w:t>
            </w:r>
          </w:p>
        </w:tc>
        <w:tc>
          <w:tcPr>
            <w:tcW w:w="954" w:type="dxa"/>
            <w:tcBorders>
              <w:top w:val="nil"/>
              <w:left w:val="nil"/>
              <w:bottom w:val="single" w:sz="3" w:space="0" w:color="000000"/>
              <w:right w:val="nil"/>
            </w:tcBorders>
            <w:shd w:val="clear" w:color="auto" w:fill="FFFFFF"/>
            <w:tcMar>
              <w:left w:w="67" w:type="dxa"/>
              <w:right w:w="67" w:type="dxa"/>
            </w:tcMar>
            <w:vAlign w:val="bottom"/>
          </w:tcPr>
          <w:p w:rsidR="002809CE" w:rsidRDefault="002809CE"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748" w:type="dxa"/>
            <w:tcBorders>
              <w:top w:val="nil"/>
              <w:left w:val="nil"/>
              <w:bottom w:val="single" w:sz="3" w:space="0" w:color="000000"/>
              <w:right w:val="nil"/>
            </w:tcBorders>
            <w:shd w:val="clear" w:color="auto" w:fill="FFFFFF"/>
            <w:tcMar>
              <w:left w:w="67" w:type="dxa"/>
              <w:right w:w="67" w:type="dxa"/>
            </w:tcMar>
            <w:vAlign w:val="bottom"/>
          </w:tcPr>
          <w:p w:rsidR="002809CE" w:rsidRDefault="002809CE"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t Value</w:t>
            </w:r>
          </w:p>
        </w:tc>
        <w:tc>
          <w:tcPr>
            <w:tcW w:w="752" w:type="dxa"/>
            <w:tcBorders>
              <w:top w:val="nil"/>
              <w:left w:val="nil"/>
              <w:bottom w:val="single" w:sz="3" w:space="0" w:color="000000"/>
              <w:right w:val="nil"/>
            </w:tcBorders>
            <w:shd w:val="clear" w:color="auto" w:fill="FFFFFF"/>
            <w:tcMar>
              <w:left w:w="67" w:type="dxa"/>
              <w:right w:w="67" w:type="dxa"/>
            </w:tcMar>
            <w:vAlign w:val="bottom"/>
          </w:tcPr>
          <w:p w:rsidR="002809CE" w:rsidRDefault="002809CE"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Pr &gt; |t|</w:t>
            </w:r>
          </w:p>
        </w:tc>
      </w:tr>
      <w:tr w:rsidR="002809CE" w:rsidTr="00F3436E">
        <w:trPr>
          <w:cantSplit/>
          <w:jc w:val="center"/>
        </w:trPr>
        <w:tc>
          <w:tcPr>
            <w:tcW w:w="899" w:type="dxa"/>
            <w:tcBorders>
              <w:top w:val="nil"/>
              <w:left w:val="nil"/>
              <w:bottom w:val="nil"/>
              <w:right w:val="nil"/>
            </w:tcBorders>
            <w:shd w:val="clear" w:color="auto" w:fill="FFFFFF"/>
            <w:tcMar>
              <w:left w:w="67" w:type="dxa"/>
              <w:right w:w="67" w:type="dxa"/>
            </w:tcMar>
          </w:tcPr>
          <w:p w:rsidR="002809CE" w:rsidRDefault="002809CE"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401" w:type="dxa"/>
            <w:tcBorders>
              <w:top w:val="nil"/>
              <w:left w:val="nil"/>
              <w:bottom w:val="nil"/>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nil"/>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-143.02692</w:t>
            </w:r>
          </w:p>
        </w:tc>
        <w:tc>
          <w:tcPr>
            <w:tcW w:w="954" w:type="dxa"/>
            <w:tcBorders>
              <w:top w:val="nil"/>
              <w:left w:val="nil"/>
              <w:bottom w:val="nil"/>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32.27459</w:t>
            </w:r>
          </w:p>
        </w:tc>
        <w:tc>
          <w:tcPr>
            <w:tcW w:w="748" w:type="dxa"/>
            <w:tcBorders>
              <w:top w:val="nil"/>
              <w:left w:val="nil"/>
              <w:bottom w:val="nil"/>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-4.43</w:t>
            </w:r>
          </w:p>
        </w:tc>
        <w:tc>
          <w:tcPr>
            <w:tcW w:w="752" w:type="dxa"/>
            <w:tcBorders>
              <w:top w:val="nil"/>
              <w:left w:val="nil"/>
              <w:bottom w:val="nil"/>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0.0004</w:t>
            </w:r>
          </w:p>
        </w:tc>
      </w:tr>
      <w:tr w:rsidR="002809CE" w:rsidTr="00F3436E">
        <w:trPr>
          <w:cantSplit/>
          <w:jc w:val="center"/>
        </w:trPr>
        <w:tc>
          <w:tcPr>
            <w:tcW w:w="899" w:type="dxa"/>
            <w:tcBorders>
              <w:top w:val="nil"/>
              <w:left w:val="nil"/>
              <w:bottom w:val="single" w:sz="4" w:space="0" w:color="000000"/>
              <w:right w:val="nil"/>
            </w:tcBorders>
            <w:shd w:val="clear" w:color="auto" w:fill="FFFFFF"/>
            <w:tcMar>
              <w:left w:w="67" w:type="dxa"/>
              <w:right w:w="67" w:type="dxa"/>
            </w:tcMar>
          </w:tcPr>
          <w:p w:rsidR="002809CE" w:rsidRDefault="002809CE"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Height</w:t>
            </w:r>
          </w:p>
        </w:tc>
        <w:tc>
          <w:tcPr>
            <w:tcW w:w="401" w:type="dxa"/>
            <w:tcBorders>
              <w:top w:val="nil"/>
              <w:left w:val="nil"/>
              <w:bottom w:val="single" w:sz="4" w:space="0" w:color="000000"/>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single" w:sz="4" w:space="0" w:color="000000"/>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3.89903</w:t>
            </w:r>
          </w:p>
        </w:tc>
        <w:tc>
          <w:tcPr>
            <w:tcW w:w="954" w:type="dxa"/>
            <w:tcBorders>
              <w:top w:val="nil"/>
              <w:left w:val="nil"/>
              <w:bottom w:val="single" w:sz="4" w:space="0" w:color="000000"/>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0.51609</w:t>
            </w:r>
          </w:p>
        </w:tc>
        <w:tc>
          <w:tcPr>
            <w:tcW w:w="748" w:type="dxa"/>
            <w:tcBorders>
              <w:top w:val="nil"/>
              <w:left w:val="nil"/>
              <w:bottom w:val="single" w:sz="4" w:space="0" w:color="000000"/>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7.55</w:t>
            </w:r>
          </w:p>
        </w:tc>
        <w:tc>
          <w:tcPr>
            <w:tcW w:w="752" w:type="dxa"/>
            <w:tcBorders>
              <w:top w:val="nil"/>
              <w:left w:val="nil"/>
              <w:bottom w:val="single" w:sz="4" w:space="0" w:color="000000"/>
              <w:right w:val="nil"/>
            </w:tcBorders>
            <w:shd w:val="clear" w:color="auto" w:fill="FFFFFF"/>
            <w:tcMar>
              <w:left w:w="67" w:type="dxa"/>
              <w:right w:w="67" w:type="dxa"/>
            </w:tcMar>
          </w:tcPr>
          <w:p w:rsidR="002809CE" w:rsidRDefault="002809CE"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bl>
    <w:p w:rsidR="002809CE" w:rsidRDefault="002809CE" w:rsidP="004E0C32">
      <w:pPr>
        <w:spacing w:after="0"/>
        <w:rPr>
          <w:rFonts w:ascii="Times New Roman" w:hAnsi="Times New Roman"/>
          <w:sz w:val="24"/>
          <w:szCs w:val="24"/>
          <w:lang w:val="da-DK"/>
        </w:rPr>
      </w:pPr>
    </w:p>
    <w:p w:rsidR="00A11292" w:rsidRDefault="00A77419" w:rsidP="004E0C32">
      <w:pPr>
        <w:spacing w:after="0"/>
        <w:rPr>
          <w:rFonts w:ascii="Times New Roman" w:hAnsi="Times New Roman"/>
          <w:sz w:val="24"/>
          <w:szCs w:val="24"/>
          <w:lang w:val="da-DK"/>
        </w:rPr>
      </w:pPr>
      <w:r>
        <w:rPr>
          <w:rFonts w:ascii="Times New Roman" w:hAnsi="Times New Roman"/>
          <w:sz w:val="24"/>
          <w:szCs w:val="24"/>
          <w:lang w:val="da-DK"/>
        </w:rPr>
        <w:t>Isæ</w:t>
      </w:r>
      <w:r w:rsidR="005D0CCF">
        <w:rPr>
          <w:rFonts w:ascii="Times New Roman" w:hAnsi="Times New Roman"/>
          <w:sz w:val="24"/>
          <w:szCs w:val="24"/>
          <w:lang w:val="da-DK"/>
        </w:rPr>
        <w:t>r</w:t>
      </w:r>
      <w:r>
        <w:rPr>
          <w:rFonts w:ascii="Times New Roman" w:hAnsi="Times New Roman"/>
          <w:sz w:val="24"/>
          <w:szCs w:val="24"/>
          <w:lang w:val="da-DK"/>
        </w:rPr>
        <w:t xml:space="preserve"> er hældning</w:t>
      </w:r>
      <w:r w:rsidR="00A11292">
        <w:rPr>
          <w:rFonts w:ascii="Times New Roman" w:hAnsi="Times New Roman"/>
          <w:sz w:val="24"/>
          <w:szCs w:val="24"/>
          <w:lang w:val="da-DK"/>
        </w:rPr>
        <w:t>s</w:t>
      </w:r>
      <w:r>
        <w:rPr>
          <w:rFonts w:ascii="Times New Roman" w:hAnsi="Times New Roman"/>
          <w:sz w:val="24"/>
          <w:szCs w:val="24"/>
          <w:lang w:val="da-DK"/>
        </w:rPr>
        <w:t>koeffic</w:t>
      </w:r>
      <w:r w:rsidR="00A11292">
        <w:rPr>
          <w:rFonts w:ascii="Times New Roman" w:hAnsi="Times New Roman"/>
          <w:sz w:val="24"/>
          <w:szCs w:val="24"/>
          <w:lang w:val="da-DK"/>
        </w:rPr>
        <w:t>i</w:t>
      </w:r>
      <w:r w:rsidR="005D0CCF">
        <w:rPr>
          <w:rFonts w:ascii="Times New Roman" w:hAnsi="Times New Roman"/>
          <w:sz w:val="24"/>
          <w:szCs w:val="24"/>
          <w:lang w:val="da-DK"/>
        </w:rPr>
        <w:t>enten, β, interessant. D</w:t>
      </w:r>
      <w:r>
        <w:rPr>
          <w:rFonts w:ascii="Times New Roman" w:hAnsi="Times New Roman"/>
          <w:sz w:val="24"/>
          <w:szCs w:val="24"/>
          <w:lang w:val="da-DK"/>
        </w:rPr>
        <w:t xml:space="preserve">en </w:t>
      </w:r>
      <w:r w:rsidR="00A11292">
        <w:rPr>
          <w:rFonts w:ascii="Times New Roman" w:hAnsi="Times New Roman"/>
          <w:sz w:val="24"/>
          <w:szCs w:val="24"/>
          <w:lang w:val="da-DK"/>
        </w:rPr>
        <w:t>estimeres</w:t>
      </w:r>
      <w:r>
        <w:rPr>
          <w:rFonts w:ascii="Times New Roman" w:hAnsi="Times New Roman"/>
          <w:sz w:val="24"/>
          <w:szCs w:val="24"/>
          <w:lang w:val="da-DK"/>
        </w:rPr>
        <w:t xml:space="preserve"> til 3.90 </w:t>
      </w:r>
      <w:r w:rsidR="00F96853">
        <w:rPr>
          <w:rFonts w:ascii="Times New Roman" w:hAnsi="Times New Roman"/>
          <w:sz w:val="24"/>
          <w:szCs w:val="24"/>
          <w:lang w:val="da-DK"/>
        </w:rPr>
        <w:t>med en standardafvigelse på 0.52</w:t>
      </w:r>
      <w:r>
        <w:rPr>
          <w:rFonts w:ascii="Times New Roman" w:hAnsi="Times New Roman"/>
          <w:sz w:val="24"/>
          <w:szCs w:val="24"/>
          <w:lang w:val="da-DK"/>
        </w:rPr>
        <w:t>.</w:t>
      </w:r>
      <w:r w:rsidR="00A11292">
        <w:rPr>
          <w:rFonts w:ascii="Times New Roman" w:hAnsi="Times New Roman"/>
          <w:sz w:val="24"/>
          <w:szCs w:val="24"/>
          <w:lang w:val="da-DK"/>
        </w:rPr>
        <w:t xml:space="preserve"> Hypotesen om at denne parameter er nul</w:t>
      </w:r>
      <w:r w:rsidR="005D0CCF">
        <w:rPr>
          <w:rFonts w:ascii="Times New Roman" w:hAnsi="Times New Roman"/>
          <w:sz w:val="24"/>
          <w:szCs w:val="24"/>
          <w:lang w:val="da-DK"/>
        </w:rPr>
        <w:t>,</w:t>
      </w:r>
      <w:r w:rsidR="00A11292">
        <w:rPr>
          <w:rFonts w:ascii="Times New Roman" w:hAnsi="Times New Roman"/>
          <w:sz w:val="24"/>
          <w:szCs w:val="24"/>
          <w:lang w:val="da-DK"/>
        </w:rPr>
        <w:t xml:space="preserve"> testes ved den oplyste t-teststørrelse, der blot er den estimerede værdi divideret med standardafvigelsen. Denne værdi, t = 7.55 og den tilsv</w:t>
      </w:r>
      <w:r w:rsidR="00A11292">
        <w:rPr>
          <w:rFonts w:ascii="Times New Roman" w:hAnsi="Times New Roman"/>
          <w:sz w:val="24"/>
          <w:szCs w:val="24"/>
          <w:lang w:val="da-DK"/>
        </w:rPr>
        <w:t>a</w:t>
      </w:r>
      <w:r w:rsidR="00A11292">
        <w:rPr>
          <w:rFonts w:ascii="Times New Roman" w:hAnsi="Times New Roman"/>
          <w:sz w:val="24"/>
          <w:szCs w:val="24"/>
          <w:lang w:val="da-DK"/>
        </w:rPr>
        <w:t>rende signifikanssandsynlighed,</w:t>
      </w:r>
      <w:r w:rsidR="009646A5">
        <w:rPr>
          <w:rFonts w:ascii="Times New Roman" w:hAnsi="Times New Roman"/>
          <w:sz w:val="24"/>
          <w:szCs w:val="24"/>
          <w:lang w:val="da-DK"/>
        </w:rPr>
        <w:t xml:space="preserve"> </w:t>
      </w:r>
      <w:r w:rsidR="00A11292">
        <w:rPr>
          <w:rFonts w:ascii="Times New Roman" w:hAnsi="Times New Roman"/>
          <w:sz w:val="24"/>
          <w:szCs w:val="24"/>
          <w:lang w:val="da-DK"/>
        </w:rPr>
        <w:t>der er meget lille</w:t>
      </w:r>
      <w:r w:rsidR="009646A5">
        <w:rPr>
          <w:rFonts w:ascii="Times New Roman" w:hAnsi="Times New Roman"/>
          <w:sz w:val="24"/>
          <w:szCs w:val="24"/>
          <w:lang w:val="da-DK"/>
        </w:rPr>
        <w:t>,</w:t>
      </w:r>
      <w:r w:rsidR="00A11292">
        <w:rPr>
          <w:rFonts w:ascii="Times New Roman" w:hAnsi="Times New Roman"/>
          <w:sz w:val="24"/>
          <w:szCs w:val="24"/>
          <w:lang w:val="da-DK"/>
        </w:rPr>
        <w:t xml:space="preserve"> vises også i tabellen. Et 95% </w:t>
      </w:r>
      <w:proofErr w:type="spellStart"/>
      <w:r w:rsidR="00A11292">
        <w:rPr>
          <w:rFonts w:ascii="Times New Roman" w:hAnsi="Times New Roman"/>
          <w:sz w:val="24"/>
          <w:szCs w:val="24"/>
          <w:lang w:val="da-DK"/>
        </w:rPr>
        <w:t>konf</w:t>
      </w:r>
      <w:r w:rsidR="00F96853">
        <w:rPr>
          <w:rFonts w:ascii="Times New Roman" w:hAnsi="Times New Roman"/>
          <w:sz w:val="24"/>
          <w:szCs w:val="24"/>
          <w:lang w:val="da-DK"/>
        </w:rPr>
        <w:t>idensi</w:t>
      </w:r>
      <w:r w:rsidR="00A11292">
        <w:rPr>
          <w:rFonts w:ascii="Times New Roman" w:hAnsi="Times New Roman"/>
          <w:sz w:val="24"/>
          <w:szCs w:val="24"/>
          <w:lang w:val="da-DK"/>
        </w:rPr>
        <w:t>n</w:t>
      </w:r>
      <w:r w:rsidR="00F96853">
        <w:rPr>
          <w:rFonts w:ascii="Times New Roman" w:hAnsi="Times New Roman"/>
          <w:sz w:val="24"/>
          <w:szCs w:val="24"/>
          <w:lang w:val="da-DK"/>
        </w:rPr>
        <w:t>t</w:t>
      </w:r>
      <w:r w:rsidR="00A11292">
        <w:rPr>
          <w:rFonts w:ascii="Times New Roman" w:hAnsi="Times New Roman"/>
          <w:sz w:val="24"/>
          <w:szCs w:val="24"/>
          <w:lang w:val="da-DK"/>
        </w:rPr>
        <w:t>e</w:t>
      </w:r>
      <w:r w:rsidR="00A11292">
        <w:rPr>
          <w:rFonts w:ascii="Times New Roman" w:hAnsi="Times New Roman"/>
          <w:sz w:val="24"/>
          <w:szCs w:val="24"/>
          <w:lang w:val="da-DK"/>
        </w:rPr>
        <w:t>r</w:t>
      </w:r>
      <w:r w:rsidR="00A11292">
        <w:rPr>
          <w:rFonts w:ascii="Times New Roman" w:hAnsi="Times New Roman"/>
          <w:sz w:val="24"/>
          <w:szCs w:val="24"/>
          <w:lang w:val="da-DK"/>
        </w:rPr>
        <w:t>v</w:t>
      </w:r>
      <w:r w:rsidR="002E0371">
        <w:rPr>
          <w:rFonts w:ascii="Times New Roman" w:hAnsi="Times New Roman"/>
          <w:sz w:val="24"/>
          <w:szCs w:val="24"/>
          <w:lang w:val="da-DK"/>
        </w:rPr>
        <w:t>a</w:t>
      </w:r>
      <w:r w:rsidR="00A11292">
        <w:rPr>
          <w:rFonts w:ascii="Times New Roman" w:hAnsi="Times New Roman"/>
          <w:sz w:val="24"/>
          <w:szCs w:val="24"/>
          <w:lang w:val="da-DK"/>
        </w:rPr>
        <w:t>l</w:t>
      </w:r>
      <w:proofErr w:type="spellEnd"/>
      <w:r w:rsidR="00A11292">
        <w:rPr>
          <w:rFonts w:ascii="Times New Roman" w:hAnsi="Times New Roman"/>
          <w:sz w:val="24"/>
          <w:szCs w:val="24"/>
          <w:lang w:val="da-DK"/>
        </w:rPr>
        <w:t xml:space="preserve"> ko</w:t>
      </w:r>
      <w:r w:rsidR="002E0371">
        <w:rPr>
          <w:rFonts w:ascii="Times New Roman" w:hAnsi="Times New Roman"/>
          <w:sz w:val="24"/>
          <w:szCs w:val="24"/>
          <w:lang w:val="da-DK"/>
        </w:rPr>
        <w:t>nst</w:t>
      </w:r>
      <w:r w:rsidR="00A11292">
        <w:rPr>
          <w:rFonts w:ascii="Times New Roman" w:hAnsi="Times New Roman"/>
          <w:sz w:val="24"/>
          <w:szCs w:val="24"/>
          <w:lang w:val="da-DK"/>
        </w:rPr>
        <w:t xml:space="preserve">rueres ved </w:t>
      </w:r>
    </w:p>
    <w:p w:rsidR="00A11292" w:rsidRDefault="00A11292" w:rsidP="004E0C32">
      <w:pPr>
        <w:spacing w:after="0"/>
        <w:rPr>
          <w:rFonts w:ascii="Times New Roman" w:hAnsi="Times New Roman"/>
          <w:sz w:val="24"/>
          <w:szCs w:val="24"/>
          <w:lang w:val="da-DK"/>
        </w:rPr>
      </w:pPr>
    </w:p>
    <w:p w:rsidR="00A11292" w:rsidRDefault="00A11292" w:rsidP="004E0C32">
      <w:pPr>
        <w:spacing w:after="0"/>
        <w:rPr>
          <w:rFonts w:ascii="Times New Roman" w:hAnsi="Times New Roman"/>
          <w:sz w:val="24"/>
          <w:szCs w:val="24"/>
          <w:lang w:val="da-DK"/>
        </w:rPr>
      </w:pPr>
      <w:r>
        <w:rPr>
          <w:rFonts w:ascii="Times New Roman" w:hAnsi="Times New Roman"/>
          <w:sz w:val="24"/>
          <w:szCs w:val="24"/>
          <w:lang w:val="da-DK"/>
        </w:rPr>
        <w:t xml:space="preserve">3.90 ± </w:t>
      </w:r>
      <w:r w:rsidR="00F510DD">
        <w:rPr>
          <w:rFonts w:ascii="Times New Roman" w:hAnsi="Times New Roman"/>
          <w:sz w:val="24"/>
          <w:szCs w:val="24"/>
          <w:lang w:val="da-DK"/>
        </w:rPr>
        <w:t>2.11</w:t>
      </w:r>
      <w:r>
        <w:rPr>
          <w:rFonts w:ascii="Times New Roman" w:hAnsi="Times New Roman"/>
          <w:sz w:val="24"/>
          <w:szCs w:val="24"/>
          <w:lang w:val="da-DK"/>
        </w:rPr>
        <w:t xml:space="preserve"> × 0.51 = [</w:t>
      </w:r>
      <w:r w:rsidR="004068CC">
        <w:rPr>
          <w:rFonts w:ascii="Times New Roman" w:hAnsi="Times New Roman"/>
          <w:sz w:val="24"/>
          <w:szCs w:val="24"/>
          <w:lang w:val="da-DK"/>
        </w:rPr>
        <w:t>2.82, 4.98]</w:t>
      </w:r>
    </w:p>
    <w:p w:rsidR="00A11292" w:rsidRDefault="00A11292" w:rsidP="004E0C32">
      <w:pPr>
        <w:spacing w:after="0"/>
        <w:rPr>
          <w:rFonts w:ascii="Times New Roman" w:hAnsi="Times New Roman"/>
          <w:sz w:val="24"/>
          <w:szCs w:val="24"/>
          <w:lang w:val="da-DK"/>
        </w:rPr>
      </w:pPr>
    </w:p>
    <w:p w:rsidR="002E0371" w:rsidRDefault="00F510DD" w:rsidP="004E0C32">
      <w:pPr>
        <w:spacing w:after="0"/>
        <w:rPr>
          <w:rFonts w:ascii="Times New Roman" w:hAnsi="Times New Roman"/>
          <w:sz w:val="24"/>
          <w:szCs w:val="24"/>
          <w:lang w:val="da-DK"/>
        </w:rPr>
      </w:pPr>
      <w:r>
        <w:rPr>
          <w:rFonts w:ascii="Times New Roman" w:hAnsi="Times New Roman"/>
          <w:sz w:val="24"/>
          <w:szCs w:val="24"/>
          <w:lang w:val="da-DK"/>
        </w:rPr>
        <w:t>hvor 2.11</w:t>
      </w:r>
      <w:r w:rsidR="002E0371">
        <w:rPr>
          <w:rFonts w:ascii="Times New Roman" w:hAnsi="Times New Roman"/>
          <w:sz w:val="24"/>
          <w:szCs w:val="24"/>
          <w:lang w:val="da-DK"/>
        </w:rPr>
        <w:t xml:space="preserve"> er 97.5% fraktilen i t-fordelingen med 19 - 2 = 17 frihedsgrader.</w:t>
      </w:r>
    </w:p>
    <w:p w:rsidR="002E0371" w:rsidRDefault="002E0371" w:rsidP="004E0C32">
      <w:pPr>
        <w:spacing w:after="0"/>
        <w:rPr>
          <w:rFonts w:ascii="Times New Roman" w:hAnsi="Times New Roman"/>
          <w:sz w:val="24"/>
          <w:szCs w:val="24"/>
          <w:lang w:val="da-DK"/>
        </w:rPr>
      </w:pPr>
    </w:p>
    <w:p w:rsidR="002E0371" w:rsidRDefault="002E0371" w:rsidP="004E0C32">
      <w:pPr>
        <w:spacing w:after="0"/>
        <w:rPr>
          <w:rFonts w:ascii="Times New Roman" w:hAnsi="Times New Roman"/>
          <w:sz w:val="24"/>
          <w:szCs w:val="24"/>
          <w:lang w:val="da-DK"/>
        </w:rPr>
      </w:pPr>
      <w:r>
        <w:rPr>
          <w:rFonts w:ascii="Times New Roman" w:hAnsi="Times New Roman"/>
          <w:sz w:val="24"/>
          <w:szCs w:val="24"/>
          <w:lang w:val="da-DK"/>
        </w:rPr>
        <w:t>Variansanalysetabellen viser visse kvadratsummer, der indgår i beregningerne samt den estim</w:t>
      </w:r>
      <w:r>
        <w:rPr>
          <w:rFonts w:ascii="Times New Roman" w:hAnsi="Times New Roman"/>
          <w:sz w:val="24"/>
          <w:szCs w:val="24"/>
          <w:lang w:val="da-DK"/>
        </w:rPr>
        <w:t>e</w:t>
      </w:r>
      <w:r>
        <w:rPr>
          <w:rFonts w:ascii="Times New Roman" w:hAnsi="Times New Roman"/>
          <w:sz w:val="24"/>
          <w:szCs w:val="24"/>
          <w:lang w:val="da-DK"/>
        </w:rPr>
        <w:t>rede residualvarians s</w:t>
      </w:r>
      <w:r w:rsidRPr="002E0371">
        <w:rPr>
          <w:rFonts w:ascii="Times New Roman" w:hAnsi="Times New Roman"/>
          <w:sz w:val="24"/>
          <w:szCs w:val="24"/>
          <w:vertAlign w:val="superscript"/>
          <w:lang w:val="da-DK"/>
        </w:rPr>
        <w:t>2</w:t>
      </w:r>
      <w:r w:rsidRPr="002E0371">
        <w:rPr>
          <w:rFonts w:ascii="Times New Roman" w:hAnsi="Times New Roman"/>
          <w:sz w:val="24"/>
          <w:szCs w:val="24"/>
          <w:lang w:val="da-DK"/>
        </w:rPr>
        <w:t>.</w:t>
      </w:r>
    </w:p>
    <w:p w:rsidR="002E0371" w:rsidRDefault="002E0371" w:rsidP="004E0C32">
      <w:pPr>
        <w:spacing w:after="0"/>
        <w:rPr>
          <w:rFonts w:ascii="Times New Roman" w:hAnsi="Times New Roman"/>
          <w:sz w:val="24"/>
          <w:szCs w:val="24"/>
          <w:lang w:val="da-DK"/>
        </w:rPr>
      </w:pPr>
    </w:p>
    <w:tbl>
      <w:tblPr>
        <w:tblW w:w="0" w:type="auto"/>
        <w:jc w:val="center"/>
        <w:tblLayout w:type="fixed"/>
        <w:tblCellMar>
          <w:left w:w="0" w:type="dxa"/>
          <w:right w:w="0" w:type="dxa"/>
        </w:tblCellMar>
        <w:tblLook w:val="0000"/>
      </w:tblPr>
      <w:tblGrid>
        <w:gridCol w:w="1480"/>
        <w:gridCol w:w="401"/>
        <w:gridCol w:w="1170"/>
        <w:gridCol w:w="1170"/>
        <w:gridCol w:w="812"/>
        <w:gridCol w:w="752"/>
      </w:tblGrid>
      <w:tr w:rsidR="002E0371" w:rsidTr="00F3436E">
        <w:trPr>
          <w:cantSplit/>
          <w:tblHeader/>
          <w:jc w:val="center"/>
        </w:trPr>
        <w:tc>
          <w:tcPr>
            <w:tcW w:w="5785" w:type="dxa"/>
            <w:gridSpan w:val="6"/>
            <w:tcBorders>
              <w:top w:val="single" w:sz="4" w:space="0" w:color="000000"/>
              <w:left w:val="nil"/>
              <w:bottom w:val="nil"/>
              <w:right w:val="nil"/>
            </w:tcBorders>
            <w:shd w:val="clear" w:color="auto" w:fill="FFFFFF"/>
            <w:tcMar>
              <w:left w:w="67" w:type="dxa"/>
              <w:right w:w="67" w:type="dxa"/>
            </w:tcMar>
            <w:vAlign w:val="bottom"/>
          </w:tcPr>
          <w:p w:rsidR="002E0371" w:rsidRDefault="002E0371" w:rsidP="00F3436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Analysis of Variance</w:t>
            </w:r>
          </w:p>
        </w:tc>
      </w:tr>
      <w:tr w:rsidR="002E0371" w:rsidTr="00F3436E">
        <w:trPr>
          <w:cantSplit/>
          <w:tblHeader/>
          <w:jc w:val="center"/>
        </w:trPr>
        <w:tc>
          <w:tcPr>
            <w:tcW w:w="1480" w:type="dxa"/>
            <w:tcBorders>
              <w:top w:val="nil"/>
              <w:left w:val="nil"/>
              <w:bottom w:val="single" w:sz="3" w:space="0" w:color="000000"/>
              <w:right w:val="nil"/>
            </w:tcBorders>
            <w:shd w:val="clear" w:color="auto" w:fill="FFFFFF"/>
            <w:tcMar>
              <w:left w:w="67" w:type="dxa"/>
              <w:right w:w="67" w:type="dxa"/>
            </w:tcMar>
            <w:vAlign w:val="bottom"/>
          </w:tcPr>
          <w:p w:rsidR="002E0371" w:rsidRDefault="002E0371"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Source</w:t>
            </w:r>
          </w:p>
        </w:tc>
        <w:tc>
          <w:tcPr>
            <w:tcW w:w="401" w:type="dxa"/>
            <w:tcBorders>
              <w:top w:val="nil"/>
              <w:left w:val="nil"/>
              <w:bottom w:val="single" w:sz="3" w:space="0" w:color="000000"/>
              <w:right w:val="nil"/>
            </w:tcBorders>
            <w:shd w:val="clear" w:color="auto" w:fill="FFFFFF"/>
            <w:tcMar>
              <w:left w:w="67" w:type="dxa"/>
              <w:right w:w="67" w:type="dxa"/>
            </w:tcMar>
            <w:vAlign w:val="bottom"/>
          </w:tcPr>
          <w:p w:rsidR="002E0371" w:rsidRDefault="002E0371"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170" w:type="dxa"/>
            <w:tcBorders>
              <w:top w:val="nil"/>
              <w:left w:val="nil"/>
              <w:bottom w:val="single" w:sz="3" w:space="0" w:color="000000"/>
              <w:right w:val="nil"/>
            </w:tcBorders>
            <w:shd w:val="clear" w:color="auto" w:fill="FFFFFF"/>
            <w:tcMar>
              <w:left w:w="67" w:type="dxa"/>
              <w:right w:w="67" w:type="dxa"/>
            </w:tcMar>
            <w:vAlign w:val="bottom"/>
          </w:tcPr>
          <w:p w:rsidR="002E0371" w:rsidRDefault="002E0371"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Sum of</w:t>
            </w:r>
            <w:r>
              <w:rPr>
                <w:rFonts w:ascii="Arial" w:hAnsi="Arial" w:cs="Arial"/>
                <w:i/>
                <w:iCs/>
                <w:color w:val="000000"/>
                <w:sz w:val="19"/>
                <w:szCs w:val="19"/>
              </w:rPr>
              <w:br/>
              <w:t>Squares</w:t>
            </w:r>
          </w:p>
        </w:tc>
        <w:tc>
          <w:tcPr>
            <w:tcW w:w="1170" w:type="dxa"/>
            <w:tcBorders>
              <w:top w:val="nil"/>
              <w:left w:val="nil"/>
              <w:bottom w:val="single" w:sz="3" w:space="0" w:color="000000"/>
              <w:right w:val="nil"/>
            </w:tcBorders>
            <w:shd w:val="clear" w:color="auto" w:fill="FFFFFF"/>
            <w:tcMar>
              <w:left w:w="67" w:type="dxa"/>
              <w:right w:w="67" w:type="dxa"/>
            </w:tcMar>
            <w:vAlign w:val="bottom"/>
          </w:tcPr>
          <w:p w:rsidR="002E0371" w:rsidRDefault="002E0371"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Mean</w:t>
            </w:r>
            <w:r>
              <w:rPr>
                <w:rFonts w:ascii="Arial" w:hAnsi="Arial" w:cs="Arial"/>
                <w:i/>
                <w:iCs/>
                <w:color w:val="000000"/>
                <w:sz w:val="19"/>
                <w:szCs w:val="19"/>
              </w:rPr>
              <w:br/>
              <w:t>Square</w:t>
            </w:r>
          </w:p>
        </w:tc>
        <w:tc>
          <w:tcPr>
            <w:tcW w:w="812" w:type="dxa"/>
            <w:tcBorders>
              <w:top w:val="nil"/>
              <w:left w:val="nil"/>
              <w:bottom w:val="single" w:sz="3" w:space="0" w:color="000000"/>
              <w:right w:val="nil"/>
            </w:tcBorders>
            <w:shd w:val="clear" w:color="auto" w:fill="FFFFFF"/>
            <w:tcMar>
              <w:left w:w="67" w:type="dxa"/>
              <w:right w:w="67" w:type="dxa"/>
            </w:tcMar>
            <w:vAlign w:val="bottom"/>
          </w:tcPr>
          <w:p w:rsidR="002E0371" w:rsidRDefault="002E0371"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F Value</w:t>
            </w:r>
          </w:p>
        </w:tc>
        <w:tc>
          <w:tcPr>
            <w:tcW w:w="752" w:type="dxa"/>
            <w:tcBorders>
              <w:top w:val="nil"/>
              <w:left w:val="nil"/>
              <w:bottom w:val="single" w:sz="3" w:space="0" w:color="000000"/>
              <w:right w:val="nil"/>
            </w:tcBorders>
            <w:shd w:val="clear" w:color="auto" w:fill="FFFFFF"/>
            <w:tcMar>
              <w:left w:w="67" w:type="dxa"/>
              <w:right w:w="67" w:type="dxa"/>
            </w:tcMar>
            <w:vAlign w:val="bottom"/>
          </w:tcPr>
          <w:p w:rsidR="002E0371" w:rsidRDefault="002E0371"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Pr &gt; F</w:t>
            </w:r>
          </w:p>
        </w:tc>
      </w:tr>
      <w:tr w:rsidR="002E0371" w:rsidTr="00F3436E">
        <w:trPr>
          <w:cantSplit/>
          <w:jc w:val="center"/>
        </w:trPr>
        <w:tc>
          <w:tcPr>
            <w:tcW w:w="1480"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Model</w:t>
            </w:r>
          </w:p>
        </w:tc>
        <w:tc>
          <w:tcPr>
            <w:tcW w:w="401"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70"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7193.24912</w:t>
            </w:r>
          </w:p>
        </w:tc>
        <w:tc>
          <w:tcPr>
            <w:tcW w:w="1170"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7193.24912</w:t>
            </w:r>
          </w:p>
        </w:tc>
        <w:tc>
          <w:tcPr>
            <w:tcW w:w="812"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57.08</w:t>
            </w:r>
          </w:p>
        </w:tc>
        <w:tc>
          <w:tcPr>
            <w:tcW w:w="752"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r w:rsidR="002E0371" w:rsidTr="00F3436E">
        <w:trPr>
          <w:cantSplit/>
          <w:jc w:val="center"/>
        </w:trPr>
        <w:tc>
          <w:tcPr>
            <w:tcW w:w="1480"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Error</w:t>
            </w:r>
          </w:p>
        </w:tc>
        <w:tc>
          <w:tcPr>
            <w:tcW w:w="401"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17</w:t>
            </w:r>
          </w:p>
        </w:tc>
        <w:tc>
          <w:tcPr>
            <w:tcW w:w="1170"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2142.48772</w:t>
            </w:r>
          </w:p>
        </w:tc>
        <w:tc>
          <w:tcPr>
            <w:tcW w:w="1170"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126.02869</w:t>
            </w:r>
          </w:p>
        </w:tc>
        <w:tc>
          <w:tcPr>
            <w:tcW w:w="812"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p>
        </w:tc>
        <w:tc>
          <w:tcPr>
            <w:tcW w:w="752" w:type="dxa"/>
            <w:tcBorders>
              <w:top w:val="nil"/>
              <w:left w:val="nil"/>
              <w:bottom w:val="nil"/>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p>
        </w:tc>
      </w:tr>
      <w:tr w:rsidR="002E0371" w:rsidTr="00F3436E">
        <w:trPr>
          <w:cantSplit/>
          <w:jc w:val="center"/>
        </w:trPr>
        <w:tc>
          <w:tcPr>
            <w:tcW w:w="1480" w:type="dxa"/>
            <w:tcBorders>
              <w:top w:val="nil"/>
              <w:left w:val="nil"/>
              <w:bottom w:val="single" w:sz="4" w:space="0" w:color="000000"/>
              <w:right w:val="nil"/>
            </w:tcBorders>
            <w:shd w:val="clear" w:color="auto" w:fill="FFFFFF"/>
            <w:tcMar>
              <w:left w:w="67" w:type="dxa"/>
              <w:right w:w="67" w:type="dxa"/>
            </w:tcMar>
          </w:tcPr>
          <w:p w:rsidR="002E0371" w:rsidRDefault="002E0371"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Corrected Total</w:t>
            </w:r>
          </w:p>
        </w:tc>
        <w:tc>
          <w:tcPr>
            <w:tcW w:w="401" w:type="dxa"/>
            <w:tcBorders>
              <w:top w:val="nil"/>
              <w:left w:val="nil"/>
              <w:bottom w:val="single" w:sz="4" w:space="0" w:color="000000"/>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18</w:t>
            </w:r>
          </w:p>
        </w:tc>
        <w:tc>
          <w:tcPr>
            <w:tcW w:w="1170" w:type="dxa"/>
            <w:tcBorders>
              <w:top w:val="nil"/>
              <w:left w:val="nil"/>
              <w:bottom w:val="single" w:sz="4" w:space="0" w:color="000000"/>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9335.73684</w:t>
            </w:r>
          </w:p>
        </w:tc>
        <w:tc>
          <w:tcPr>
            <w:tcW w:w="1170" w:type="dxa"/>
            <w:tcBorders>
              <w:top w:val="nil"/>
              <w:left w:val="nil"/>
              <w:bottom w:val="single" w:sz="4" w:space="0" w:color="000000"/>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p>
        </w:tc>
        <w:tc>
          <w:tcPr>
            <w:tcW w:w="812" w:type="dxa"/>
            <w:tcBorders>
              <w:top w:val="nil"/>
              <w:left w:val="nil"/>
              <w:bottom w:val="single" w:sz="4" w:space="0" w:color="000000"/>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p>
        </w:tc>
        <w:tc>
          <w:tcPr>
            <w:tcW w:w="752" w:type="dxa"/>
            <w:tcBorders>
              <w:top w:val="nil"/>
              <w:left w:val="nil"/>
              <w:bottom w:val="single" w:sz="4" w:space="0" w:color="000000"/>
              <w:right w:val="nil"/>
            </w:tcBorders>
            <w:shd w:val="clear" w:color="auto" w:fill="FFFFFF"/>
            <w:tcMar>
              <w:left w:w="67" w:type="dxa"/>
              <w:right w:w="67" w:type="dxa"/>
            </w:tcMar>
          </w:tcPr>
          <w:p w:rsidR="002E0371" w:rsidRDefault="002E0371" w:rsidP="00F3436E">
            <w:pPr>
              <w:keepNext/>
              <w:adjustRightInd w:val="0"/>
              <w:spacing w:before="67" w:after="67"/>
              <w:jc w:val="right"/>
              <w:rPr>
                <w:rFonts w:ascii="Arial" w:hAnsi="Arial" w:cs="Arial"/>
                <w:color w:val="000000"/>
                <w:sz w:val="19"/>
                <w:szCs w:val="19"/>
              </w:rPr>
            </w:pPr>
          </w:p>
        </w:tc>
      </w:tr>
    </w:tbl>
    <w:p w:rsidR="002E0371" w:rsidRDefault="002E0371" w:rsidP="004E0C32">
      <w:pPr>
        <w:spacing w:after="0"/>
        <w:rPr>
          <w:rFonts w:ascii="Times New Roman" w:hAnsi="Times New Roman"/>
          <w:sz w:val="24"/>
          <w:szCs w:val="24"/>
          <w:lang w:val="da-DK"/>
        </w:rPr>
      </w:pPr>
    </w:p>
    <w:p w:rsidR="002E0371" w:rsidRDefault="002E0371" w:rsidP="004E0C32">
      <w:pPr>
        <w:spacing w:after="0"/>
        <w:rPr>
          <w:rFonts w:ascii="Times New Roman" w:hAnsi="Times New Roman"/>
          <w:sz w:val="24"/>
          <w:szCs w:val="24"/>
          <w:lang w:val="da-DK"/>
        </w:rPr>
      </w:pPr>
    </w:p>
    <w:p w:rsidR="00FC4FE1" w:rsidRDefault="002E0371" w:rsidP="004E0C32">
      <w:pPr>
        <w:spacing w:after="0"/>
        <w:rPr>
          <w:rFonts w:ascii="Times New Roman" w:hAnsi="Times New Roman"/>
          <w:sz w:val="24"/>
          <w:szCs w:val="24"/>
          <w:lang w:val="da-DK"/>
        </w:rPr>
      </w:pPr>
      <w:r>
        <w:rPr>
          <w:rFonts w:ascii="Times New Roman" w:hAnsi="Times New Roman"/>
          <w:sz w:val="24"/>
          <w:szCs w:val="24"/>
          <w:lang w:val="da-DK"/>
        </w:rPr>
        <w:t xml:space="preserve">Den totale </w:t>
      </w:r>
      <w:proofErr w:type="spellStart"/>
      <w:r>
        <w:rPr>
          <w:rFonts w:ascii="Times New Roman" w:hAnsi="Times New Roman"/>
          <w:sz w:val="24"/>
          <w:szCs w:val="24"/>
          <w:lang w:val="da-DK"/>
        </w:rPr>
        <w:t>kvadratafvigelsessum</w:t>
      </w:r>
      <w:proofErr w:type="spellEnd"/>
      <w:r>
        <w:rPr>
          <w:rFonts w:ascii="Times New Roman" w:hAnsi="Times New Roman"/>
          <w:sz w:val="24"/>
          <w:szCs w:val="24"/>
          <w:lang w:val="da-DK"/>
        </w:rPr>
        <w:t xml:space="preserve"> 9335.74 </w:t>
      </w:r>
      <w:r w:rsidR="00FC4FE1">
        <w:rPr>
          <w:rFonts w:ascii="Times New Roman" w:hAnsi="Times New Roman"/>
          <w:sz w:val="24"/>
          <w:szCs w:val="24"/>
          <w:lang w:val="da-DK"/>
        </w:rPr>
        <w:t xml:space="preserve">er defineret ved </w:t>
      </w:r>
    </w:p>
    <w:p w:rsidR="00FC4FE1" w:rsidRDefault="00FC4FE1" w:rsidP="004E0C32">
      <w:pPr>
        <w:spacing w:after="0"/>
        <w:rPr>
          <w:rFonts w:ascii="Times New Roman" w:hAnsi="Times New Roman"/>
          <w:sz w:val="24"/>
          <w:szCs w:val="24"/>
          <w:lang w:val="da-DK"/>
        </w:rPr>
      </w:pPr>
    </w:p>
    <w:p w:rsidR="002C35A0" w:rsidRDefault="00FC4FE1" w:rsidP="004E0C32">
      <w:pPr>
        <w:spacing w:after="0"/>
        <w:rPr>
          <w:rFonts w:ascii="Times New Roman" w:hAnsi="Times New Roman"/>
          <w:sz w:val="24"/>
          <w:szCs w:val="24"/>
          <w:lang w:val="da-DK"/>
        </w:rPr>
      </w:pPr>
      <w:proofErr w:type="spellStart"/>
      <w:r>
        <w:rPr>
          <w:rFonts w:ascii="Times New Roman" w:hAnsi="Times New Roman"/>
          <w:sz w:val="24"/>
          <w:szCs w:val="24"/>
          <w:lang w:val="da-DK"/>
        </w:rPr>
        <w:t>SAK</w:t>
      </w:r>
      <w:r w:rsidRPr="00FC4FE1">
        <w:rPr>
          <w:rFonts w:ascii="Times New Roman" w:hAnsi="Times New Roman"/>
          <w:sz w:val="24"/>
          <w:szCs w:val="24"/>
          <w:vertAlign w:val="subscript"/>
          <w:lang w:val="da-DK"/>
        </w:rPr>
        <w:t>y</w:t>
      </w:r>
      <w:proofErr w:type="spellEnd"/>
      <w:r w:rsidRPr="00FC4FE1">
        <w:rPr>
          <w:rFonts w:ascii="Times New Roman" w:hAnsi="Times New Roman"/>
          <w:sz w:val="24"/>
          <w:szCs w:val="24"/>
          <w:lang w:val="da-DK"/>
        </w:rPr>
        <w:t xml:space="preserve"> = </w:t>
      </w:r>
      <w:proofErr w:type="spellStart"/>
      <w:r w:rsidRPr="00FC4FE1">
        <w:rPr>
          <w:rFonts w:ascii="Times New Roman" w:hAnsi="Times New Roman"/>
          <w:sz w:val="24"/>
          <w:szCs w:val="24"/>
          <w:lang w:val="da-DK"/>
        </w:rPr>
        <w:t>SSD</w:t>
      </w:r>
      <w:r>
        <w:rPr>
          <w:rFonts w:ascii="Times New Roman" w:hAnsi="Times New Roman"/>
          <w:sz w:val="24"/>
          <w:szCs w:val="24"/>
          <w:vertAlign w:val="subscript"/>
          <w:lang w:val="da-DK"/>
        </w:rPr>
        <w:t>y</w:t>
      </w:r>
      <w:proofErr w:type="spellEnd"/>
      <w:r>
        <w:rPr>
          <w:rFonts w:ascii="Times New Roman" w:hAnsi="Times New Roman"/>
          <w:sz w:val="24"/>
          <w:szCs w:val="24"/>
          <w:lang w:val="da-DK"/>
        </w:rPr>
        <w:t xml:space="preserve"> = </w:t>
      </w:r>
      <w:r w:rsidRPr="002809CE">
        <w:rPr>
          <w:rFonts w:ascii="Times New Roman" w:hAnsi="Times New Roman"/>
          <w:position w:val="-28"/>
          <w:sz w:val="24"/>
          <w:szCs w:val="24"/>
          <w:lang w:val="da-DK"/>
        </w:rPr>
        <w:object w:dxaOrig="1200" w:dyaOrig="680">
          <v:shape id="_x0000_i1054" type="#_x0000_t75" style="width:60.75pt;height:33.75pt" o:ole="">
            <v:imagedata r:id="rId76" o:title=""/>
          </v:shape>
          <o:OLEObject Type="Embed" ProgID="Equation.DSMT4" ShapeID="_x0000_i1054" DrawAspect="Content" ObjectID="_1592282080" r:id="rId77"/>
        </w:object>
      </w:r>
    </w:p>
    <w:p w:rsidR="00FC4FE1" w:rsidRDefault="002C35A0" w:rsidP="004E0C32">
      <w:pPr>
        <w:spacing w:after="0"/>
        <w:rPr>
          <w:rFonts w:ascii="Times New Roman" w:hAnsi="Times New Roman"/>
          <w:sz w:val="24"/>
          <w:szCs w:val="24"/>
          <w:lang w:val="da-DK"/>
        </w:rPr>
      </w:pPr>
      <w:r>
        <w:rPr>
          <w:rFonts w:ascii="Times New Roman" w:hAnsi="Times New Roman"/>
          <w:sz w:val="24"/>
          <w:szCs w:val="24"/>
          <w:lang w:val="da-DK"/>
        </w:rPr>
        <w:t>( SAK = Sum af Afvigelsernes Kvadrat, SSD = Sum of Squares of Deviations)</w:t>
      </w:r>
    </w:p>
    <w:p w:rsidR="00FC4FE1" w:rsidRDefault="00FC4FE1" w:rsidP="004E0C32">
      <w:pPr>
        <w:spacing w:after="0"/>
        <w:rPr>
          <w:rFonts w:ascii="Times New Roman" w:hAnsi="Times New Roman"/>
          <w:sz w:val="24"/>
          <w:szCs w:val="24"/>
          <w:lang w:val="da-DK"/>
        </w:rPr>
      </w:pPr>
    </w:p>
    <w:p w:rsidR="00FC4FE1" w:rsidRDefault="00FC4FE1" w:rsidP="004E0C32">
      <w:pPr>
        <w:spacing w:after="0"/>
        <w:rPr>
          <w:rFonts w:ascii="Times New Roman" w:hAnsi="Times New Roman"/>
          <w:sz w:val="24"/>
          <w:szCs w:val="24"/>
          <w:lang w:val="da-DK"/>
        </w:rPr>
      </w:pPr>
      <w:r>
        <w:rPr>
          <w:rFonts w:ascii="Times New Roman" w:hAnsi="Times New Roman"/>
          <w:sz w:val="24"/>
          <w:szCs w:val="24"/>
          <w:lang w:val="da-DK"/>
        </w:rPr>
        <w:lastRenderedPageBreak/>
        <w:t>og angiver altså kvadratsummen af responsvariablen værdier</w:t>
      </w:r>
      <w:r w:rsidR="005D0CCF">
        <w:rPr>
          <w:rFonts w:ascii="Times New Roman" w:hAnsi="Times New Roman"/>
          <w:sz w:val="24"/>
          <w:szCs w:val="24"/>
          <w:lang w:val="da-DK"/>
        </w:rPr>
        <w:t>,</w:t>
      </w:r>
      <w:r>
        <w:rPr>
          <w:rFonts w:ascii="Times New Roman" w:hAnsi="Times New Roman"/>
          <w:sz w:val="24"/>
          <w:szCs w:val="24"/>
          <w:lang w:val="da-DK"/>
        </w:rPr>
        <w:t xml:space="preserve"> når der kun korrigeres for genne</w:t>
      </w:r>
      <w:r>
        <w:rPr>
          <w:rFonts w:ascii="Times New Roman" w:hAnsi="Times New Roman"/>
          <w:sz w:val="24"/>
          <w:szCs w:val="24"/>
          <w:lang w:val="da-DK"/>
        </w:rPr>
        <w:t>m</w:t>
      </w:r>
      <w:r w:rsidR="009646A5">
        <w:rPr>
          <w:rFonts w:ascii="Times New Roman" w:hAnsi="Times New Roman"/>
          <w:sz w:val="24"/>
          <w:szCs w:val="24"/>
          <w:lang w:val="da-DK"/>
        </w:rPr>
        <w:t xml:space="preserve">snittet af de observerede </w:t>
      </w:r>
      <w:proofErr w:type="spellStart"/>
      <w:r w:rsidR="009646A5">
        <w:rPr>
          <w:rFonts w:ascii="Times New Roman" w:hAnsi="Times New Roman"/>
          <w:sz w:val="24"/>
          <w:szCs w:val="24"/>
          <w:lang w:val="da-DK"/>
        </w:rPr>
        <w:t>y-er</w:t>
      </w:r>
      <w:proofErr w:type="spellEnd"/>
      <w:r>
        <w:rPr>
          <w:rFonts w:ascii="Times New Roman" w:hAnsi="Times New Roman"/>
          <w:sz w:val="24"/>
          <w:szCs w:val="24"/>
          <w:lang w:val="da-DK"/>
        </w:rPr>
        <w:t>.</w:t>
      </w:r>
      <w:r w:rsidR="002C35A0">
        <w:rPr>
          <w:rFonts w:ascii="Times New Roman" w:hAnsi="Times New Roman"/>
          <w:sz w:val="24"/>
          <w:szCs w:val="24"/>
          <w:lang w:val="da-DK"/>
        </w:rPr>
        <w:t xml:space="preserve"> </w:t>
      </w:r>
      <w:r>
        <w:rPr>
          <w:rFonts w:ascii="Times New Roman" w:hAnsi="Times New Roman"/>
          <w:sz w:val="24"/>
          <w:szCs w:val="24"/>
          <w:lang w:val="da-DK"/>
        </w:rPr>
        <w:t xml:space="preserve">Den </w:t>
      </w:r>
      <w:r w:rsidR="002E0371">
        <w:rPr>
          <w:rFonts w:ascii="Times New Roman" w:hAnsi="Times New Roman"/>
          <w:sz w:val="24"/>
          <w:szCs w:val="24"/>
          <w:lang w:val="da-DK"/>
        </w:rPr>
        <w:t>er spaltet op i et bidrag fra modellen på 7193.25 og et uforkl</w:t>
      </w:r>
      <w:r w:rsidR="002E0371">
        <w:rPr>
          <w:rFonts w:ascii="Times New Roman" w:hAnsi="Times New Roman"/>
          <w:sz w:val="24"/>
          <w:szCs w:val="24"/>
          <w:lang w:val="da-DK"/>
        </w:rPr>
        <w:t>a</w:t>
      </w:r>
      <w:r w:rsidR="002E0371">
        <w:rPr>
          <w:rFonts w:ascii="Times New Roman" w:hAnsi="Times New Roman"/>
          <w:sz w:val="24"/>
          <w:szCs w:val="24"/>
          <w:lang w:val="da-DK"/>
        </w:rPr>
        <w:t>ret bidrag på 2124.48.</w:t>
      </w:r>
      <w:r>
        <w:rPr>
          <w:rFonts w:ascii="Times New Roman" w:hAnsi="Times New Roman"/>
          <w:sz w:val="24"/>
          <w:szCs w:val="24"/>
          <w:lang w:val="da-DK"/>
        </w:rPr>
        <w:t xml:space="preserve"> </w:t>
      </w:r>
    </w:p>
    <w:p w:rsidR="00FC4FE1" w:rsidRDefault="00FC4FE1" w:rsidP="004E0C32">
      <w:pPr>
        <w:spacing w:after="0"/>
        <w:rPr>
          <w:rFonts w:ascii="Times New Roman" w:hAnsi="Times New Roman"/>
          <w:sz w:val="24"/>
          <w:szCs w:val="24"/>
          <w:lang w:val="da-DK"/>
        </w:rPr>
      </w:pPr>
    </w:p>
    <w:p w:rsidR="00FC4FE1" w:rsidRDefault="00FC4FE1" w:rsidP="004E0C32">
      <w:pPr>
        <w:spacing w:after="0"/>
        <w:rPr>
          <w:rFonts w:ascii="Times New Roman" w:hAnsi="Times New Roman"/>
          <w:sz w:val="24"/>
          <w:szCs w:val="24"/>
          <w:lang w:val="da-DK"/>
        </w:rPr>
      </w:pPr>
      <w:r>
        <w:rPr>
          <w:rFonts w:ascii="Times New Roman" w:hAnsi="Times New Roman"/>
          <w:sz w:val="24"/>
          <w:szCs w:val="24"/>
          <w:lang w:val="da-DK"/>
        </w:rPr>
        <w:t xml:space="preserve"> Den </w:t>
      </w:r>
      <w:r w:rsidR="002C35A0">
        <w:rPr>
          <w:rFonts w:ascii="Times New Roman" w:hAnsi="Times New Roman"/>
          <w:sz w:val="24"/>
          <w:szCs w:val="24"/>
          <w:lang w:val="da-DK"/>
        </w:rPr>
        <w:t>u</w:t>
      </w:r>
      <w:r w:rsidR="00CC1B38">
        <w:rPr>
          <w:rFonts w:ascii="Times New Roman" w:hAnsi="Times New Roman"/>
          <w:sz w:val="24"/>
          <w:szCs w:val="24"/>
          <w:lang w:val="da-DK"/>
        </w:rPr>
        <w:t>f</w:t>
      </w:r>
      <w:r>
        <w:rPr>
          <w:rFonts w:ascii="Times New Roman" w:hAnsi="Times New Roman"/>
          <w:sz w:val="24"/>
          <w:szCs w:val="24"/>
          <w:lang w:val="da-DK"/>
        </w:rPr>
        <w:t xml:space="preserve">orklarede variation på 2124.48 er givet ved </w:t>
      </w:r>
      <w:proofErr w:type="spellStart"/>
      <w:r>
        <w:rPr>
          <w:rFonts w:ascii="Times New Roman" w:hAnsi="Times New Roman"/>
          <w:sz w:val="24"/>
          <w:szCs w:val="24"/>
          <w:lang w:val="da-DK"/>
        </w:rPr>
        <w:t>residualkvadratsummen</w:t>
      </w:r>
      <w:proofErr w:type="spellEnd"/>
    </w:p>
    <w:p w:rsidR="00FC4FE1" w:rsidRDefault="00FC4FE1" w:rsidP="004E0C32">
      <w:pPr>
        <w:spacing w:after="0"/>
        <w:rPr>
          <w:rFonts w:ascii="Times New Roman" w:hAnsi="Times New Roman"/>
          <w:sz w:val="24"/>
          <w:szCs w:val="24"/>
          <w:lang w:val="da-DK"/>
        </w:rPr>
      </w:pPr>
    </w:p>
    <w:p w:rsidR="002E0371" w:rsidRPr="00122D7B" w:rsidRDefault="00FC4FE1" w:rsidP="004E0C32">
      <w:pPr>
        <w:spacing w:after="0"/>
        <w:rPr>
          <w:rFonts w:ascii="Times New Roman" w:hAnsi="Times New Roman"/>
          <w:sz w:val="24"/>
          <w:szCs w:val="24"/>
        </w:rPr>
      </w:pPr>
      <w:r w:rsidRPr="002809CE">
        <w:rPr>
          <w:rFonts w:ascii="Times New Roman" w:hAnsi="Times New Roman"/>
          <w:position w:val="-28"/>
          <w:sz w:val="24"/>
          <w:szCs w:val="24"/>
          <w:lang w:val="da-DK"/>
        </w:rPr>
        <w:object w:dxaOrig="2520" w:dyaOrig="680">
          <v:shape id="_x0000_i1055" type="#_x0000_t75" style="width:126.75pt;height:33.75pt" o:ole="">
            <v:imagedata r:id="rId78" o:title=""/>
          </v:shape>
          <o:OLEObject Type="Embed" ProgID="Equation.DSMT4" ShapeID="_x0000_i1055" DrawAspect="Content" ObjectID="_1592282081" r:id="rId79"/>
        </w:object>
      </w:r>
      <w:r w:rsidRPr="00122D7B">
        <w:rPr>
          <w:rFonts w:ascii="Times New Roman" w:hAnsi="Times New Roman"/>
          <w:sz w:val="24"/>
          <w:szCs w:val="24"/>
        </w:rPr>
        <w:t xml:space="preserve"> </w:t>
      </w:r>
    </w:p>
    <w:p w:rsidR="00F510DD" w:rsidRPr="00122D7B" w:rsidRDefault="00F510DD" w:rsidP="004E0C32">
      <w:pPr>
        <w:spacing w:after="0"/>
        <w:rPr>
          <w:rFonts w:ascii="Times New Roman" w:hAnsi="Times New Roman"/>
          <w:sz w:val="24"/>
          <w:szCs w:val="24"/>
        </w:rPr>
      </w:pPr>
    </w:p>
    <w:p w:rsidR="002C35A0" w:rsidRPr="00122D7B" w:rsidRDefault="002C35A0" w:rsidP="004E0C32">
      <w:pPr>
        <w:spacing w:after="0"/>
        <w:rPr>
          <w:rFonts w:ascii="Times New Roman" w:hAnsi="Times New Roman"/>
          <w:sz w:val="24"/>
          <w:szCs w:val="24"/>
        </w:rPr>
      </w:pPr>
      <w:r w:rsidRPr="00122D7B">
        <w:rPr>
          <w:rFonts w:ascii="Times New Roman" w:hAnsi="Times New Roman"/>
          <w:sz w:val="24"/>
          <w:szCs w:val="24"/>
        </w:rPr>
        <w:t xml:space="preserve">(RKS = Residual </w:t>
      </w:r>
      <w:proofErr w:type="spellStart"/>
      <w:r w:rsidRPr="00122D7B">
        <w:rPr>
          <w:rFonts w:ascii="Times New Roman" w:hAnsi="Times New Roman"/>
          <w:sz w:val="24"/>
          <w:szCs w:val="24"/>
        </w:rPr>
        <w:t>KvadratSum</w:t>
      </w:r>
      <w:proofErr w:type="spellEnd"/>
      <w:r w:rsidRPr="00122D7B">
        <w:rPr>
          <w:rFonts w:ascii="Times New Roman" w:hAnsi="Times New Roman"/>
          <w:sz w:val="24"/>
          <w:szCs w:val="24"/>
        </w:rPr>
        <w:t>, RSS = Residual Sum of Squares)</w:t>
      </w:r>
    </w:p>
    <w:p w:rsidR="00FC4FE1" w:rsidRPr="00122D7B" w:rsidRDefault="00FC4FE1" w:rsidP="004E0C32">
      <w:pPr>
        <w:spacing w:after="0"/>
        <w:rPr>
          <w:rFonts w:ascii="Times New Roman" w:hAnsi="Times New Roman"/>
          <w:sz w:val="24"/>
          <w:szCs w:val="24"/>
        </w:rPr>
      </w:pPr>
    </w:p>
    <w:p w:rsidR="00FC4FE1" w:rsidRDefault="00FC4FE1" w:rsidP="004E0C32">
      <w:pPr>
        <w:spacing w:after="0"/>
        <w:rPr>
          <w:rFonts w:ascii="Times New Roman" w:hAnsi="Times New Roman"/>
          <w:sz w:val="24"/>
          <w:szCs w:val="24"/>
          <w:lang w:val="da-DK"/>
        </w:rPr>
      </w:pPr>
      <w:r>
        <w:rPr>
          <w:rFonts w:ascii="Times New Roman" w:hAnsi="Times New Roman"/>
          <w:sz w:val="24"/>
          <w:szCs w:val="24"/>
          <w:lang w:val="da-DK"/>
        </w:rPr>
        <w:t>I OLS estimationen forsøges dette bidrag altså minimeret</w:t>
      </w:r>
      <w:r w:rsidR="005D0CCF">
        <w:rPr>
          <w:rFonts w:ascii="Times New Roman" w:hAnsi="Times New Roman"/>
          <w:sz w:val="24"/>
          <w:szCs w:val="24"/>
          <w:lang w:val="da-DK"/>
        </w:rPr>
        <w:t>,</w:t>
      </w:r>
      <w:r>
        <w:rPr>
          <w:rFonts w:ascii="Times New Roman" w:hAnsi="Times New Roman"/>
          <w:sz w:val="24"/>
          <w:szCs w:val="24"/>
          <w:lang w:val="da-DK"/>
        </w:rPr>
        <w:t xml:space="preserve"> og de estimerede parameterværdier, </w:t>
      </w:r>
      <w:r w:rsidRPr="00FC4FE1">
        <w:rPr>
          <w:rFonts w:ascii="Times New Roman" w:hAnsi="Times New Roman"/>
          <w:position w:val="-10"/>
          <w:sz w:val="24"/>
          <w:szCs w:val="24"/>
          <w:lang w:val="da-DK"/>
        </w:rPr>
        <w:object w:dxaOrig="760" w:dyaOrig="380">
          <v:shape id="_x0000_i1056" type="#_x0000_t75" style="width:37.5pt;height:19.5pt" o:ole="">
            <v:imagedata r:id="rId80" o:title=""/>
          </v:shape>
          <o:OLEObject Type="Embed" ProgID="Equation.DSMT4" ShapeID="_x0000_i1056" DrawAspect="Content" ObjectID="_1592282082" r:id="rId81"/>
        </w:object>
      </w:r>
      <w:r>
        <w:rPr>
          <w:rFonts w:ascii="Times New Roman" w:hAnsi="Times New Roman"/>
          <w:sz w:val="24"/>
          <w:szCs w:val="24"/>
          <w:lang w:val="da-DK"/>
        </w:rPr>
        <w:t>, er indsat.</w:t>
      </w:r>
      <w:r w:rsidR="00CC1B38">
        <w:rPr>
          <w:rFonts w:ascii="Times New Roman" w:hAnsi="Times New Roman"/>
          <w:sz w:val="24"/>
          <w:szCs w:val="24"/>
          <w:lang w:val="da-DK"/>
        </w:rPr>
        <w:t xml:space="preserve"> Den estimerede residualvarians er så RKS divideret med frihedsantallet, der er n - 2 = 17, hvilket angives til 126.03 under betegnelsen </w:t>
      </w:r>
      <w:proofErr w:type="spellStart"/>
      <w:r w:rsidR="00CC1B38">
        <w:rPr>
          <w:rFonts w:ascii="Times New Roman" w:hAnsi="Times New Roman"/>
          <w:sz w:val="24"/>
          <w:szCs w:val="24"/>
          <w:lang w:val="da-DK"/>
        </w:rPr>
        <w:t>Mean</w:t>
      </w:r>
      <w:proofErr w:type="spellEnd"/>
      <w:r w:rsidR="00CC1B38">
        <w:rPr>
          <w:rFonts w:ascii="Times New Roman" w:hAnsi="Times New Roman"/>
          <w:sz w:val="24"/>
          <w:szCs w:val="24"/>
          <w:lang w:val="da-DK"/>
        </w:rPr>
        <w:t xml:space="preserve"> Square.</w:t>
      </w:r>
    </w:p>
    <w:p w:rsidR="00FC4FE1" w:rsidRDefault="00FC4FE1" w:rsidP="004E0C32">
      <w:pPr>
        <w:spacing w:after="0"/>
        <w:rPr>
          <w:rFonts w:ascii="Times New Roman" w:hAnsi="Times New Roman"/>
          <w:sz w:val="24"/>
          <w:szCs w:val="24"/>
          <w:lang w:val="da-DK"/>
        </w:rPr>
      </w:pPr>
    </w:p>
    <w:p w:rsidR="00A77419" w:rsidRDefault="00FC4FE1" w:rsidP="004E0C32">
      <w:pPr>
        <w:spacing w:after="0"/>
        <w:rPr>
          <w:rFonts w:ascii="Times New Roman" w:hAnsi="Times New Roman"/>
          <w:sz w:val="24"/>
          <w:szCs w:val="24"/>
          <w:lang w:val="da-DK"/>
        </w:rPr>
      </w:pPr>
      <w:r>
        <w:rPr>
          <w:rFonts w:ascii="Times New Roman" w:hAnsi="Times New Roman"/>
          <w:sz w:val="24"/>
          <w:szCs w:val="24"/>
          <w:lang w:val="da-DK"/>
        </w:rPr>
        <w:t>Modelbidraget</w:t>
      </w:r>
      <w:r w:rsidR="002C35A0">
        <w:rPr>
          <w:rFonts w:ascii="Times New Roman" w:hAnsi="Times New Roman"/>
          <w:sz w:val="24"/>
          <w:szCs w:val="24"/>
          <w:lang w:val="da-DK"/>
        </w:rPr>
        <w:t xml:space="preserve"> 7193.25</w:t>
      </w:r>
      <w:r>
        <w:rPr>
          <w:rFonts w:ascii="Times New Roman" w:hAnsi="Times New Roman"/>
          <w:sz w:val="24"/>
          <w:szCs w:val="24"/>
          <w:lang w:val="da-DK"/>
        </w:rPr>
        <w:t xml:space="preserve"> er givet ved forskellen mellem disse to tal, men det kan også skrives som</w:t>
      </w:r>
    </w:p>
    <w:p w:rsidR="00FC4FE1" w:rsidRDefault="00FC4FE1" w:rsidP="004E0C32">
      <w:pPr>
        <w:spacing w:after="0"/>
        <w:rPr>
          <w:rFonts w:ascii="Times New Roman" w:hAnsi="Times New Roman"/>
          <w:sz w:val="24"/>
          <w:szCs w:val="24"/>
          <w:lang w:val="da-DK"/>
        </w:rPr>
      </w:pPr>
    </w:p>
    <w:p w:rsidR="00FC4FE1" w:rsidRDefault="00FC4FE1" w:rsidP="004E0C32">
      <w:pPr>
        <w:spacing w:after="0"/>
        <w:rPr>
          <w:rFonts w:ascii="Times New Roman" w:hAnsi="Times New Roman"/>
          <w:sz w:val="24"/>
          <w:szCs w:val="24"/>
          <w:lang w:val="da-DK"/>
        </w:rPr>
      </w:pPr>
      <w:r w:rsidRPr="002809CE">
        <w:rPr>
          <w:rFonts w:ascii="Times New Roman" w:hAnsi="Times New Roman"/>
          <w:position w:val="-28"/>
          <w:sz w:val="24"/>
          <w:szCs w:val="24"/>
          <w:lang w:val="da-DK"/>
        </w:rPr>
        <w:object w:dxaOrig="1980" w:dyaOrig="680">
          <v:shape id="_x0000_i1057" type="#_x0000_t75" style="width:99pt;height:33.75pt" o:ole="">
            <v:imagedata r:id="rId82" o:title=""/>
          </v:shape>
          <o:OLEObject Type="Embed" ProgID="Equation.DSMT4" ShapeID="_x0000_i1057" DrawAspect="Content" ObjectID="_1592282083" r:id="rId83"/>
        </w:object>
      </w:r>
    </w:p>
    <w:p w:rsidR="00FC4FE1" w:rsidRDefault="00FC4FE1" w:rsidP="004E0C32">
      <w:pPr>
        <w:spacing w:after="0"/>
        <w:rPr>
          <w:rFonts w:ascii="Times New Roman" w:hAnsi="Times New Roman"/>
          <w:sz w:val="24"/>
          <w:szCs w:val="24"/>
          <w:lang w:val="da-DK"/>
        </w:rPr>
      </w:pPr>
    </w:p>
    <w:p w:rsidR="00FC4FE1" w:rsidRDefault="00FC4FE1" w:rsidP="004E0C32">
      <w:pPr>
        <w:spacing w:after="0"/>
        <w:rPr>
          <w:rFonts w:ascii="Times New Roman" w:hAnsi="Times New Roman"/>
          <w:sz w:val="24"/>
          <w:szCs w:val="24"/>
          <w:lang w:val="da-DK"/>
        </w:rPr>
      </w:pPr>
      <w:r>
        <w:rPr>
          <w:rFonts w:ascii="Times New Roman" w:hAnsi="Times New Roman"/>
          <w:sz w:val="24"/>
          <w:szCs w:val="24"/>
          <w:lang w:val="da-DK"/>
        </w:rPr>
        <w:t>således</w:t>
      </w:r>
      <w:r w:rsidR="005D0CCF">
        <w:rPr>
          <w:rFonts w:ascii="Times New Roman" w:hAnsi="Times New Roman"/>
          <w:sz w:val="24"/>
          <w:szCs w:val="24"/>
          <w:lang w:val="da-DK"/>
        </w:rPr>
        <w:t>,</w:t>
      </w:r>
      <w:r>
        <w:rPr>
          <w:rFonts w:ascii="Times New Roman" w:hAnsi="Times New Roman"/>
          <w:sz w:val="24"/>
          <w:szCs w:val="24"/>
          <w:lang w:val="da-DK"/>
        </w:rPr>
        <w:t xml:space="preserve"> at det</w:t>
      </w:r>
      <w:r w:rsidR="005D0CCF">
        <w:rPr>
          <w:rFonts w:ascii="Times New Roman" w:hAnsi="Times New Roman"/>
          <w:sz w:val="24"/>
          <w:szCs w:val="24"/>
          <w:lang w:val="da-DK"/>
        </w:rPr>
        <w:t xml:space="preserve"> </w:t>
      </w:r>
      <w:r>
        <w:rPr>
          <w:rFonts w:ascii="Times New Roman" w:hAnsi="Times New Roman"/>
          <w:sz w:val="24"/>
          <w:szCs w:val="24"/>
          <w:lang w:val="da-DK"/>
        </w:rPr>
        <w:t>angiver en kvadratafvigelse mellem den skrå linie, der er estimeret ud fra den l</w:t>
      </w:r>
      <w:r>
        <w:rPr>
          <w:rFonts w:ascii="Times New Roman" w:hAnsi="Times New Roman"/>
          <w:sz w:val="24"/>
          <w:szCs w:val="24"/>
          <w:lang w:val="da-DK"/>
        </w:rPr>
        <w:t>i</w:t>
      </w:r>
      <w:r>
        <w:rPr>
          <w:rFonts w:ascii="Times New Roman" w:hAnsi="Times New Roman"/>
          <w:sz w:val="24"/>
          <w:szCs w:val="24"/>
          <w:lang w:val="da-DK"/>
        </w:rPr>
        <w:t>neære s</w:t>
      </w:r>
      <w:r w:rsidR="009646A5">
        <w:rPr>
          <w:rFonts w:ascii="Times New Roman" w:hAnsi="Times New Roman"/>
          <w:sz w:val="24"/>
          <w:szCs w:val="24"/>
          <w:lang w:val="da-DK"/>
        </w:rPr>
        <w:t>ammenhæng mellem x og y, og så en vandret</w:t>
      </w:r>
      <w:r>
        <w:rPr>
          <w:rFonts w:ascii="Times New Roman" w:hAnsi="Times New Roman"/>
          <w:sz w:val="24"/>
          <w:szCs w:val="24"/>
          <w:lang w:val="da-DK"/>
        </w:rPr>
        <w:t xml:space="preserve"> linie, der </w:t>
      </w:r>
      <w:r w:rsidR="009646A5">
        <w:rPr>
          <w:rFonts w:ascii="Times New Roman" w:hAnsi="Times New Roman"/>
          <w:sz w:val="24"/>
          <w:szCs w:val="24"/>
          <w:lang w:val="da-DK"/>
        </w:rPr>
        <w:t xml:space="preserve">er </w:t>
      </w:r>
      <w:r>
        <w:rPr>
          <w:rFonts w:ascii="Times New Roman" w:hAnsi="Times New Roman"/>
          <w:sz w:val="24"/>
          <w:szCs w:val="24"/>
          <w:lang w:val="da-DK"/>
        </w:rPr>
        <w:t>bestemt ud fra gennemsnittet af responsvariablens observerede værdier.</w:t>
      </w:r>
    </w:p>
    <w:p w:rsidR="00FC4FE1" w:rsidRDefault="00FC4FE1" w:rsidP="004E0C32">
      <w:pPr>
        <w:spacing w:after="0"/>
        <w:rPr>
          <w:rFonts w:ascii="Times New Roman" w:hAnsi="Times New Roman"/>
          <w:sz w:val="24"/>
          <w:szCs w:val="24"/>
          <w:lang w:val="da-DK"/>
        </w:rPr>
      </w:pPr>
    </w:p>
    <w:p w:rsidR="00FC4FE1" w:rsidRDefault="002C35A0" w:rsidP="004E0C32">
      <w:pPr>
        <w:spacing w:after="0"/>
        <w:rPr>
          <w:rFonts w:ascii="Times New Roman" w:hAnsi="Times New Roman"/>
          <w:sz w:val="24"/>
          <w:szCs w:val="24"/>
          <w:lang w:val="da-DK"/>
        </w:rPr>
      </w:pPr>
      <w:r>
        <w:rPr>
          <w:rFonts w:ascii="Times New Roman" w:hAnsi="Times New Roman"/>
          <w:sz w:val="24"/>
          <w:szCs w:val="24"/>
          <w:lang w:val="da-DK"/>
        </w:rPr>
        <w:t>Determinationskoefficienten, der normalt kaldes R</w:t>
      </w:r>
      <w:r w:rsidRPr="002C35A0">
        <w:rPr>
          <w:rFonts w:ascii="Times New Roman" w:hAnsi="Times New Roman"/>
          <w:sz w:val="24"/>
          <w:szCs w:val="24"/>
          <w:vertAlign w:val="superscript"/>
          <w:lang w:val="da-DK"/>
        </w:rPr>
        <w:t>2</w:t>
      </w:r>
      <w:r>
        <w:rPr>
          <w:rFonts w:ascii="Times New Roman" w:hAnsi="Times New Roman"/>
          <w:sz w:val="24"/>
          <w:szCs w:val="24"/>
          <w:lang w:val="da-DK"/>
        </w:rPr>
        <w:t xml:space="preserve"> altså "R i anden", udtrykker</w:t>
      </w:r>
      <w:r w:rsidR="005D0CCF">
        <w:rPr>
          <w:rFonts w:ascii="Times New Roman" w:hAnsi="Times New Roman"/>
          <w:sz w:val="24"/>
          <w:szCs w:val="24"/>
          <w:lang w:val="da-DK"/>
        </w:rPr>
        <w:t>,</w:t>
      </w:r>
      <w:r>
        <w:rPr>
          <w:rFonts w:ascii="Times New Roman" w:hAnsi="Times New Roman"/>
          <w:sz w:val="24"/>
          <w:szCs w:val="24"/>
          <w:lang w:val="da-DK"/>
        </w:rPr>
        <w:t xml:space="preserve"> hvor stor en andel af den samlede variation, </w:t>
      </w:r>
      <w:proofErr w:type="spellStart"/>
      <w:r>
        <w:rPr>
          <w:rFonts w:ascii="Times New Roman" w:hAnsi="Times New Roman"/>
          <w:sz w:val="24"/>
          <w:szCs w:val="24"/>
          <w:lang w:val="da-DK"/>
        </w:rPr>
        <w:t>SAK</w:t>
      </w:r>
      <w:r w:rsidRPr="002C35A0">
        <w:rPr>
          <w:rFonts w:ascii="Times New Roman" w:hAnsi="Times New Roman"/>
          <w:sz w:val="24"/>
          <w:szCs w:val="24"/>
          <w:vertAlign w:val="subscript"/>
          <w:lang w:val="da-DK"/>
        </w:rPr>
        <w:t>y</w:t>
      </w:r>
      <w:proofErr w:type="spellEnd"/>
      <w:r>
        <w:rPr>
          <w:rFonts w:ascii="Times New Roman" w:hAnsi="Times New Roman"/>
          <w:sz w:val="24"/>
          <w:szCs w:val="24"/>
          <w:lang w:val="da-DK"/>
        </w:rPr>
        <w:t xml:space="preserve">, der forklares ved hjælp af modellen. Denne del er altså modelkvadratafvigelsen </w:t>
      </w:r>
      <w:proofErr w:type="spellStart"/>
      <w:r>
        <w:rPr>
          <w:rFonts w:ascii="Times New Roman" w:hAnsi="Times New Roman"/>
          <w:sz w:val="24"/>
          <w:szCs w:val="24"/>
          <w:lang w:val="da-DK"/>
        </w:rPr>
        <w:t>SAK</w:t>
      </w:r>
      <w:r w:rsidRPr="002C35A0">
        <w:rPr>
          <w:rFonts w:ascii="Times New Roman" w:hAnsi="Times New Roman"/>
          <w:sz w:val="24"/>
          <w:szCs w:val="24"/>
          <w:vertAlign w:val="subscript"/>
          <w:lang w:val="da-DK"/>
        </w:rPr>
        <w:t>y</w:t>
      </w:r>
      <w:proofErr w:type="spellEnd"/>
      <w:r>
        <w:rPr>
          <w:rFonts w:ascii="Times New Roman" w:hAnsi="Times New Roman"/>
          <w:sz w:val="24"/>
          <w:szCs w:val="24"/>
          <w:lang w:val="da-DK"/>
        </w:rPr>
        <w:t xml:space="preserve"> - RKS.</w:t>
      </w:r>
    </w:p>
    <w:p w:rsidR="002C35A0" w:rsidRDefault="002C35A0" w:rsidP="004E0C32">
      <w:pPr>
        <w:spacing w:after="0"/>
        <w:rPr>
          <w:rFonts w:ascii="Times New Roman" w:hAnsi="Times New Roman"/>
          <w:sz w:val="24"/>
          <w:szCs w:val="24"/>
          <w:lang w:val="da-DK"/>
        </w:rPr>
      </w:pPr>
    </w:p>
    <w:p w:rsidR="002C35A0" w:rsidRDefault="002C35A0" w:rsidP="004E0C32">
      <w:pPr>
        <w:spacing w:after="0"/>
        <w:rPr>
          <w:rFonts w:ascii="Times New Roman" w:hAnsi="Times New Roman"/>
          <w:sz w:val="24"/>
          <w:szCs w:val="24"/>
          <w:lang w:val="da-DK"/>
        </w:rPr>
      </w:pPr>
      <w:r w:rsidRPr="002C35A0">
        <w:rPr>
          <w:rFonts w:ascii="Times New Roman" w:hAnsi="Times New Roman"/>
          <w:position w:val="-34"/>
          <w:sz w:val="24"/>
          <w:szCs w:val="24"/>
          <w:lang w:val="da-DK"/>
        </w:rPr>
        <w:object w:dxaOrig="4720" w:dyaOrig="760">
          <v:shape id="_x0000_i1058" type="#_x0000_t75" style="width:235.5pt;height:37.5pt" o:ole="">
            <v:imagedata r:id="rId84" o:title=""/>
          </v:shape>
          <o:OLEObject Type="Embed" ProgID="Equation.DSMT4" ShapeID="_x0000_i1058" DrawAspect="Content" ObjectID="_1592282084" r:id="rId85"/>
        </w:object>
      </w:r>
    </w:p>
    <w:p w:rsidR="002C35A0" w:rsidRDefault="002C35A0" w:rsidP="004E0C32">
      <w:pPr>
        <w:spacing w:after="0"/>
        <w:rPr>
          <w:rFonts w:ascii="Times New Roman" w:hAnsi="Times New Roman"/>
          <w:sz w:val="24"/>
          <w:szCs w:val="24"/>
          <w:lang w:val="da-DK"/>
        </w:rPr>
      </w:pPr>
    </w:p>
    <w:p w:rsidR="002C35A0" w:rsidRDefault="002C35A0" w:rsidP="004E0C32">
      <w:pPr>
        <w:spacing w:after="0"/>
        <w:rPr>
          <w:rFonts w:ascii="Times New Roman" w:hAnsi="Times New Roman"/>
          <w:sz w:val="24"/>
          <w:szCs w:val="24"/>
          <w:lang w:val="da-DK"/>
        </w:rPr>
      </w:pPr>
      <w:r>
        <w:rPr>
          <w:rFonts w:ascii="Times New Roman" w:hAnsi="Times New Roman"/>
          <w:sz w:val="24"/>
          <w:szCs w:val="24"/>
          <w:lang w:val="da-DK"/>
        </w:rPr>
        <w:t>De</w:t>
      </w:r>
      <w:r w:rsidR="00CC1B38">
        <w:rPr>
          <w:rFonts w:ascii="Times New Roman" w:hAnsi="Times New Roman"/>
          <w:sz w:val="24"/>
          <w:szCs w:val="24"/>
          <w:lang w:val="da-DK"/>
        </w:rPr>
        <w:t>tte tal</w:t>
      </w:r>
      <w:r>
        <w:rPr>
          <w:rFonts w:ascii="Times New Roman" w:hAnsi="Times New Roman"/>
          <w:sz w:val="24"/>
          <w:szCs w:val="24"/>
          <w:lang w:val="da-DK"/>
        </w:rPr>
        <w:t xml:space="preserve"> er vist i tabellen, der også angiver den estimerede </w:t>
      </w:r>
      <w:proofErr w:type="spellStart"/>
      <w:r>
        <w:rPr>
          <w:rFonts w:ascii="Times New Roman" w:hAnsi="Times New Roman"/>
          <w:sz w:val="24"/>
          <w:szCs w:val="24"/>
          <w:lang w:val="da-DK"/>
        </w:rPr>
        <w:t>res</w:t>
      </w:r>
      <w:r w:rsidR="00CC1B38">
        <w:rPr>
          <w:rFonts w:ascii="Times New Roman" w:hAnsi="Times New Roman"/>
          <w:sz w:val="24"/>
          <w:szCs w:val="24"/>
          <w:lang w:val="da-DK"/>
        </w:rPr>
        <w:t>i</w:t>
      </w:r>
      <w:r>
        <w:rPr>
          <w:rFonts w:ascii="Times New Roman" w:hAnsi="Times New Roman"/>
          <w:sz w:val="24"/>
          <w:szCs w:val="24"/>
          <w:lang w:val="da-DK"/>
        </w:rPr>
        <w:t>dual</w:t>
      </w:r>
      <w:r w:rsidR="00CC1B38">
        <w:rPr>
          <w:rFonts w:ascii="Times New Roman" w:hAnsi="Times New Roman"/>
          <w:sz w:val="24"/>
          <w:szCs w:val="24"/>
          <w:lang w:val="da-DK"/>
        </w:rPr>
        <w:t>standardafvigelse</w:t>
      </w:r>
      <w:proofErr w:type="spellEnd"/>
      <w:r w:rsidR="00CC1B38">
        <w:rPr>
          <w:rFonts w:ascii="Times New Roman" w:hAnsi="Times New Roman"/>
          <w:sz w:val="24"/>
          <w:szCs w:val="24"/>
          <w:lang w:val="da-DK"/>
        </w:rPr>
        <w:t xml:space="preserve"> 11.23, der er kvadratroden af residualvariansen</w:t>
      </w:r>
    </w:p>
    <w:p w:rsidR="002C35A0" w:rsidRDefault="002C35A0" w:rsidP="004E0C32">
      <w:pPr>
        <w:spacing w:after="0"/>
        <w:rPr>
          <w:rFonts w:ascii="Times New Roman" w:hAnsi="Times New Roman"/>
          <w:sz w:val="24"/>
          <w:szCs w:val="24"/>
          <w:lang w:val="da-DK"/>
        </w:rPr>
      </w:pPr>
    </w:p>
    <w:p w:rsidR="002C35A0" w:rsidRDefault="00CC1B38" w:rsidP="004E0C32">
      <w:pPr>
        <w:spacing w:after="0"/>
        <w:rPr>
          <w:rFonts w:ascii="Times New Roman" w:hAnsi="Times New Roman"/>
          <w:sz w:val="24"/>
          <w:szCs w:val="24"/>
          <w:lang w:val="da-DK"/>
        </w:rPr>
      </w:pPr>
      <w:r w:rsidRPr="002C35A0">
        <w:rPr>
          <w:rFonts w:ascii="Times New Roman" w:hAnsi="Times New Roman"/>
          <w:position w:val="-24"/>
          <w:sz w:val="24"/>
          <w:szCs w:val="24"/>
          <w:lang w:val="da-DK"/>
        </w:rPr>
        <w:object w:dxaOrig="3800" w:dyaOrig="620">
          <v:shape id="_x0000_i1059" type="#_x0000_t75" style="width:190.5pt;height:31.5pt" o:ole="">
            <v:imagedata r:id="rId86" o:title=""/>
          </v:shape>
          <o:OLEObject Type="Embed" ProgID="Equation.DSMT4" ShapeID="_x0000_i1059" DrawAspect="Content" ObjectID="_1592282085" r:id="rId87"/>
        </w:object>
      </w:r>
    </w:p>
    <w:p w:rsidR="002C35A0" w:rsidRDefault="002C35A0" w:rsidP="004E0C32">
      <w:pPr>
        <w:spacing w:after="0"/>
        <w:rPr>
          <w:rFonts w:ascii="Times New Roman" w:hAnsi="Times New Roman"/>
          <w:sz w:val="24"/>
          <w:szCs w:val="24"/>
          <w:lang w:val="da-DK"/>
        </w:rPr>
      </w:pPr>
    </w:p>
    <w:p w:rsidR="00CC1B38" w:rsidRDefault="00CC1B38" w:rsidP="004E0C32">
      <w:pPr>
        <w:spacing w:after="0"/>
        <w:rPr>
          <w:rFonts w:ascii="Times New Roman" w:hAnsi="Times New Roman"/>
          <w:sz w:val="24"/>
          <w:szCs w:val="24"/>
          <w:lang w:val="da-DK"/>
        </w:rPr>
      </w:pPr>
    </w:p>
    <w:tbl>
      <w:tblPr>
        <w:tblW w:w="0" w:type="auto"/>
        <w:jc w:val="center"/>
        <w:tblLayout w:type="fixed"/>
        <w:tblCellMar>
          <w:left w:w="0" w:type="dxa"/>
          <w:right w:w="0" w:type="dxa"/>
        </w:tblCellMar>
        <w:tblLook w:val="0000"/>
      </w:tblPr>
      <w:tblGrid>
        <w:gridCol w:w="1633"/>
        <w:gridCol w:w="1062"/>
        <w:gridCol w:w="973"/>
        <w:gridCol w:w="747"/>
      </w:tblGrid>
      <w:tr w:rsidR="002C35A0" w:rsidTr="00F3436E">
        <w:trPr>
          <w:cantSplit/>
          <w:jc w:val="center"/>
        </w:trPr>
        <w:tc>
          <w:tcPr>
            <w:tcW w:w="1633" w:type="dxa"/>
            <w:tcBorders>
              <w:top w:val="single" w:sz="4" w:space="0" w:color="000000"/>
              <w:left w:val="nil"/>
              <w:bottom w:val="nil"/>
              <w:right w:val="nil"/>
            </w:tcBorders>
            <w:shd w:val="clear" w:color="auto" w:fill="FFFFFF"/>
            <w:tcMar>
              <w:left w:w="67" w:type="dxa"/>
              <w:right w:w="67" w:type="dxa"/>
            </w:tcMar>
          </w:tcPr>
          <w:p w:rsidR="002C35A0" w:rsidRDefault="002C35A0"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lastRenderedPageBreak/>
              <w:t>Root MSE</w:t>
            </w:r>
          </w:p>
        </w:tc>
        <w:tc>
          <w:tcPr>
            <w:tcW w:w="1062" w:type="dxa"/>
            <w:tcBorders>
              <w:top w:val="single" w:sz="4" w:space="0" w:color="000000"/>
              <w:left w:val="nil"/>
              <w:bottom w:val="nil"/>
              <w:right w:val="nil"/>
            </w:tcBorders>
            <w:shd w:val="clear" w:color="auto" w:fill="FFFFFF"/>
            <w:tcMar>
              <w:left w:w="67" w:type="dxa"/>
              <w:right w:w="67" w:type="dxa"/>
            </w:tcMar>
          </w:tcPr>
          <w:p w:rsidR="002C35A0" w:rsidRDefault="002C35A0"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11.22625</w:t>
            </w:r>
          </w:p>
        </w:tc>
        <w:tc>
          <w:tcPr>
            <w:tcW w:w="973" w:type="dxa"/>
            <w:tcBorders>
              <w:top w:val="single" w:sz="4" w:space="0" w:color="000000"/>
              <w:left w:val="nil"/>
              <w:bottom w:val="nil"/>
              <w:right w:val="nil"/>
            </w:tcBorders>
            <w:shd w:val="clear" w:color="auto" w:fill="FFFFFF"/>
            <w:tcMar>
              <w:left w:w="67" w:type="dxa"/>
              <w:right w:w="67" w:type="dxa"/>
            </w:tcMar>
          </w:tcPr>
          <w:p w:rsidR="002C35A0" w:rsidRDefault="002C35A0"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R-Square</w:t>
            </w:r>
          </w:p>
        </w:tc>
        <w:tc>
          <w:tcPr>
            <w:tcW w:w="747" w:type="dxa"/>
            <w:tcBorders>
              <w:top w:val="single" w:sz="4" w:space="0" w:color="000000"/>
              <w:left w:val="nil"/>
              <w:bottom w:val="nil"/>
              <w:right w:val="nil"/>
            </w:tcBorders>
            <w:shd w:val="clear" w:color="auto" w:fill="FFFFFF"/>
            <w:tcMar>
              <w:left w:w="67" w:type="dxa"/>
              <w:right w:w="67" w:type="dxa"/>
            </w:tcMar>
          </w:tcPr>
          <w:p w:rsidR="002C35A0" w:rsidRDefault="002C35A0"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0.7705</w:t>
            </w:r>
          </w:p>
        </w:tc>
      </w:tr>
      <w:tr w:rsidR="002C35A0" w:rsidTr="00F3436E">
        <w:trPr>
          <w:cantSplit/>
          <w:jc w:val="center"/>
        </w:trPr>
        <w:tc>
          <w:tcPr>
            <w:tcW w:w="1633" w:type="dxa"/>
            <w:tcBorders>
              <w:top w:val="nil"/>
              <w:left w:val="nil"/>
              <w:bottom w:val="nil"/>
              <w:right w:val="nil"/>
            </w:tcBorders>
            <w:shd w:val="clear" w:color="auto" w:fill="FFFFFF"/>
            <w:tcMar>
              <w:left w:w="67" w:type="dxa"/>
              <w:right w:w="67" w:type="dxa"/>
            </w:tcMar>
          </w:tcPr>
          <w:p w:rsidR="002C35A0" w:rsidRDefault="002C35A0"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Dependent Mean</w:t>
            </w:r>
          </w:p>
        </w:tc>
        <w:tc>
          <w:tcPr>
            <w:tcW w:w="1062" w:type="dxa"/>
            <w:tcBorders>
              <w:top w:val="nil"/>
              <w:left w:val="nil"/>
              <w:bottom w:val="nil"/>
              <w:right w:val="nil"/>
            </w:tcBorders>
            <w:shd w:val="clear" w:color="auto" w:fill="FFFFFF"/>
            <w:tcMar>
              <w:left w:w="67" w:type="dxa"/>
              <w:right w:w="67" w:type="dxa"/>
            </w:tcMar>
          </w:tcPr>
          <w:p w:rsidR="002C35A0" w:rsidRDefault="002C35A0"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100.02632</w:t>
            </w:r>
          </w:p>
        </w:tc>
        <w:tc>
          <w:tcPr>
            <w:tcW w:w="973" w:type="dxa"/>
            <w:tcBorders>
              <w:top w:val="nil"/>
              <w:left w:val="nil"/>
              <w:bottom w:val="nil"/>
              <w:right w:val="nil"/>
            </w:tcBorders>
            <w:shd w:val="clear" w:color="auto" w:fill="FFFFFF"/>
            <w:tcMar>
              <w:left w:w="67" w:type="dxa"/>
              <w:right w:w="67" w:type="dxa"/>
            </w:tcMar>
          </w:tcPr>
          <w:p w:rsidR="002C35A0" w:rsidRDefault="002C35A0" w:rsidP="00F3436E">
            <w:pPr>
              <w:keepNext/>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Adj</w:t>
            </w:r>
            <w:proofErr w:type="spellEnd"/>
            <w:r>
              <w:rPr>
                <w:rFonts w:ascii="Arial" w:hAnsi="Arial" w:cs="Arial"/>
                <w:i/>
                <w:iCs/>
                <w:color w:val="000000"/>
                <w:sz w:val="19"/>
                <w:szCs w:val="19"/>
              </w:rPr>
              <w:t xml:space="preserve"> R-Sq</w:t>
            </w:r>
          </w:p>
        </w:tc>
        <w:tc>
          <w:tcPr>
            <w:tcW w:w="747" w:type="dxa"/>
            <w:tcBorders>
              <w:top w:val="nil"/>
              <w:left w:val="nil"/>
              <w:bottom w:val="nil"/>
              <w:right w:val="nil"/>
            </w:tcBorders>
            <w:shd w:val="clear" w:color="auto" w:fill="FFFFFF"/>
            <w:tcMar>
              <w:left w:w="67" w:type="dxa"/>
              <w:right w:w="67" w:type="dxa"/>
            </w:tcMar>
          </w:tcPr>
          <w:p w:rsidR="002C35A0" w:rsidRDefault="002C35A0"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0.7570</w:t>
            </w:r>
          </w:p>
        </w:tc>
      </w:tr>
      <w:tr w:rsidR="002C35A0" w:rsidTr="00F3436E">
        <w:trPr>
          <w:cantSplit/>
          <w:jc w:val="center"/>
        </w:trPr>
        <w:tc>
          <w:tcPr>
            <w:tcW w:w="1633" w:type="dxa"/>
            <w:tcBorders>
              <w:top w:val="nil"/>
              <w:left w:val="nil"/>
              <w:bottom w:val="single" w:sz="4" w:space="0" w:color="000000"/>
              <w:right w:val="nil"/>
            </w:tcBorders>
            <w:shd w:val="clear" w:color="auto" w:fill="FFFFFF"/>
            <w:tcMar>
              <w:left w:w="67" w:type="dxa"/>
              <w:right w:w="67" w:type="dxa"/>
            </w:tcMar>
          </w:tcPr>
          <w:p w:rsidR="002C35A0" w:rsidRDefault="002C35A0" w:rsidP="00F3436E">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Coeff</w:t>
            </w:r>
            <w:proofErr w:type="spellEnd"/>
            <w:r>
              <w:rPr>
                <w:rFonts w:ascii="Arial" w:hAnsi="Arial" w:cs="Arial"/>
                <w:i/>
                <w:iCs/>
                <w:color w:val="000000"/>
                <w:sz w:val="19"/>
                <w:szCs w:val="19"/>
              </w:rPr>
              <w:t xml:space="preserve"> </w:t>
            </w:r>
            <w:proofErr w:type="spellStart"/>
            <w:r>
              <w:rPr>
                <w:rFonts w:ascii="Arial" w:hAnsi="Arial" w:cs="Arial"/>
                <w:i/>
                <w:iCs/>
                <w:color w:val="000000"/>
                <w:sz w:val="19"/>
                <w:szCs w:val="19"/>
              </w:rPr>
              <w:t>Var</w:t>
            </w:r>
            <w:proofErr w:type="spellEnd"/>
          </w:p>
        </w:tc>
        <w:tc>
          <w:tcPr>
            <w:tcW w:w="1062" w:type="dxa"/>
            <w:tcBorders>
              <w:top w:val="nil"/>
              <w:left w:val="nil"/>
              <w:bottom w:val="single" w:sz="4" w:space="0" w:color="000000"/>
              <w:right w:val="nil"/>
            </w:tcBorders>
            <w:shd w:val="clear" w:color="auto" w:fill="FFFFFF"/>
            <w:tcMar>
              <w:left w:w="67" w:type="dxa"/>
              <w:right w:w="67" w:type="dxa"/>
            </w:tcMar>
          </w:tcPr>
          <w:p w:rsidR="002C35A0" w:rsidRDefault="002C35A0" w:rsidP="00F3436E">
            <w:pPr>
              <w:adjustRightInd w:val="0"/>
              <w:spacing w:before="67" w:after="67"/>
              <w:jc w:val="right"/>
              <w:rPr>
                <w:rFonts w:ascii="Arial" w:hAnsi="Arial" w:cs="Arial"/>
                <w:color w:val="000000"/>
                <w:sz w:val="19"/>
                <w:szCs w:val="19"/>
              </w:rPr>
            </w:pPr>
            <w:r>
              <w:rPr>
                <w:rFonts w:ascii="Arial" w:hAnsi="Arial" w:cs="Arial"/>
                <w:color w:val="000000"/>
                <w:sz w:val="19"/>
                <w:szCs w:val="19"/>
              </w:rPr>
              <w:t>11.22330</w:t>
            </w:r>
          </w:p>
        </w:tc>
        <w:tc>
          <w:tcPr>
            <w:tcW w:w="973" w:type="dxa"/>
            <w:tcBorders>
              <w:top w:val="nil"/>
              <w:left w:val="nil"/>
              <w:bottom w:val="single" w:sz="4" w:space="0" w:color="000000"/>
              <w:right w:val="nil"/>
            </w:tcBorders>
            <w:shd w:val="clear" w:color="auto" w:fill="FFFFFF"/>
            <w:tcMar>
              <w:left w:w="67" w:type="dxa"/>
              <w:right w:w="67" w:type="dxa"/>
            </w:tcMar>
          </w:tcPr>
          <w:p w:rsidR="002C35A0" w:rsidRDefault="002C35A0" w:rsidP="00F3436E">
            <w:pPr>
              <w:adjustRightInd w:val="0"/>
              <w:spacing w:before="67" w:after="67"/>
              <w:rPr>
                <w:rFonts w:ascii="Arial" w:hAnsi="Arial" w:cs="Arial"/>
                <w:i/>
                <w:iCs/>
                <w:color w:val="000000"/>
                <w:sz w:val="19"/>
                <w:szCs w:val="19"/>
              </w:rPr>
            </w:pPr>
          </w:p>
        </w:tc>
        <w:tc>
          <w:tcPr>
            <w:tcW w:w="747" w:type="dxa"/>
            <w:tcBorders>
              <w:top w:val="nil"/>
              <w:left w:val="nil"/>
              <w:bottom w:val="single" w:sz="4" w:space="0" w:color="000000"/>
              <w:right w:val="nil"/>
            </w:tcBorders>
            <w:shd w:val="clear" w:color="auto" w:fill="FFFFFF"/>
            <w:tcMar>
              <w:left w:w="67" w:type="dxa"/>
              <w:right w:w="67" w:type="dxa"/>
            </w:tcMar>
          </w:tcPr>
          <w:p w:rsidR="002C35A0" w:rsidRDefault="002C35A0" w:rsidP="00F3436E">
            <w:pPr>
              <w:adjustRightInd w:val="0"/>
              <w:spacing w:before="67" w:after="67"/>
              <w:jc w:val="right"/>
              <w:rPr>
                <w:rFonts w:ascii="Arial" w:hAnsi="Arial" w:cs="Arial"/>
                <w:color w:val="000000"/>
                <w:sz w:val="19"/>
                <w:szCs w:val="19"/>
              </w:rPr>
            </w:pPr>
          </w:p>
        </w:tc>
      </w:tr>
    </w:tbl>
    <w:p w:rsidR="002C35A0" w:rsidRDefault="002C35A0"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r>
        <w:rPr>
          <w:rFonts w:ascii="Times New Roman" w:hAnsi="Times New Roman"/>
          <w:sz w:val="24"/>
          <w:szCs w:val="24"/>
          <w:lang w:val="da-DK"/>
        </w:rPr>
        <w:t>Med e</w:t>
      </w:r>
      <w:r w:rsidR="005D0CCF">
        <w:rPr>
          <w:rFonts w:ascii="Times New Roman" w:hAnsi="Times New Roman"/>
          <w:sz w:val="24"/>
          <w:szCs w:val="24"/>
          <w:lang w:val="da-DK"/>
        </w:rPr>
        <w:t>n tilsvarende notation kan esti</w:t>
      </w:r>
      <w:r>
        <w:rPr>
          <w:rFonts w:ascii="Times New Roman" w:hAnsi="Times New Roman"/>
          <w:sz w:val="24"/>
          <w:szCs w:val="24"/>
          <w:lang w:val="da-DK"/>
        </w:rPr>
        <w:t>m</w:t>
      </w:r>
      <w:r w:rsidR="005D0CCF">
        <w:rPr>
          <w:rFonts w:ascii="Times New Roman" w:hAnsi="Times New Roman"/>
          <w:sz w:val="24"/>
          <w:szCs w:val="24"/>
          <w:lang w:val="da-DK"/>
        </w:rPr>
        <w:t>atet for hældningskoefficien</w:t>
      </w:r>
      <w:r>
        <w:rPr>
          <w:rFonts w:ascii="Times New Roman" w:hAnsi="Times New Roman"/>
          <w:sz w:val="24"/>
          <w:szCs w:val="24"/>
          <w:lang w:val="da-DK"/>
        </w:rPr>
        <w:t>ten skri</w:t>
      </w:r>
      <w:r w:rsidR="005D0CCF">
        <w:rPr>
          <w:rFonts w:ascii="Times New Roman" w:hAnsi="Times New Roman"/>
          <w:sz w:val="24"/>
          <w:szCs w:val="24"/>
          <w:lang w:val="da-DK"/>
        </w:rPr>
        <w:t>v</w:t>
      </w:r>
      <w:r>
        <w:rPr>
          <w:rFonts w:ascii="Times New Roman" w:hAnsi="Times New Roman"/>
          <w:sz w:val="24"/>
          <w:szCs w:val="24"/>
          <w:lang w:val="da-DK"/>
        </w:rPr>
        <w:t>es</w: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r w:rsidRPr="002809CE">
        <w:rPr>
          <w:rFonts w:ascii="Times New Roman" w:hAnsi="Times New Roman"/>
          <w:position w:val="-60"/>
          <w:sz w:val="24"/>
          <w:szCs w:val="24"/>
          <w:lang w:val="da-DK"/>
        </w:rPr>
        <w:object w:dxaOrig="3900" w:dyaOrig="1320">
          <v:shape id="_x0000_i1060" type="#_x0000_t75" style="width:196.5pt;height:66pt" o:ole="">
            <v:imagedata r:id="rId88" o:title=""/>
          </v:shape>
          <o:OLEObject Type="Embed" ProgID="Equation.DSMT4" ShapeID="_x0000_i1060" DrawAspect="Content" ObjectID="_1592282086" r:id="rId89"/>
        </w:objec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r>
        <w:rPr>
          <w:rFonts w:ascii="Times New Roman" w:hAnsi="Times New Roman"/>
          <w:sz w:val="24"/>
          <w:szCs w:val="24"/>
          <w:lang w:val="da-DK"/>
        </w:rPr>
        <w:t>hvor</w: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proofErr w:type="spellStart"/>
      <w:r>
        <w:rPr>
          <w:rFonts w:ascii="Times New Roman" w:hAnsi="Times New Roman"/>
          <w:sz w:val="24"/>
          <w:szCs w:val="24"/>
          <w:lang w:val="da-DK"/>
        </w:rPr>
        <w:t>SAP</w:t>
      </w:r>
      <w:r w:rsidRPr="00F96853">
        <w:rPr>
          <w:rFonts w:ascii="Times New Roman" w:hAnsi="Times New Roman"/>
          <w:sz w:val="24"/>
          <w:szCs w:val="24"/>
          <w:vertAlign w:val="subscript"/>
          <w:lang w:val="da-DK"/>
        </w:rPr>
        <w:t>xy</w:t>
      </w:r>
      <w:proofErr w:type="spellEnd"/>
      <w:r>
        <w:rPr>
          <w:rFonts w:ascii="Times New Roman" w:hAnsi="Times New Roman"/>
          <w:sz w:val="24"/>
          <w:szCs w:val="24"/>
          <w:lang w:val="da-DK"/>
        </w:rPr>
        <w:t xml:space="preserve"> = </w:t>
      </w:r>
      <w:proofErr w:type="spellStart"/>
      <w:r>
        <w:rPr>
          <w:rFonts w:ascii="Times New Roman" w:hAnsi="Times New Roman"/>
          <w:sz w:val="24"/>
          <w:szCs w:val="24"/>
          <w:lang w:val="da-DK"/>
        </w:rPr>
        <w:t>SPD</w:t>
      </w:r>
      <w:r w:rsidRPr="00F96853">
        <w:rPr>
          <w:rFonts w:ascii="Times New Roman" w:hAnsi="Times New Roman"/>
          <w:sz w:val="24"/>
          <w:szCs w:val="24"/>
          <w:vertAlign w:val="subscript"/>
          <w:lang w:val="da-DK"/>
        </w:rPr>
        <w:t>xy</w:t>
      </w:r>
      <w:proofErr w:type="spellEnd"/>
      <w:r>
        <w:rPr>
          <w:rFonts w:ascii="Times New Roman" w:hAnsi="Times New Roman"/>
          <w:sz w:val="24"/>
          <w:szCs w:val="24"/>
          <w:lang w:val="da-DK"/>
        </w:rPr>
        <w:t xml:space="preserve"> =</w:t>
      </w:r>
      <w:r w:rsidRPr="00105218">
        <w:rPr>
          <w:rFonts w:ascii="Times New Roman" w:hAnsi="Times New Roman"/>
          <w:position w:val="-28"/>
          <w:sz w:val="24"/>
          <w:szCs w:val="24"/>
          <w:lang w:val="da-DK"/>
        </w:rPr>
        <w:object w:dxaOrig="1800" w:dyaOrig="680">
          <v:shape id="_x0000_i1061" type="#_x0000_t75" style="width:90.75pt;height:34.5pt" o:ole="">
            <v:imagedata r:id="rId90" o:title=""/>
          </v:shape>
          <o:OLEObject Type="Embed" ProgID="Equation.DSMT4" ShapeID="_x0000_i1061" DrawAspect="Content" ObjectID="_1592282087" r:id="rId91"/>
        </w:object>
      </w:r>
    </w:p>
    <w:p w:rsidR="00105218" w:rsidRDefault="00105218" w:rsidP="004E0C32">
      <w:pPr>
        <w:spacing w:after="0"/>
        <w:rPr>
          <w:rFonts w:ascii="Times New Roman" w:hAnsi="Times New Roman"/>
          <w:sz w:val="24"/>
          <w:szCs w:val="24"/>
          <w:lang w:val="da-DK"/>
        </w:rPr>
      </w:pPr>
      <w:r>
        <w:rPr>
          <w:rFonts w:ascii="Times New Roman" w:hAnsi="Times New Roman"/>
          <w:sz w:val="24"/>
          <w:szCs w:val="24"/>
          <w:lang w:val="da-DK"/>
        </w:rPr>
        <w:t xml:space="preserve">SAP = Sum af Afvigelsers Kvadrat  og  SPD = Sum of </w:t>
      </w:r>
      <w:proofErr w:type="spellStart"/>
      <w:r>
        <w:rPr>
          <w:rFonts w:ascii="Times New Roman" w:hAnsi="Times New Roman"/>
          <w:sz w:val="24"/>
          <w:szCs w:val="24"/>
          <w:lang w:val="da-DK"/>
        </w:rPr>
        <w:t>Products</w:t>
      </w:r>
      <w:proofErr w:type="spellEnd"/>
      <w:r>
        <w:rPr>
          <w:rFonts w:ascii="Times New Roman" w:hAnsi="Times New Roman"/>
          <w:sz w:val="24"/>
          <w:szCs w:val="24"/>
          <w:lang w:val="da-DK"/>
        </w:rPr>
        <w:t xml:space="preserve"> of Deviations</w: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r>
        <w:rPr>
          <w:rFonts w:ascii="Times New Roman" w:hAnsi="Times New Roman"/>
          <w:sz w:val="24"/>
          <w:szCs w:val="24"/>
          <w:lang w:val="da-DK"/>
        </w:rPr>
        <w:t>og</w:t>
      </w:r>
    </w:p>
    <w:p w:rsidR="00105218" w:rsidRDefault="00105218" w:rsidP="004E0C32">
      <w:pPr>
        <w:spacing w:after="0"/>
        <w:rPr>
          <w:rFonts w:ascii="Times New Roman" w:hAnsi="Times New Roman"/>
          <w:sz w:val="24"/>
          <w:szCs w:val="24"/>
          <w:lang w:val="da-DK"/>
        </w:rPr>
      </w:pPr>
    </w:p>
    <w:p w:rsidR="00105218" w:rsidRDefault="00105218" w:rsidP="00105218">
      <w:pPr>
        <w:spacing w:after="0"/>
        <w:rPr>
          <w:rFonts w:ascii="Times New Roman" w:hAnsi="Times New Roman"/>
          <w:sz w:val="24"/>
          <w:szCs w:val="24"/>
          <w:lang w:val="da-DK"/>
        </w:rPr>
      </w:pPr>
      <w:proofErr w:type="spellStart"/>
      <w:r>
        <w:rPr>
          <w:rFonts w:ascii="Times New Roman" w:hAnsi="Times New Roman"/>
          <w:sz w:val="24"/>
          <w:szCs w:val="24"/>
          <w:lang w:val="da-DK"/>
        </w:rPr>
        <w:t>SAK</w:t>
      </w:r>
      <w:r>
        <w:rPr>
          <w:rFonts w:ascii="Times New Roman" w:hAnsi="Times New Roman"/>
          <w:sz w:val="24"/>
          <w:szCs w:val="24"/>
          <w:vertAlign w:val="subscript"/>
          <w:lang w:val="da-DK"/>
        </w:rPr>
        <w:t>x</w:t>
      </w:r>
      <w:proofErr w:type="spellEnd"/>
      <w:r w:rsidRPr="00FC4FE1">
        <w:rPr>
          <w:rFonts w:ascii="Times New Roman" w:hAnsi="Times New Roman"/>
          <w:sz w:val="24"/>
          <w:szCs w:val="24"/>
          <w:lang w:val="da-DK"/>
        </w:rPr>
        <w:t xml:space="preserve"> = </w:t>
      </w:r>
      <w:proofErr w:type="spellStart"/>
      <w:r w:rsidRPr="00FC4FE1">
        <w:rPr>
          <w:rFonts w:ascii="Times New Roman" w:hAnsi="Times New Roman"/>
          <w:sz w:val="24"/>
          <w:szCs w:val="24"/>
          <w:lang w:val="da-DK"/>
        </w:rPr>
        <w:t>SSD</w:t>
      </w:r>
      <w:r>
        <w:rPr>
          <w:rFonts w:ascii="Times New Roman" w:hAnsi="Times New Roman"/>
          <w:sz w:val="24"/>
          <w:szCs w:val="24"/>
          <w:vertAlign w:val="subscript"/>
          <w:lang w:val="da-DK"/>
        </w:rPr>
        <w:t>x</w:t>
      </w:r>
      <w:proofErr w:type="spellEnd"/>
      <w:r>
        <w:rPr>
          <w:rFonts w:ascii="Times New Roman" w:hAnsi="Times New Roman"/>
          <w:sz w:val="24"/>
          <w:szCs w:val="24"/>
          <w:lang w:val="da-DK"/>
        </w:rPr>
        <w:t xml:space="preserve"> = </w:t>
      </w:r>
      <w:r w:rsidRPr="002809CE">
        <w:rPr>
          <w:rFonts w:ascii="Times New Roman" w:hAnsi="Times New Roman"/>
          <w:position w:val="-28"/>
          <w:sz w:val="24"/>
          <w:szCs w:val="24"/>
          <w:lang w:val="da-DK"/>
        </w:rPr>
        <w:object w:dxaOrig="1180" w:dyaOrig="680">
          <v:shape id="_x0000_i1062" type="#_x0000_t75" style="width:59.25pt;height:33.75pt" o:ole="">
            <v:imagedata r:id="rId92" o:title=""/>
          </v:shape>
          <o:OLEObject Type="Embed" ProgID="Equation.DSMT4" ShapeID="_x0000_i1062" DrawAspect="Content" ObjectID="_1592282088" r:id="rId93"/>
        </w:object>
      </w:r>
    </w:p>
    <w:p w:rsidR="00105218" w:rsidRDefault="00105218" w:rsidP="00105218">
      <w:pPr>
        <w:spacing w:after="0"/>
        <w:rPr>
          <w:rFonts w:ascii="Times New Roman" w:hAnsi="Times New Roman"/>
          <w:sz w:val="24"/>
          <w:szCs w:val="24"/>
          <w:lang w:val="da-DK"/>
        </w:rPr>
      </w:pPr>
      <w:r>
        <w:rPr>
          <w:rFonts w:ascii="Times New Roman" w:hAnsi="Times New Roman"/>
          <w:sz w:val="24"/>
          <w:szCs w:val="24"/>
          <w:lang w:val="da-DK"/>
        </w:rPr>
        <w:t>( SAK = Sum af Afvigelsernes Kvadrat, SSD = Sum of Squares of Deviations)</w: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r>
        <w:rPr>
          <w:rFonts w:ascii="Times New Roman" w:hAnsi="Times New Roman"/>
          <w:sz w:val="24"/>
          <w:szCs w:val="24"/>
          <w:lang w:val="da-DK"/>
        </w:rPr>
        <w:t>Heraf ses også ligheden - og ikke mindst forskellen - til den estimerede korrelationskoefficient mellem x og y</w: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r w:rsidRPr="00105218">
        <w:rPr>
          <w:rFonts w:ascii="Times New Roman" w:hAnsi="Times New Roman"/>
          <w:position w:val="-66"/>
          <w:sz w:val="24"/>
          <w:szCs w:val="24"/>
          <w:lang w:val="da-DK"/>
        </w:rPr>
        <w:object w:dxaOrig="6500" w:dyaOrig="1380">
          <v:shape id="_x0000_i1063" type="#_x0000_t75" style="width:325.5pt;height:69.75pt" o:ole="">
            <v:imagedata r:id="rId94" o:title=""/>
          </v:shape>
          <o:OLEObject Type="Embed" ProgID="Equation.DSMT4" ShapeID="_x0000_i1063" DrawAspect="Content" ObjectID="_1592282089" r:id="rId95"/>
        </w:object>
      </w:r>
    </w:p>
    <w:p w:rsidR="00105218" w:rsidRDefault="00105218" w:rsidP="004E0C32">
      <w:pPr>
        <w:spacing w:after="0"/>
        <w:rPr>
          <w:rFonts w:ascii="Times New Roman" w:hAnsi="Times New Roman"/>
          <w:sz w:val="24"/>
          <w:szCs w:val="24"/>
          <w:lang w:val="da-DK"/>
        </w:rPr>
      </w:pPr>
    </w:p>
    <w:p w:rsidR="00F67F7B" w:rsidRDefault="00105218" w:rsidP="004E0C32">
      <w:pPr>
        <w:spacing w:after="0"/>
        <w:rPr>
          <w:rFonts w:ascii="Times New Roman" w:hAnsi="Times New Roman"/>
          <w:sz w:val="24"/>
          <w:szCs w:val="24"/>
          <w:lang w:val="da-DK"/>
        </w:rPr>
      </w:pPr>
      <w:r>
        <w:rPr>
          <w:rFonts w:ascii="Times New Roman" w:hAnsi="Times New Roman"/>
          <w:sz w:val="24"/>
          <w:szCs w:val="24"/>
          <w:lang w:val="da-DK"/>
        </w:rPr>
        <w:t xml:space="preserve">Målt i enheder, som en fysiker ville betragte formlen for hældningskoefficienten </w:t>
      </w:r>
      <w:r w:rsidRPr="00105218">
        <w:rPr>
          <w:rFonts w:ascii="Times New Roman" w:hAnsi="Times New Roman"/>
          <w:position w:val="-10"/>
          <w:sz w:val="24"/>
          <w:szCs w:val="24"/>
          <w:lang w:val="da-DK"/>
        </w:rPr>
        <w:object w:dxaOrig="240" w:dyaOrig="380">
          <v:shape id="_x0000_i1064" type="#_x0000_t75" style="width:12pt;height:19.5pt" o:ole="">
            <v:imagedata r:id="rId96" o:title=""/>
          </v:shape>
          <o:OLEObject Type="Embed" ProgID="Equation.DSMT4" ShapeID="_x0000_i1064" DrawAspect="Content" ObjectID="_1592282090" r:id="rId97"/>
        </w:object>
      </w:r>
      <w:r>
        <w:rPr>
          <w:rFonts w:ascii="Times New Roman" w:hAnsi="Times New Roman"/>
          <w:sz w:val="24"/>
          <w:szCs w:val="24"/>
          <w:lang w:val="da-DK"/>
        </w:rPr>
        <w:t>, har estim</w:t>
      </w:r>
      <w:r>
        <w:rPr>
          <w:rFonts w:ascii="Times New Roman" w:hAnsi="Times New Roman"/>
          <w:sz w:val="24"/>
          <w:szCs w:val="24"/>
          <w:lang w:val="da-DK"/>
        </w:rPr>
        <w:t>a</w:t>
      </w:r>
      <w:r>
        <w:rPr>
          <w:rFonts w:ascii="Times New Roman" w:hAnsi="Times New Roman"/>
          <w:sz w:val="24"/>
          <w:szCs w:val="24"/>
          <w:lang w:val="da-DK"/>
        </w:rPr>
        <w:t xml:space="preserve">tet enheden vægt/højde, der i dette amerikanske datasæt er pund/tommer og ikke </w:t>
      </w:r>
      <w:r w:rsidR="005D0CCF">
        <w:rPr>
          <w:rFonts w:ascii="Times New Roman" w:hAnsi="Times New Roman"/>
          <w:sz w:val="24"/>
          <w:szCs w:val="24"/>
          <w:lang w:val="da-DK"/>
        </w:rPr>
        <w:t>k</w:t>
      </w:r>
      <w:r>
        <w:rPr>
          <w:rFonts w:ascii="Times New Roman" w:hAnsi="Times New Roman"/>
          <w:sz w:val="24"/>
          <w:szCs w:val="24"/>
          <w:lang w:val="da-DK"/>
        </w:rPr>
        <w:t>g/cm</w:t>
      </w:r>
      <w:r w:rsidR="005D0CCF">
        <w:rPr>
          <w:rFonts w:ascii="Times New Roman" w:hAnsi="Times New Roman"/>
          <w:sz w:val="24"/>
          <w:szCs w:val="24"/>
          <w:lang w:val="da-DK"/>
        </w:rPr>
        <w:t>,</w:t>
      </w:r>
      <w:r>
        <w:rPr>
          <w:rFonts w:ascii="Times New Roman" w:hAnsi="Times New Roman"/>
          <w:sz w:val="24"/>
          <w:szCs w:val="24"/>
          <w:lang w:val="da-DK"/>
        </w:rPr>
        <w:t xml:space="preserve"> som vi danskere nok ville bruge. Men pointen er, at regressionshældningen overfører en højde til en vægt, hvilket afspejles i enheden. Korrelationskoefficienten </w:t>
      </w:r>
      <w:r w:rsidRPr="00105218">
        <w:rPr>
          <w:rFonts w:ascii="Times New Roman" w:hAnsi="Times New Roman"/>
          <w:position w:val="-10"/>
          <w:sz w:val="24"/>
          <w:szCs w:val="24"/>
          <w:lang w:val="da-DK"/>
        </w:rPr>
        <w:object w:dxaOrig="240" w:dyaOrig="340">
          <v:shape id="_x0000_i1065" type="#_x0000_t75" style="width:12pt;height:16.5pt" o:ole="">
            <v:imagedata r:id="rId98" o:title=""/>
          </v:shape>
          <o:OLEObject Type="Embed" ProgID="Equation.DSMT4" ShapeID="_x0000_i1065" DrawAspect="Content" ObjectID="_1592282091" r:id="rId99"/>
        </w:object>
      </w:r>
      <w:r>
        <w:rPr>
          <w:rFonts w:ascii="Times New Roman" w:hAnsi="Times New Roman"/>
          <w:sz w:val="24"/>
          <w:szCs w:val="24"/>
          <w:lang w:val="da-DK"/>
        </w:rPr>
        <w:t xml:space="preserve"> derimod er </w:t>
      </w:r>
      <w:proofErr w:type="spellStart"/>
      <w:r>
        <w:rPr>
          <w:rFonts w:ascii="Times New Roman" w:hAnsi="Times New Roman"/>
          <w:sz w:val="24"/>
          <w:szCs w:val="24"/>
          <w:lang w:val="da-DK"/>
        </w:rPr>
        <w:t>enhedsløs</w:t>
      </w:r>
      <w:proofErr w:type="spellEnd"/>
      <w:r>
        <w:rPr>
          <w:rFonts w:ascii="Times New Roman" w:hAnsi="Times New Roman"/>
          <w:sz w:val="24"/>
          <w:szCs w:val="24"/>
          <w:lang w:val="da-DK"/>
        </w:rPr>
        <w:t>, da enh</w:t>
      </w:r>
      <w:r>
        <w:rPr>
          <w:rFonts w:ascii="Times New Roman" w:hAnsi="Times New Roman"/>
          <w:sz w:val="24"/>
          <w:szCs w:val="24"/>
          <w:lang w:val="da-DK"/>
        </w:rPr>
        <w:t>e</w:t>
      </w:r>
      <w:r>
        <w:rPr>
          <w:rFonts w:ascii="Times New Roman" w:hAnsi="Times New Roman"/>
          <w:sz w:val="24"/>
          <w:szCs w:val="24"/>
          <w:lang w:val="da-DK"/>
        </w:rPr>
        <w:lastRenderedPageBreak/>
        <w:t>derne forkorter ud. Den er altså kun et mål for sammenhængen mellem de to variable, x og y, og ikke en del af funktion</w:t>
      </w:r>
      <w:r w:rsidR="009646A5">
        <w:rPr>
          <w:rFonts w:ascii="Times New Roman" w:hAnsi="Times New Roman"/>
          <w:sz w:val="24"/>
          <w:szCs w:val="24"/>
          <w:lang w:val="da-DK"/>
        </w:rPr>
        <w:t>,</w:t>
      </w:r>
      <w:r>
        <w:rPr>
          <w:rFonts w:ascii="Times New Roman" w:hAnsi="Times New Roman"/>
          <w:sz w:val="24"/>
          <w:szCs w:val="24"/>
          <w:lang w:val="da-DK"/>
        </w:rPr>
        <w:t xml:space="preserve"> der overfører x til y.</w:t>
      </w:r>
    </w:p>
    <w:p w:rsidR="00105218" w:rsidRDefault="00105218" w:rsidP="004E0C32">
      <w:pPr>
        <w:spacing w:after="0"/>
        <w:rPr>
          <w:rFonts w:ascii="Times New Roman" w:hAnsi="Times New Roman"/>
          <w:sz w:val="24"/>
          <w:szCs w:val="24"/>
          <w:lang w:val="da-DK"/>
        </w:rPr>
      </w:pPr>
    </w:p>
    <w:p w:rsidR="00105218" w:rsidRDefault="00105218" w:rsidP="004E0C32">
      <w:pPr>
        <w:spacing w:after="0"/>
        <w:rPr>
          <w:rFonts w:ascii="Times New Roman" w:hAnsi="Times New Roman"/>
          <w:sz w:val="24"/>
          <w:szCs w:val="24"/>
          <w:lang w:val="da-DK"/>
        </w:rPr>
      </w:pPr>
    </w:p>
    <w:p w:rsidR="00105218" w:rsidRPr="00105218" w:rsidRDefault="00105218" w:rsidP="00F96853">
      <w:pPr>
        <w:pStyle w:val="Heading1"/>
      </w:pPr>
      <w:bookmarkStart w:id="11" w:name="_Toc518540088"/>
      <w:r w:rsidRPr="00105218">
        <w:t>Multipel regressionsanalyse</w:t>
      </w:r>
      <w:bookmarkEnd w:id="11"/>
    </w:p>
    <w:p w:rsidR="00105218" w:rsidRDefault="00105218"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r>
        <w:rPr>
          <w:rFonts w:ascii="Times New Roman" w:hAnsi="Times New Roman"/>
          <w:sz w:val="24"/>
          <w:szCs w:val="24"/>
          <w:lang w:val="da-DK"/>
        </w:rPr>
        <w:t xml:space="preserve">I dette eksempel kan der fortsættes ved a tilføje endnu en variabel, der angiver teenagerens køn. I datasættet </w:t>
      </w:r>
      <w:proofErr w:type="spellStart"/>
      <w:r>
        <w:rPr>
          <w:rFonts w:ascii="Courier New" w:hAnsi="Courier New" w:cs="Courier New"/>
          <w:color w:val="000000"/>
          <w:sz w:val="24"/>
          <w:szCs w:val="24"/>
          <w:shd w:val="clear" w:color="auto" w:fill="FFFFFF"/>
          <w:lang w:val="da-DK" w:eastAsia="da-DK"/>
        </w:rPr>
        <w:t>sashelp.class</w:t>
      </w:r>
      <w:proofErr w:type="spellEnd"/>
      <w:r>
        <w:rPr>
          <w:rFonts w:ascii="Times New Roman" w:hAnsi="Times New Roman"/>
          <w:sz w:val="24"/>
          <w:szCs w:val="24"/>
          <w:lang w:val="da-DK"/>
        </w:rPr>
        <w:t xml:space="preserve"> er denne variabel angivet ved en </w:t>
      </w:r>
      <w:proofErr w:type="spellStart"/>
      <w:r>
        <w:rPr>
          <w:rFonts w:ascii="Times New Roman" w:hAnsi="Times New Roman"/>
          <w:sz w:val="24"/>
          <w:szCs w:val="24"/>
          <w:lang w:val="da-DK"/>
        </w:rPr>
        <w:t>bogstavsvariabel</w:t>
      </w:r>
      <w:proofErr w:type="spellEnd"/>
      <w:r>
        <w:rPr>
          <w:rFonts w:ascii="Times New Roman" w:hAnsi="Times New Roman"/>
          <w:sz w:val="24"/>
          <w:szCs w:val="24"/>
          <w:lang w:val="da-DK"/>
        </w:rPr>
        <w:t xml:space="preserve">, sex, der ikke kan bruges i </w:t>
      </w:r>
      <w:proofErr w:type="spellStart"/>
      <w:r>
        <w:rPr>
          <w:rFonts w:ascii="Times New Roman" w:hAnsi="Times New Roman"/>
          <w:sz w:val="24"/>
          <w:szCs w:val="24"/>
          <w:lang w:val="da-DK"/>
        </w:rPr>
        <w:t>Proc</w:t>
      </w:r>
      <w:proofErr w:type="spellEnd"/>
      <w:r>
        <w:rPr>
          <w:rFonts w:ascii="Times New Roman" w:hAnsi="Times New Roman"/>
          <w:sz w:val="24"/>
          <w:szCs w:val="24"/>
          <w:lang w:val="da-DK"/>
        </w:rPr>
        <w:t xml:space="preserve"> </w:t>
      </w:r>
      <w:proofErr w:type="spellStart"/>
      <w:r>
        <w:rPr>
          <w:rFonts w:ascii="Times New Roman" w:hAnsi="Times New Roman"/>
          <w:sz w:val="24"/>
          <w:szCs w:val="24"/>
          <w:lang w:val="da-DK"/>
        </w:rPr>
        <w:t>Reg</w:t>
      </w:r>
      <w:proofErr w:type="spellEnd"/>
      <w:r>
        <w:rPr>
          <w:rFonts w:ascii="Times New Roman" w:hAnsi="Times New Roman"/>
          <w:sz w:val="24"/>
          <w:szCs w:val="24"/>
          <w:lang w:val="da-DK"/>
        </w:rPr>
        <w:t>. Den skal derfor omdannes i et datastep, hvor der dannes en dummyvari</w:t>
      </w:r>
      <w:r>
        <w:rPr>
          <w:rFonts w:ascii="Times New Roman" w:hAnsi="Times New Roman"/>
          <w:sz w:val="24"/>
          <w:szCs w:val="24"/>
          <w:lang w:val="da-DK"/>
        </w:rPr>
        <w:t>a</w:t>
      </w:r>
      <w:r>
        <w:rPr>
          <w:rFonts w:ascii="Times New Roman" w:hAnsi="Times New Roman"/>
          <w:sz w:val="24"/>
          <w:szCs w:val="24"/>
          <w:lang w:val="da-DK"/>
        </w:rPr>
        <w:t xml:space="preserve">bel med værdien 0 for drenge og 1 for piger. Denne </w:t>
      </w:r>
      <w:r w:rsidR="00F96853">
        <w:rPr>
          <w:rFonts w:ascii="Times New Roman" w:hAnsi="Times New Roman"/>
          <w:sz w:val="24"/>
          <w:szCs w:val="24"/>
          <w:lang w:val="da-DK"/>
        </w:rPr>
        <w:t xml:space="preserve">nye </w:t>
      </w:r>
      <w:proofErr w:type="spellStart"/>
      <w:r>
        <w:rPr>
          <w:rFonts w:ascii="Times New Roman" w:hAnsi="Times New Roman"/>
          <w:sz w:val="24"/>
          <w:szCs w:val="24"/>
          <w:lang w:val="da-DK"/>
        </w:rPr>
        <w:t>dummyvaribel</w:t>
      </w:r>
      <w:proofErr w:type="spellEnd"/>
      <w:r>
        <w:rPr>
          <w:rFonts w:ascii="Times New Roman" w:hAnsi="Times New Roman"/>
          <w:sz w:val="24"/>
          <w:szCs w:val="24"/>
          <w:lang w:val="da-DK"/>
        </w:rPr>
        <w:t xml:space="preserve">, </w:t>
      </w:r>
      <w:proofErr w:type="spellStart"/>
      <w:r>
        <w:rPr>
          <w:rFonts w:ascii="Times New Roman" w:hAnsi="Times New Roman"/>
          <w:sz w:val="24"/>
          <w:szCs w:val="24"/>
          <w:lang w:val="da-DK"/>
        </w:rPr>
        <w:t>gender</w:t>
      </w:r>
      <w:proofErr w:type="spellEnd"/>
      <w:r>
        <w:rPr>
          <w:rFonts w:ascii="Times New Roman" w:hAnsi="Times New Roman"/>
          <w:sz w:val="24"/>
          <w:szCs w:val="24"/>
          <w:lang w:val="da-DK"/>
        </w:rPr>
        <w:t>, kaldes D i for</w:t>
      </w:r>
      <w:r>
        <w:rPr>
          <w:rFonts w:ascii="Times New Roman" w:hAnsi="Times New Roman"/>
          <w:sz w:val="24"/>
          <w:szCs w:val="24"/>
          <w:lang w:val="da-DK"/>
        </w:rPr>
        <w:t>m</w:t>
      </w:r>
      <w:r>
        <w:rPr>
          <w:rFonts w:ascii="Times New Roman" w:hAnsi="Times New Roman"/>
          <w:sz w:val="24"/>
          <w:szCs w:val="24"/>
          <w:lang w:val="da-DK"/>
        </w:rPr>
        <w:t>len</w:t>
      </w:r>
    </w:p>
    <w:p w:rsidR="00F67F7B" w:rsidRDefault="00F67F7B" w:rsidP="004E0C32">
      <w:pPr>
        <w:spacing w:after="0"/>
        <w:rPr>
          <w:rFonts w:ascii="Times New Roman" w:hAnsi="Times New Roman"/>
          <w:sz w:val="24"/>
          <w:szCs w:val="24"/>
          <w:lang w:val="da-DK"/>
        </w:rPr>
      </w:pPr>
    </w:p>
    <w:p w:rsidR="00F67F7B" w:rsidRPr="002809CE" w:rsidRDefault="00F67F7B" w:rsidP="00F67F7B">
      <w:pPr>
        <w:rPr>
          <w:rFonts w:ascii="Times New Roman" w:hAnsi="Times New Roman"/>
          <w:sz w:val="24"/>
          <w:szCs w:val="24"/>
          <w:lang w:val="da-DK"/>
        </w:rPr>
      </w:pPr>
      <w:proofErr w:type="spellStart"/>
      <w:r w:rsidRPr="002809CE">
        <w:rPr>
          <w:rFonts w:ascii="Times New Roman" w:hAnsi="Times New Roman"/>
          <w:sz w:val="24"/>
          <w:szCs w:val="24"/>
          <w:lang w:val="da-DK"/>
        </w:rPr>
        <w:t>y</w:t>
      </w:r>
      <w:r w:rsidRPr="002809CE">
        <w:rPr>
          <w:rFonts w:ascii="Times New Roman" w:hAnsi="Times New Roman"/>
          <w:sz w:val="24"/>
          <w:szCs w:val="24"/>
          <w:vertAlign w:val="subscript"/>
          <w:lang w:val="da-DK"/>
        </w:rPr>
        <w:t>i</w:t>
      </w:r>
      <w:proofErr w:type="spellEnd"/>
      <w:r w:rsidRPr="002809CE">
        <w:rPr>
          <w:rFonts w:ascii="Times New Roman" w:hAnsi="Times New Roman"/>
          <w:sz w:val="24"/>
          <w:szCs w:val="24"/>
          <w:lang w:val="da-DK"/>
        </w:rPr>
        <w:t xml:space="preserve"> = α + </w:t>
      </w:r>
      <w:proofErr w:type="spellStart"/>
      <w:r w:rsidRPr="002809CE">
        <w:rPr>
          <w:rFonts w:ascii="Times New Roman" w:hAnsi="Times New Roman"/>
          <w:sz w:val="24"/>
          <w:szCs w:val="24"/>
          <w:lang w:val="da-DK"/>
        </w:rPr>
        <w:t>βx</w:t>
      </w:r>
      <w:r w:rsidRPr="002809CE">
        <w:rPr>
          <w:rFonts w:ascii="Times New Roman" w:hAnsi="Times New Roman"/>
          <w:sz w:val="24"/>
          <w:szCs w:val="24"/>
          <w:vertAlign w:val="subscript"/>
          <w:lang w:val="da-DK"/>
        </w:rPr>
        <w:t>i</w:t>
      </w:r>
      <w:proofErr w:type="spellEnd"/>
      <w:r w:rsidRPr="002809CE">
        <w:rPr>
          <w:rFonts w:ascii="Times New Roman" w:hAnsi="Times New Roman"/>
          <w:sz w:val="24"/>
          <w:szCs w:val="24"/>
          <w:lang w:val="da-DK"/>
        </w:rPr>
        <w:t xml:space="preserve"> +</w:t>
      </w:r>
      <w:r>
        <w:rPr>
          <w:rFonts w:ascii="Times New Roman" w:hAnsi="Times New Roman"/>
          <w:sz w:val="24"/>
          <w:szCs w:val="24"/>
          <w:lang w:val="da-DK"/>
        </w:rPr>
        <w:t xml:space="preserve"> </w:t>
      </w:r>
      <w:proofErr w:type="spellStart"/>
      <w:r>
        <w:rPr>
          <w:rFonts w:ascii="Times New Roman" w:hAnsi="Times New Roman"/>
          <w:sz w:val="24"/>
          <w:szCs w:val="24"/>
          <w:lang w:val="da-DK"/>
        </w:rPr>
        <w:t>γD</w:t>
      </w:r>
      <w:r w:rsidRPr="00F67F7B">
        <w:rPr>
          <w:rFonts w:ascii="Times New Roman" w:hAnsi="Times New Roman"/>
          <w:sz w:val="24"/>
          <w:szCs w:val="24"/>
          <w:vertAlign w:val="subscript"/>
          <w:lang w:val="da-DK"/>
        </w:rPr>
        <w:t>i</w:t>
      </w:r>
      <w:proofErr w:type="spellEnd"/>
      <w:r>
        <w:rPr>
          <w:rFonts w:ascii="Times New Roman" w:hAnsi="Times New Roman"/>
          <w:sz w:val="24"/>
          <w:szCs w:val="24"/>
          <w:lang w:val="da-DK"/>
        </w:rPr>
        <w:t xml:space="preserve"> +</w:t>
      </w:r>
      <w:r w:rsidRPr="002809CE">
        <w:rPr>
          <w:rFonts w:ascii="Times New Roman" w:hAnsi="Times New Roman"/>
          <w:sz w:val="24"/>
          <w:szCs w:val="24"/>
          <w:lang w:val="da-DK"/>
        </w:rPr>
        <w:t xml:space="preserve"> </w:t>
      </w:r>
      <w:proofErr w:type="spellStart"/>
      <w:r w:rsidRPr="002809CE">
        <w:rPr>
          <w:rFonts w:ascii="Times New Roman" w:hAnsi="Times New Roman"/>
          <w:sz w:val="24"/>
          <w:szCs w:val="24"/>
          <w:lang w:val="da-DK"/>
        </w:rPr>
        <w:t>e</w:t>
      </w:r>
      <w:r w:rsidRPr="002809CE">
        <w:rPr>
          <w:rFonts w:ascii="Times New Roman" w:hAnsi="Times New Roman"/>
          <w:sz w:val="24"/>
          <w:szCs w:val="24"/>
          <w:vertAlign w:val="subscript"/>
          <w:lang w:val="da-DK"/>
        </w:rPr>
        <w:t>i</w:t>
      </w:r>
      <w:proofErr w:type="spellEnd"/>
    </w:p>
    <w:p w:rsidR="00F67F7B" w:rsidRDefault="00F67F7B" w:rsidP="004E0C32">
      <w:pPr>
        <w:spacing w:after="0"/>
        <w:rPr>
          <w:rFonts w:ascii="Times New Roman" w:hAnsi="Times New Roman"/>
          <w:sz w:val="24"/>
          <w:szCs w:val="24"/>
          <w:lang w:val="da-DK"/>
        </w:rPr>
      </w:pPr>
      <w:r>
        <w:rPr>
          <w:rFonts w:ascii="Times New Roman" w:hAnsi="Times New Roman"/>
          <w:sz w:val="24"/>
          <w:szCs w:val="24"/>
          <w:lang w:val="da-DK"/>
        </w:rPr>
        <w:t>Parametrene estimeres igen ved mindste kvadraters metode, OLS, ved at minimere kvadratafv</w:t>
      </w:r>
      <w:r>
        <w:rPr>
          <w:rFonts w:ascii="Times New Roman" w:hAnsi="Times New Roman"/>
          <w:sz w:val="24"/>
          <w:szCs w:val="24"/>
          <w:lang w:val="da-DK"/>
        </w:rPr>
        <w:t>i</w:t>
      </w:r>
      <w:r>
        <w:rPr>
          <w:rFonts w:ascii="Times New Roman" w:hAnsi="Times New Roman"/>
          <w:sz w:val="24"/>
          <w:szCs w:val="24"/>
          <w:lang w:val="da-DK"/>
        </w:rPr>
        <w:t>gelsessummen</w:t>
      </w:r>
    </w:p>
    <w:p w:rsidR="00F67F7B" w:rsidRDefault="00F67F7B"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r w:rsidRPr="002809CE">
        <w:rPr>
          <w:rFonts w:ascii="Times New Roman" w:hAnsi="Times New Roman"/>
          <w:position w:val="-28"/>
          <w:sz w:val="24"/>
          <w:szCs w:val="24"/>
          <w:lang w:val="da-DK"/>
        </w:rPr>
        <w:object w:dxaOrig="3040" w:dyaOrig="680">
          <v:shape id="_x0000_i1066" type="#_x0000_t75" style="width:152.25pt;height:33.75pt" o:ole="">
            <v:imagedata r:id="rId100" o:title=""/>
          </v:shape>
          <o:OLEObject Type="Embed" ProgID="Equation.DSMT4" ShapeID="_x0000_i1066" DrawAspect="Content" ObjectID="_1592282092" r:id="rId101"/>
        </w:object>
      </w:r>
    </w:p>
    <w:p w:rsidR="00F67F7B" w:rsidRDefault="00F67F7B" w:rsidP="004E0C32">
      <w:pPr>
        <w:spacing w:after="0"/>
        <w:rPr>
          <w:rFonts w:ascii="Times New Roman" w:hAnsi="Times New Roman"/>
          <w:sz w:val="24"/>
          <w:szCs w:val="24"/>
          <w:lang w:val="da-DK"/>
        </w:rPr>
      </w:pPr>
    </w:p>
    <w:p w:rsidR="00F67F7B" w:rsidRPr="00122D7B" w:rsidRDefault="00F67F7B">
      <w:pPr>
        <w:spacing w:after="0" w:line="240" w:lineRule="auto"/>
        <w:rPr>
          <w:rFonts w:ascii="Times New Roman" w:hAnsi="Times New Roman"/>
          <w:sz w:val="24"/>
          <w:szCs w:val="24"/>
          <w:lang w:val="pt-PT"/>
        </w:rPr>
      </w:pPr>
      <w:r w:rsidRPr="00122D7B">
        <w:rPr>
          <w:rFonts w:ascii="Times New Roman" w:hAnsi="Times New Roman"/>
          <w:sz w:val="24"/>
          <w:szCs w:val="24"/>
          <w:lang w:val="pt-PT"/>
        </w:rPr>
        <w:t>I SAS køres</w:t>
      </w:r>
    </w:p>
    <w:p w:rsidR="00F67F7B" w:rsidRPr="00122D7B" w:rsidRDefault="00F67F7B">
      <w:pPr>
        <w:spacing w:after="0" w:line="240" w:lineRule="auto"/>
        <w:rPr>
          <w:rFonts w:ascii="Times New Roman" w:hAnsi="Times New Roman"/>
          <w:sz w:val="24"/>
          <w:szCs w:val="24"/>
          <w:lang w:val="pt-PT"/>
        </w:rPr>
      </w:pP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val="pt-PT" w:eastAsia="da-DK"/>
        </w:rPr>
      </w:pPr>
      <w:r w:rsidRPr="00122D7B">
        <w:rPr>
          <w:rFonts w:ascii="Courier New" w:hAnsi="Courier New" w:cs="Courier New"/>
          <w:b/>
          <w:bCs/>
          <w:color w:val="000080"/>
          <w:sz w:val="24"/>
          <w:szCs w:val="24"/>
          <w:shd w:val="clear" w:color="auto" w:fill="FFFFFF"/>
          <w:lang w:val="pt-PT" w:eastAsia="da-DK"/>
        </w:rPr>
        <w:t>data</w:t>
      </w:r>
      <w:r w:rsidRPr="00122D7B">
        <w:rPr>
          <w:rFonts w:ascii="Courier New" w:hAnsi="Courier New" w:cs="Courier New"/>
          <w:color w:val="000000"/>
          <w:sz w:val="24"/>
          <w:szCs w:val="24"/>
          <w:shd w:val="clear" w:color="auto" w:fill="FFFFFF"/>
          <w:lang w:val="pt-PT" w:eastAsia="da-DK"/>
        </w:rPr>
        <w:t xml:space="preserve"> a;</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set</w:t>
      </w:r>
      <w:r w:rsidRPr="00122D7B">
        <w:rPr>
          <w:rFonts w:ascii="Courier New" w:hAnsi="Courier New" w:cs="Courier New"/>
          <w:color w:val="000000"/>
          <w:sz w:val="24"/>
          <w:szCs w:val="24"/>
          <w:shd w:val="clear" w:color="auto" w:fill="FFFFFF"/>
          <w:lang w:eastAsia="da-DK"/>
        </w:rPr>
        <w:t xml:space="preserve"> </w:t>
      </w:r>
      <w:proofErr w:type="spellStart"/>
      <w:r w:rsidRPr="00122D7B">
        <w:rPr>
          <w:rFonts w:ascii="Courier New" w:hAnsi="Courier New" w:cs="Courier New"/>
          <w:color w:val="000000"/>
          <w:sz w:val="24"/>
          <w:szCs w:val="24"/>
          <w:shd w:val="clear" w:color="auto" w:fill="FFFFFF"/>
          <w:lang w:eastAsia="da-DK"/>
        </w:rPr>
        <w:t>sashelp.class</w:t>
      </w:r>
      <w:proofErr w:type="spellEnd"/>
      <w:r w:rsidRPr="00122D7B">
        <w:rPr>
          <w:rFonts w:ascii="Courier New" w:hAnsi="Courier New" w:cs="Courier New"/>
          <w:color w:val="000000"/>
          <w:sz w:val="24"/>
          <w:szCs w:val="24"/>
          <w:shd w:val="clear" w:color="auto" w:fill="FFFFFF"/>
          <w:lang w:eastAsia="da-DK"/>
        </w:rPr>
        <w:t>;</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if</w:t>
      </w:r>
      <w:r w:rsidRPr="00122D7B">
        <w:rPr>
          <w:rFonts w:ascii="Courier New" w:hAnsi="Courier New" w:cs="Courier New"/>
          <w:color w:val="000000"/>
          <w:sz w:val="24"/>
          <w:szCs w:val="24"/>
          <w:shd w:val="clear" w:color="auto" w:fill="FFFFFF"/>
          <w:lang w:eastAsia="da-DK"/>
        </w:rPr>
        <w:t xml:space="preserve"> sex=</w:t>
      </w:r>
      <w:r w:rsidRPr="00122D7B">
        <w:rPr>
          <w:rFonts w:ascii="Courier New" w:hAnsi="Courier New" w:cs="Courier New"/>
          <w:color w:val="800080"/>
          <w:sz w:val="24"/>
          <w:szCs w:val="24"/>
          <w:shd w:val="clear" w:color="auto" w:fill="FFFFFF"/>
          <w:lang w:eastAsia="da-DK"/>
        </w:rPr>
        <w:t>'M'</w:t>
      </w:r>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then</w:t>
      </w:r>
      <w:r w:rsidRPr="00122D7B">
        <w:rPr>
          <w:rFonts w:ascii="Courier New" w:hAnsi="Courier New" w:cs="Courier New"/>
          <w:color w:val="000000"/>
          <w:sz w:val="24"/>
          <w:szCs w:val="24"/>
          <w:shd w:val="clear" w:color="auto" w:fill="FFFFFF"/>
          <w:lang w:eastAsia="da-DK"/>
        </w:rPr>
        <w:t xml:space="preserve"> gender=</w:t>
      </w:r>
      <w:r w:rsidRPr="00122D7B">
        <w:rPr>
          <w:rFonts w:ascii="Courier New" w:hAnsi="Courier New" w:cs="Courier New"/>
          <w:b/>
          <w:bCs/>
          <w:color w:val="008080"/>
          <w:sz w:val="24"/>
          <w:szCs w:val="24"/>
          <w:shd w:val="clear" w:color="auto" w:fill="FFFFFF"/>
          <w:lang w:eastAsia="da-DK"/>
        </w:rPr>
        <w:t>0</w:t>
      </w:r>
      <w:r w:rsidRPr="00122D7B">
        <w:rPr>
          <w:rFonts w:ascii="Courier New" w:hAnsi="Courier New" w:cs="Courier New"/>
          <w:color w:val="000000"/>
          <w:sz w:val="24"/>
          <w:szCs w:val="24"/>
          <w:shd w:val="clear" w:color="auto" w:fill="FFFFFF"/>
          <w:lang w:eastAsia="da-DK"/>
        </w:rPr>
        <w:t>;</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else</w:t>
      </w:r>
      <w:r w:rsidRPr="00122D7B">
        <w:rPr>
          <w:rFonts w:ascii="Courier New" w:hAnsi="Courier New" w:cs="Courier New"/>
          <w:color w:val="000000"/>
          <w:sz w:val="24"/>
          <w:szCs w:val="24"/>
          <w:shd w:val="clear" w:color="auto" w:fill="FFFFFF"/>
          <w:lang w:eastAsia="da-DK"/>
        </w:rPr>
        <w:t xml:space="preserve"> gender=</w:t>
      </w:r>
      <w:r w:rsidRPr="00122D7B">
        <w:rPr>
          <w:rFonts w:ascii="Courier New" w:hAnsi="Courier New" w:cs="Courier New"/>
          <w:b/>
          <w:bCs/>
          <w:color w:val="008080"/>
          <w:sz w:val="24"/>
          <w:szCs w:val="24"/>
          <w:shd w:val="clear" w:color="auto" w:fill="FFFFFF"/>
          <w:lang w:eastAsia="da-DK"/>
        </w:rPr>
        <w:t>1</w:t>
      </w:r>
      <w:r w:rsidRPr="00122D7B">
        <w:rPr>
          <w:rFonts w:ascii="Courier New" w:hAnsi="Courier New" w:cs="Courier New"/>
          <w:color w:val="000000"/>
          <w:sz w:val="24"/>
          <w:szCs w:val="24"/>
          <w:shd w:val="clear" w:color="auto" w:fill="FFFFFF"/>
          <w:lang w:eastAsia="da-DK"/>
        </w:rPr>
        <w:t>;</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run</w:t>
      </w:r>
      <w:r w:rsidRPr="00122D7B">
        <w:rPr>
          <w:rFonts w:ascii="Courier New" w:hAnsi="Courier New" w:cs="Courier New"/>
          <w:color w:val="000000"/>
          <w:sz w:val="24"/>
          <w:szCs w:val="24"/>
          <w:shd w:val="clear" w:color="auto" w:fill="FFFFFF"/>
          <w:lang w:eastAsia="da-DK"/>
        </w:rPr>
        <w:t>;</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b/>
          <w:bCs/>
          <w:color w:val="000080"/>
          <w:sz w:val="24"/>
          <w:szCs w:val="24"/>
          <w:shd w:val="clear" w:color="auto" w:fill="FFFFFF"/>
          <w:lang w:eastAsia="da-DK"/>
        </w:rPr>
        <w:t>proc</w:t>
      </w:r>
      <w:r w:rsidRPr="00122D7B">
        <w:rPr>
          <w:rFonts w:ascii="Courier New" w:hAnsi="Courier New" w:cs="Courier New"/>
          <w:color w:val="000000"/>
          <w:sz w:val="24"/>
          <w:szCs w:val="24"/>
          <w:shd w:val="clear" w:color="auto" w:fill="FFFFFF"/>
          <w:lang w:eastAsia="da-DK"/>
        </w:rPr>
        <w:t xml:space="preserve"> </w:t>
      </w:r>
      <w:proofErr w:type="spellStart"/>
      <w:r w:rsidRPr="00122D7B">
        <w:rPr>
          <w:rFonts w:ascii="Courier New" w:hAnsi="Courier New" w:cs="Courier New"/>
          <w:b/>
          <w:bCs/>
          <w:color w:val="000080"/>
          <w:sz w:val="24"/>
          <w:szCs w:val="24"/>
          <w:shd w:val="clear" w:color="auto" w:fill="FFFFFF"/>
          <w:lang w:eastAsia="da-DK"/>
        </w:rPr>
        <w:t>reg</w:t>
      </w:r>
      <w:proofErr w:type="spellEnd"/>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data</w:t>
      </w:r>
      <w:r w:rsidRPr="00122D7B">
        <w:rPr>
          <w:rFonts w:ascii="Courier New" w:hAnsi="Courier New" w:cs="Courier New"/>
          <w:color w:val="000000"/>
          <w:sz w:val="24"/>
          <w:szCs w:val="24"/>
          <w:shd w:val="clear" w:color="auto" w:fill="FFFFFF"/>
          <w:lang w:eastAsia="da-DK"/>
        </w:rPr>
        <w:t>=a plots=</w:t>
      </w:r>
      <w:r w:rsidRPr="00122D7B">
        <w:rPr>
          <w:rFonts w:ascii="Courier New" w:hAnsi="Courier New" w:cs="Courier New"/>
          <w:color w:val="0000FF"/>
          <w:sz w:val="24"/>
          <w:szCs w:val="24"/>
          <w:shd w:val="clear" w:color="auto" w:fill="FFFFFF"/>
          <w:lang w:eastAsia="da-DK"/>
        </w:rPr>
        <w:t>all</w:t>
      </w:r>
      <w:r w:rsidRPr="00122D7B">
        <w:rPr>
          <w:rFonts w:ascii="Courier New" w:hAnsi="Courier New" w:cs="Courier New"/>
          <w:color w:val="000000"/>
          <w:sz w:val="24"/>
          <w:szCs w:val="24"/>
          <w:shd w:val="clear" w:color="auto" w:fill="FFFFFF"/>
          <w:lang w:eastAsia="da-DK"/>
        </w:rPr>
        <w:t>;</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model</w:t>
      </w:r>
      <w:r w:rsidRPr="00122D7B">
        <w:rPr>
          <w:rFonts w:ascii="Courier New" w:hAnsi="Courier New" w:cs="Courier New"/>
          <w:color w:val="000000"/>
          <w:sz w:val="24"/>
          <w:szCs w:val="24"/>
          <w:shd w:val="clear" w:color="auto" w:fill="FFFFFF"/>
          <w:lang w:eastAsia="da-DK"/>
        </w:rPr>
        <w:t xml:space="preserve"> weight=gender height;</w:t>
      </w:r>
    </w:p>
    <w:p w:rsidR="00F67F7B" w:rsidRPr="00122D7B" w:rsidRDefault="00F67F7B" w:rsidP="00F67F7B">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id</w:t>
      </w:r>
      <w:r w:rsidRPr="00122D7B">
        <w:rPr>
          <w:rFonts w:ascii="Courier New" w:hAnsi="Courier New" w:cs="Courier New"/>
          <w:color w:val="000000"/>
          <w:sz w:val="24"/>
          <w:szCs w:val="24"/>
          <w:shd w:val="clear" w:color="auto" w:fill="FFFFFF"/>
          <w:lang w:eastAsia="da-DK"/>
        </w:rPr>
        <w:t xml:space="preserve"> name;</w:t>
      </w:r>
    </w:p>
    <w:p w:rsidR="00F67F7B" w:rsidRPr="009175AD" w:rsidRDefault="00F67F7B" w:rsidP="00F67F7B">
      <w:pPr>
        <w:spacing w:after="0"/>
        <w:rPr>
          <w:rFonts w:ascii="Times New Roman" w:hAnsi="Times New Roman"/>
          <w:sz w:val="24"/>
          <w:szCs w:val="24"/>
          <w:lang w:val="da-DK"/>
        </w:rPr>
      </w:pPr>
      <w:r w:rsidRPr="009175AD">
        <w:rPr>
          <w:rFonts w:ascii="Courier New" w:hAnsi="Courier New" w:cs="Courier New"/>
          <w:b/>
          <w:bCs/>
          <w:color w:val="000080"/>
          <w:sz w:val="24"/>
          <w:szCs w:val="24"/>
          <w:shd w:val="clear" w:color="auto" w:fill="FFFFFF"/>
          <w:lang w:val="da-DK" w:eastAsia="da-DK"/>
        </w:rPr>
        <w:t>run</w:t>
      </w:r>
      <w:r w:rsidRPr="009175AD">
        <w:rPr>
          <w:rFonts w:ascii="Courier New" w:hAnsi="Courier New" w:cs="Courier New"/>
          <w:color w:val="000000"/>
          <w:sz w:val="24"/>
          <w:szCs w:val="24"/>
          <w:shd w:val="clear" w:color="auto" w:fill="FFFFFF"/>
          <w:lang w:val="da-DK" w:eastAsia="da-DK"/>
        </w:rPr>
        <w:t>;</w:t>
      </w:r>
    </w:p>
    <w:p w:rsidR="00F67F7B" w:rsidRPr="009175AD" w:rsidRDefault="00F67F7B"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r>
        <w:rPr>
          <w:rFonts w:ascii="Times New Roman" w:hAnsi="Times New Roman"/>
          <w:sz w:val="24"/>
          <w:szCs w:val="24"/>
          <w:lang w:val="da-DK"/>
        </w:rPr>
        <w:t xml:space="preserve">I outputtet </w:t>
      </w:r>
      <w:r w:rsidR="005D0CCF">
        <w:rPr>
          <w:rFonts w:ascii="Times New Roman" w:hAnsi="Times New Roman"/>
          <w:sz w:val="24"/>
          <w:szCs w:val="24"/>
          <w:lang w:val="da-DK"/>
        </w:rPr>
        <w:t>findes de estimered</w:t>
      </w:r>
      <w:r>
        <w:rPr>
          <w:rFonts w:ascii="Times New Roman" w:hAnsi="Times New Roman"/>
          <w:sz w:val="24"/>
          <w:szCs w:val="24"/>
          <w:lang w:val="da-DK"/>
        </w:rPr>
        <w:t>e</w:t>
      </w:r>
      <w:r w:rsidR="005D0CCF">
        <w:rPr>
          <w:rFonts w:ascii="Times New Roman" w:hAnsi="Times New Roman"/>
          <w:sz w:val="24"/>
          <w:szCs w:val="24"/>
          <w:lang w:val="da-DK"/>
        </w:rPr>
        <w:t xml:space="preserve"> </w:t>
      </w:r>
      <w:r>
        <w:rPr>
          <w:rFonts w:ascii="Times New Roman" w:hAnsi="Times New Roman"/>
          <w:sz w:val="24"/>
          <w:szCs w:val="24"/>
          <w:lang w:val="da-DK"/>
        </w:rPr>
        <w:t>param</w:t>
      </w:r>
      <w:r w:rsidR="005D0CCF">
        <w:rPr>
          <w:rFonts w:ascii="Times New Roman" w:hAnsi="Times New Roman"/>
          <w:sz w:val="24"/>
          <w:szCs w:val="24"/>
          <w:lang w:val="da-DK"/>
        </w:rPr>
        <w:t>e</w:t>
      </w:r>
      <w:r>
        <w:rPr>
          <w:rFonts w:ascii="Times New Roman" w:hAnsi="Times New Roman"/>
          <w:sz w:val="24"/>
          <w:szCs w:val="24"/>
          <w:lang w:val="da-DK"/>
        </w:rPr>
        <w:t>tre i tabellen</w:t>
      </w:r>
    </w:p>
    <w:p w:rsidR="00F67F7B" w:rsidRDefault="00F67F7B" w:rsidP="004E0C32">
      <w:pPr>
        <w:spacing w:after="0"/>
        <w:rPr>
          <w:rFonts w:ascii="Times New Roman" w:hAnsi="Times New Roman"/>
          <w:sz w:val="24"/>
          <w:szCs w:val="24"/>
          <w:lang w:val="da-DK"/>
        </w:rPr>
      </w:pPr>
    </w:p>
    <w:tbl>
      <w:tblPr>
        <w:tblW w:w="0" w:type="auto"/>
        <w:jc w:val="center"/>
        <w:tblLayout w:type="fixed"/>
        <w:tblCellMar>
          <w:left w:w="0" w:type="dxa"/>
          <w:right w:w="0" w:type="dxa"/>
        </w:tblCellMar>
        <w:tblLook w:val="0000"/>
      </w:tblPr>
      <w:tblGrid>
        <w:gridCol w:w="899"/>
        <w:gridCol w:w="401"/>
        <w:gridCol w:w="1126"/>
        <w:gridCol w:w="954"/>
        <w:gridCol w:w="748"/>
        <w:gridCol w:w="752"/>
      </w:tblGrid>
      <w:tr w:rsidR="00F67F7B" w:rsidTr="00F3436E">
        <w:trPr>
          <w:cantSplit/>
          <w:tblHeader/>
          <w:jc w:val="center"/>
        </w:trPr>
        <w:tc>
          <w:tcPr>
            <w:tcW w:w="4880" w:type="dxa"/>
            <w:gridSpan w:val="6"/>
            <w:tcBorders>
              <w:top w:val="single" w:sz="4" w:space="0" w:color="000000"/>
              <w:left w:val="nil"/>
              <w:bottom w:val="nil"/>
              <w:right w:val="nil"/>
            </w:tcBorders>
            <w:shd w:val="clear" w:color="auto" w:fill="FFFFFF"/>
            <w:tcMar>
              <w:left w:w="67" w:type="dxa"/>
              <w:right w:w="67" w:type="dxa"/>
            </w:tcMar>
            <w:vAlign w:val="bottom"/>
          </w:tcPr>
          <w:p w:rsidR="00F67F7B" w:rsidRDefault="00F67F7B" w:rsidP="00F3436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lastRenderedPageBreak/>
              <w:t>Parameter Estimates</w:t>
            </w:r>
          </w:p>
        </w:tc>
      </w:tr>
      <w:tr w:rsidR="00F67F7B" w:rsidTr="00F3436E">
        <w:trPr>
          <w:cantSplit/>
          <w:tblHeader/>
          <w:jc w:val="center"/>
        </w:trPr>
        <w:tc>
          <w:tcPr>
            <w:tcW w:w="899" w:type="dxa"/>
            <w:tcBorders>
              <w:top w:val="nil"/>
              <w:left w:val="nil"/>
              <w:bottom w:val="single" w:sz="3" w:space="0" w:color="000000"/>
              <w:right w:val="nil"/>
            </w:tcBorders>
            <w:shd w:val="clear" w:color="auto" w:fill="FFFFFF"/>
            <w:tcMar>
              <w:left w:w="67" w:type="dxa"/>
              <w:right w:w="67" w:type="dxa"/>
            </w:tcMar>
            <w:vAlign w:val="bottom"/>
          </w:tcPr>
          <w:p w:rsidR="00F67F7B" w:rsidRDefault="00F67F7B"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Variable</w:t>
            </w:r>
          </w:p>
        </w:tc>
        <w:tc>
          <w:tcPr>
            <w:tcW w:w="401" w:type="dxa"/>
            <w:tcBorders>
              <w:top w:val="nil"/>
              <w:left w:val="nil"/>
              <w:bottom w:val="single" w:sz="3" w:space="0" w:color="000000"/>
              <w:right w:val="nil"/>
            </w:tcBorders>
            <w:shd w:val="clear" w:color="auto" w:fill="FFFFFF"/>
            <w:tcMar>
              <w:left w:w="67" w:type="dxa"/>
              <w:right w:w="67" w:type="dxa"/>
            </w:tcMar>
            <w:vAlign w:val="bottom"/>
          </w:tcPr>
          <w:p w:rsidR="00F67F7B" w:rsidRDefault="00F67F7B"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126" w:type="dxa"/>
            <w:tcBorders>
              <w:top w:val="nil"/>
              <w:left w:val="nil"/>
              <w:bottom w:val="single" w:sz="3" w:space="0" w:color="000000"/>
              <w:right w:val="nil"/>
            </w:tcBorders>
            <w:shd w:val="clear" w:color="auto" w:fill="FFFFFF"/>
            <w:tcMar>
              <w:left w:w="67" w:type="dxa"/>
              <w:right w:w="67" w:type="dxa"/>
            </w:tcMar>
            <w:vAlign w:val="bottom"/>
          </w:tcPr>
          <w:p w:rsidR="00F67F7B" w:rsidRDefault="00F67F7B"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Parameter</w:t>
            </w:r>
            <w:r>
              <w:rPr>
                <w:rFonts w:ascii="Arial" w:hAnsi="Arial" w:cs="Arial"/>
                <w:i/>
                <w:iCs/>
                <w:color w:val="000000"/>
                <w:sz w:val="19"/>
                <w:szCs w:val="19"/>
              </w:rPr>
              <w:br/>
              <w:t>Estimate</w:t>
            </w:r>
          </w:p>
        </w:tc>
        <w:tc>
          <w:tcPr>
            <w:tcW w:w="954" w:type="dxa"/>
            <w:tcBorders>
              <w:top w:val="nil"/>
              <w:left w:val="nil"/>
              <w:bottom w:val="single" w:sz="3" w:space="0" w:color="000000"/>
              <w:right w:val="nil"/>
            </w:tcBorders>
            <w:shd w:val="clear" w:color="auto" w:fill="FFFFFF"/>
            <w:tcMar>
              <w:left w:w="67" w:type="dxa"/>
              <w:right w:w="67" w:type="dxa"/>
            </w:tcMar>
            <w:vAlign w:val="bottom"/>
          </w:tcPr>
          <w:p w:rsidR="00F67F7B" w:rsidRDefault="00F67F7B"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748" w:type="dxa"/>
            <w:tcBorders>
              <w:top w:val="nil"/>
              <w:left w:val="nil"/>
              <w:bottom w:val="single" w:sz="3" w:space="0" w:color="000000"/>
              <w:right w:val="nil"/>
            </w:tcBorders>
            <w:shd w:val="clear" w:color="auto" w:fill="FFFFFF"/>
            <w:tcMar>
              <w:left w:w="67" w:type="dxa"/>
              <w:right w:w="67" w:type="dxa"/>
            </w:tcMar>
            <w:vAlign w:val="bottom"/>
          </w:tcPr>
          <w:p w:rsidR="00F67F7B" w:rsidRDefault="00F67F7B"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t Value</w:t>
            </w:r>
          </w:p>
        </w:tc>
        <w:tc>
          <w:tcPr>
            <w:tcW w:w="752" w:type="dxa"/>
            <w:tcBorders>
              <w:top w:val="nil"/>
              <w:left w:val="nil"/>
              <w:bottom w:val="single" w:sz="3" w:space="0" w:color="000000"/>
              <w:right w:val="nil"/>
            </w:tcBorders>
            <w:shd w:val="clear" w:color="auto" w:fill="FFFFFF"/>
            <w:tcMar>
              <w:left w:w="67" w:type="dxa"/>
              <w:right w:w="67" w:type="dxa"/>
            </w:tcMar>
            <w:vAlign w:val="bottom"/>
          </w:tcPr>
          <w:p w:rsidR="00F67F7B" w:rsidRDefault="00F67F7B"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Pr &gt; |t|</w:t>
            </w:r>
          </w:p>
        </w:tc>
      </w:tr>
      <w:tr w:rsidR="00F67F7B" w:rsidTr="00F3436E">
        <w:trPr>
          <w:cantSplit/>
          <w:jc w:val="center"/>
        </w:trPr>
        <w:tc>
          <w:tcPr>
            <w:tcW w:w="899"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401"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-126.16869</w:t>
            </w:r>
          </w:p>
        </w:tc>
        <w:tc>
          <w:tcPr>
            <w:tcW w:w="954"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34.63520</w:t>
            </w:r>
          </w:p>
        </w:tc>
        <w:tc>
          <w:tcPr>
            <w:tcW w:w="748"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-3.64</w:t>
            </w:r>
          </w:p>
        </w:tc>
        <w:tc>
          <w:tcPr>
            <w:tcW w:w="752"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0.0022</w:t>
            </w:r>
          </w:p>
        </w:tc>
      </w:tr>
      <w:tr w:rsidR="00F67F7B" w:rsidTr="00F3436E">
        <w:trPr>
          <w:cantSplit/>
          <w:jc w:val="center"/>
        </w:trPr>
        <w:tc>
          <w:tcPr>
            <w:tcW w:w="899"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gender</w:t>
            </w:r>
          </w:p>
        </w:tc>
        <w:tc>
          <w:tcPr>
            <w:tcW w:w="401"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-6.62084</w:t>
            </w:r>
          </w:p>
        </w:tc>
        <w:tc>
          <w:tcPr>
            <w:tcW w:w="954"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5.38870</w:t>
            </w:r>
          </w:p>
        </w:tc>
        <w:tc>
          <w:tcPr>
            <w:tcW w:w="748"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-1.23</w:t>
            </w:r>
          </w:p>
        </w:tc>
        <w:tc>
          <w:tcPr>
            <w:tcW w:w="752" w:type="dxa"/>
            <w:tcBorders>
              <w:top w:val="nil"/>
              <w:left w:val="nil"/>
              <w:bottom w:val="nil"/>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0.2370</w:t>
            </w:r>
          </w:p>
        </w:tc>
      </w:tr>
      <w:tr w:rsidR="00F67F7B" w:rsidTr="00F3436E">
        <w:trPr>
          <w:cantSplit/>
          <w:jc w:val="center"/>
        </w:trPr>
        <w:tc>
          <w:tcPr>
            <w:tcW w:w="899" w:type="dxa"/>
            <w:tcBorders>
              <w:top w:val="nil"/>
              <w:left w:val="nil"/>
              <w:bottom w:val="single" w:sz="4" w:space="0" w:color="000000"/>
              <w:right w:val="nil"/>
            </w:tcBorders>
            <w:shd w:val="clear" w:color="auto" w:fill="FFFFFF"/>
            <w:tcMar>
              <w:left w:w="67" w:type="dxa"/>
              <w:right w:w="67" w:type="dxa"/>
            </w:tcMar>
          </w:tcPr>
          <w:p w:rsidR="00F67F7B" w:rsidRDefault="00F67F7B"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Height</w:t>
            </w:r>
          </w:p>
        </w:tc>
        <w:tc>
          <w:tcPr>
            <w:tcW w:w="401" w:type="dxa"/>
            <w:tcBorders>
              <w:top w:val="nil"/>
              <w:left w:val="nil"/>
              <w:bottom w:val="single" w:sz="4" w:space="0" w:color="000000"/>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single" w:sz="4" w:space="0" w:color="000000"/>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3.67890</w:t>
            </w:r>
          </w:p>
        </w:tc>
        <w:tc>
          <w:tcPr>
            <w:tcW w:w="954" w:type="dxa"/>
            <w:tcBorders>
              <w:top w:val="nil"/>
              <w:left w:val="nil"/>
              <w:bottom w:val="single" w:sz="4" w:space="0" w:color="000000"/>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0.53917</w:t>
            </w:r>
          </w:p>
        </w:tc>
        <w:tc>
          <w:tcPr>
            <w:tcW w:w="748" w:type="dxa"/>
            <w:tcBorders>
              <w:top w:val="nil"/>
              <w:left w:val="nil"/>
              <w:bottom w:val="single" w:sz="4" w:space="0" w:color="000000"/>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6.82</w:t>
            </w:r>
          </w:p>
        </w:tc>
        <w:tc>
          <w:tcPr>
            <w:tcW w:w="752" w:type="dxa"/>
            <w:tcBorders>
              <w:top w:val="nil"/>
              <w:left w:val="nil"/>
              <w:bottom w:val="single" w:sz="4" w:space="0" w:color="000000"/>
              <w:right w:val="nil"/>
            </w:tcBorders>
            <w:shd w:val="clear" w:color="auto" w:fill="FFFFFF"/>
            <w:tcMar>
              <w:left w:w="67" w:type="dxa"/>
              <w:right w:w="67" w:type="dxa"/>
            </w:tcMar>
          </w:tcPr>
          <w:p w:rsidR="00F67F7B" w:rsidRDefault="00F67F7B"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&lt;.0001</w:t>
            </w:r>
          </w:p>
        </w:tc>
      </w:tr>
    </w:tbl>
    <w:p w:rsidR="00F67F7B" w:rsidRDefault="00F67F7B"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r>
        <w:rPr>
          <w:rFonts w:ascii="Times New Roman" w:hAnsi="Times New Roman"/>
          <w:sz w:val="24"/>
          <w:szCs w:val="24"/>
          <w:lang w:val="da-DK"/>
        </w:rPr>
        <w:t>Det ses</w:t>
      </w:r>
      <w:r w:rsidR="005D0CCF">
        <w:rPr>
          <w:rFonts w:ascii="Times New Roman" w:hAnsi="Times New Roman"/>
          <w:sz w:val="24"/>
          <w:szCs w:val="24"/>
          <w:lang w:val="da-DK"/>
        </w:rPr>
        <w:t>,</w:t>
      </w:r>
      <w:r>
        <w:rPr>
          <w:rFonts w:ascii="Times New Roman" w:hAnsi="Times New Roman"/>
          <w:sz w:val="24"/>
          <w:szCs w:val="24"/>
          <w:lang w:val="da-DK"/>
        </w:rPr>
        <w:t xml:space="preserve"> at </w:t>
      </w:r>
      <w:r w:rsidR="005D0CCF">
        <w:rPr>
          <w:rFonts w:ascii="Times New Roman" w:hAnsi="Times New Roman"/>
          <w:sz w:val="24"/>
          <w:szCs w:val="24"/>
          <w:lang w:val="da-DK"/>
        </w:rPr>
        <w:t>koefficienten</w:t>
      </w:r>
      <w:r>
        <w:rPr>
          <w:rFonts w:ascii="Times New Roman" w:hAnsi="Times New Roman"/>
          <w:sz w:val="24"/>
          <w:szCs w:val="24"/>
          <w:lang w:val="da-DK"/>
        </w:rPr>
        <w:t xml:space="preserve"> til dummyvariablen for køn estimeres til en negativ værdi, svarende til at piger vejer mindre end drenge</w:t>
      </w:r>
      <w:r w:rsidR="009646A5">
        <w:rPr>
          <w:rFonts w:ascii="Times New Roman" w:hAnsi="Times New Roman"/>
          <w:sz w:val="24"/>
          <w:szCs w:val="24"/>
          <w:lang w:val="da-DK"/>
        </w:rPr>
        <w:t>;</w:t>
      </w:r>
      <w:r>
        <w:rPr>
          <w:rFonts w:ascii="Times New Roman" w:hAnsi="Times New Roman"/>
          <w:sz w:val="24"/>
          <w:szCs w:val="24"/>
          <w:lang w:val="da-DK"/>
        </w:rPr>
        <w:t xml:space="preserve"> også selvom der korrigeres for forskelle i højde. Men værdien er </w:t>
      </w:r>
      <w:r w:rsidR="005D0CCF">
        <w:rPr>
          <w:rFonts w:ascii="Times New Roman" w:hAnsi="Times New Roman"/>
          <w:sz w:val="24"/>
          <w:szCs w:val="24"/>
          <w:lang w:val="da-DK"/>
        </w:rPr>
        <w:t>ikke</w:t>
      </w:r>
      <w:r>
        <w:rPr>
          <w:rFonts w:ascii="Times New Roman" w:hAnsi="Times New Roman"/>
          <w:sz w:val="24"/>
          <w:szCs w:val="24"/>
          <w:lang w:val="da-DK"/>
        </w:rPr>
        <w:t xml:space="preserve"> signifikant med t-teststørrelsen -1.23 og signifikanssandsynligheden p = 23.7%.</w:t>
      </w:r>
    </w:p>
    <w:p w:rsidR="00F67F7B" w:rsidRDefault="00F67F7B"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r>
        <w:rPr>
          <w:rFonts w:ascii="Times New Roman" w:hAnsi="Times New Roman"/>
          <w:sz w:val="24"/>
          <w:szCs w:val="24"/>
          <w:lang w:val="da-DK"/>
        </w:rPr>
        <w:t>Det er</w:t>
      </w:r>
      <w:r w:rsidR="00B63913">
        <w:rPr>
          <w:rFonts w:ascii="Times New Roman" w:hAnsi="Times New Roman"/>
          <w:sz w:val="24"/>
          <w:szCs w:val="24"/>
          <w:lang w:val="da-DK"/>
        </w:rPr>
        <w:t xml:space="preserve"> mul</w:t>
      </w:r>
      <w:r>
        <w:rPr>
          <w:rFonts w:ascii="Times New Roman" w:hAnsi="Times New Roman"/>
          <w:sz w:val="24"/>
          <w:szCs w:val="24"/>
          <w:lang w:val="da-DK"/>
        </w:rPr>
        <w:t>i</w:t>
      </w:r>
      <w:r w:rsidR="00B63913">
        <w:rPr>
          <w:rFonts w:ascii="Times New Roman" w:hAnsi="Times New Roman"/>
          <w:sz w:val="24"/>
          <w:szCs w:val="24"/>
          <w:lang w:val="da-DK"/>
        </w:rPr>
        <w:t>g</w:t>
      </w:r>
      <w:r>
        <w:rPr>
          <w:rFonts w:ascii="Times New Roman" w:hAnsi="Times New Roman"/>
          <w:sz w:val="24"/>
          <w:szCs w:val="24"/>
          <w:lang w:val="da-DK"/>
        </w:rPr>
        <w:t xml:space="preserve">t at køre samme </w:t>
      </w:r>
      <w:r w:rsidR="005D0CCF">
        <w:rPr>
          <w:rFonts w:ascii="Times New Roman" w:hAnsi="Times New Roman"/>
          <w:sz w:val="24"/>
          <w:szCs w:val="24"/>
          <w:lang w:val="da-DK"/>
        </w:rPr>
        <w:t>eksempel</w:t>
      </w:r>
      <w:r>
        <w:rPr>
          <w:rFonts w:ascii="Times New Roman" w:hAnsi="Times New Roman"/>
          <w:sz w:val="24"/>
          <w:szCs w:val="24"/>
          <w:lang w:val="da-DK"/>
        </w:rPr>
        <w:t xml:space="preserve"> uden omkodningen af </w:t>
      </w:r>
      <w:proofErr w:type="spellStart"/>
      <w:r>
        <w:rPr>
          <w:rFonts w:ascii="Times New Roman" w:hAnsi="Times New Roman"/>
          <w:sz w:val="24"/>
          <w:szCs w:val="24"/>
          <w:lang w:val="da-DK"/>
        </w:rPr>
        <w:t>køn</w:t>
      </w:r>
      <w:r w:rsidR="00B63913">
        <w:rPr>
          <w:rFonts w:ascii="Times New Roman" w:hAnsi="Times New Roman"/>
          <w:sz w:val="24"/>
          <w:szCs w:val="24"/>
          <w:lang w:val="da-DK"/>
        </w:rPr>
        <w:t>s</w:t>
      </w:r>
      <w:r>
        <w:rPr>
          <w:rFonts w:ascii="Times New Roman" w:hAnsi="Times New Roman"/>
          <w:sz w:val="24"/>
          <w:szCs w:val="24"/>
          <w:lang w:val="da-DK"/>
        </w:rPr>
        <w:t>variablen</w:t>
      </w:r>
      <w:proofErr w:type="spellEnd"/>
      <w:r w:rsidR="005D0CCF">
        <w:rPr>
          <w:rFonts w:ascii="Times New Roman" w:hAnsi="Times New Roman"/>
          <w:sz w:val="24"/>
          <w:szCs w:val="24"/>
          <w:lang w:val="da-DK"/>
        </w:rPr>
        <w:t>,</w:t>
      </w:r>
      <w:r>
        <w:rPr>
          <w:rFonts w:ascii="Times New Roman" w:hAnsi="Times New Roman"/>
          <w:sz w:val="24"/>
          <w:szCs w:val="24"/>
          <w:lang w:val="da-DK"/>
        </w:rPr>
        <w:t xml:space="preserve"> sex</w:t>
      </w:r>
      <w:r w:rsidR="005D0CCF">
        <w:rPr>
          <w:rFonts w:ascii="Times New Roman" w:hAnsi="Times New Roman"/>
          <w:sz w:val="24"/>
          <w:szCs w:val="24"/>
          <w:lang w:val="da-DK"/>
        </w:rPr>
        <w:t>,</w:t>
      </w:r>
      <w:r>
        <w:rPr>
          <w:rFonts w:ascii="Times New Roman" w:hAnsi="Times New Roman"/>
          <w:sz w:val="24"/>
          <w:szCs w:val="24"/>
          <w:lang w:val="da-DK"/>
        </w:rPr>
        <w:t xml:space="preserve"> </w:t>
      </w:r>
      <w:r w:rsidR="005D0CCF">
        <w:rPr>
          <w:rFonts w:ascii="Times New Roman" w:hAnsi="Times New Roman"/>
          <w:sz w:val="24"/>
          <w:szCs w:val="24"/>
          <w:lang w:val="da-DK"/>
        </w:rPr>
        <w:t xml:space="preserve">ved brug af  en anden procedure, </w:t>
      </w:r>
      <w:proofErr w:type="spellStart"/>
      <w:r w:rsidR="005D0CCF">
        <w:rPr>
          <w:rFonts w:ascii="Times New Roman" w:hAnsi="Times New Roman"/>
          <w:sz w:val="24"/>
          <w:szCs w:val="24"/>
          <w:lang w:val="da-DK"/>
        </w:rPr>
        <w:t>Proc</w:t>
      </w:r>
      <w:proofErr w:type="spellEnd"/>
      <w:r w:rsidR="005D0CCF">
        <w:rPr>
          <w:rFonts w:ascii="Times New Roman" w:hAnsi="Times New Roman"/>
          <w:sz w:val="24"/>
          <w:szCs w:val="24"/>
          <w:lang w:val="da-DK"/>
        </w:rPr>
        <w:t xml:space="preserve"> GLM (Genere</w:t>
      </w:r>
      <w:r w:rsidR="00B63913">
        <w:rPr>
          <w:rFonts w:ascii="Times New Roman" w:hAnsi="Times New Roman"/>
          <w:sz w:val="24"/>
          <w:szCs w:val="24"/>
          <w:lang w:val="da-DK"/>
        </w:rPr>
        <w:t>l</w:t>
      </w:r>
      <w:r w:rsidR="005D0CCF">
        <w:rPr>
          <w:rFonts w:ascii="Times New Roman" w:hAnsi="Times New Roman"/>
          <w:sz w:val="24"/>
          <w:szCs w:val="24"/>
          <w:lang w:val="da-DK"/>
        </w:rPr>
        <w:t>le L</w:t>
      </w:r>
      <w:r w:rsidR="00B63913">
        <w:rPr>
          <w:rFonts w:ascii="Times New Roman" w:hAnsi="Times New Roman"/>
          <w:sz w:val="24"/>
          <w:szCs w:val="24"/>
          <w:lang w:val="da-DK"/>
        </w:rPr>
        <w:t xml:space="preserve">ineære Modeller), der tillader en såkaldt </w:t>
      </w:r>
      <w:proofErr w:type="spellStart"/>
      <w:r w:rsidR="00B63913">
        <w:rPr>
          <w:rFonts w:ascii="Times New Roman" w:hAnsi="Times New Roman"/>
          <w:sz w:val="24"/>
          <w:szCs w:val="24"/>
          <w:lang w:val="da-DK"/>
        </w:rPr>
        <w:t>Class</w:t>
      </w:r>
      <w:proofErr w:type="spellEnd"/>
      <w:r w:rsidR="00B63913">
        <w:rPr>
          <w:rFonts w:ascii="Times New Roman" w:hAnsi="Times New Roman"/>
          <w:sz w:val="24"/>
          <w:szCs w:val="24"/>
          <w:lang w:val="da-DK"/>
        </w:rPr>
        <w:t xml:space="preserve"> stat</w:t>
      </w:r>
      <w:r w:rsidR="00B63913">
        <w:rPr>
          <w:rFonts w:ascii="Times New Roman" w:hAnsi="Times New Roman"/>
          <w:sz w:val="24"/>
          <w:szCs w:val="24"/>
          <w:lang w:val="da-DK"/>
        </w:rPr>
        <w:t>e</w:t>
      </w:r>
      <w:r w:rsidR="00B63913">
        <w:rPr>
          <w:rFonts w:ascii="Times New Roman" w:hAnsi="Times New Roman"/>
          <w:sz w:val="24"/>
          <w:szCs w:val="24"/>
          <w:lang w:val="da-DK"/>
        </w:rPr>
        <w:t>ment.</w:t>
      </w:r>
      <w:r w:rsidR="00F3436E">
        <w:rPr>
          <w:rFonts w:ascii="Times New Roman" w:hAnsi="Times New Roman"/>
          <w:sz w:val="24"/>
          <w:szCs w:val="24"/>
          <w:lang w:val="da-DK"/>
        </w:rPr>
        <w:t xml:space="preserve"> Bemærk at optionen </w:t>
      </w:r>
      <w:r w:rsidR="00F3436E" w:rsidRPr="00F3436E">
        <w:rPr>
          <w:rFonts w:ascii="Courier New" w:hAnsi="Courier New" w:cs="Courier New"/>
          <w:color w:val="000000"/>
          <w:sz w:val="24"/>
          <w:szCs w:val="24"/>
          <w:shd w:val="clear" w:color="auto" w:fill="FFFFFF"/>
          <w:lang w:val="da-DK" w:eastAsia="da-DK"/>
        </w:rPr>
        <w:t>solution</w:t>
      </w:r>
      <w:r w:rsidR="00F3436E">
        <w:rPr>
          <w:rFonts w:ascii="Times New Roman" w:hAnsi="Times New Roman"/>
          <w:sz w:val="24"/>
          <w:szCs w:val="24"/>
          <w:lang w:val="da-DK"/>
        </w:rPr>
        <w:t xml:space="preserve"> skal med for at få udskrevet parameterestimaterne.</w:t>
      </w:r>
    </w:p>
    <w:p w:rsidR="00B63913"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b/>
          <w:bCs/>
          <w:color w:val="000080"/>
          <w:sz w:val="24"/>
          <w:szCs w:val="24"/>
          <w:shd w:val="clear" w:color="auto" w:fill="FFFFFF"/>
          <w:lang w:eastAsia="da-DK"/>
        </w:rPr>
        <w:t>proc</w:t>
      </w:r>
      <w:r w:rsidRPr="00122D7B">
        <w:rPr>
          <w:rFonts w:ascii="Courier New" w:hAnsi="Courier New" w:cs="Courier New"/>
          <w:color w:val="000000"/>
          <w:sz w:val="24"/>
          <w:szCs w:val="24"/>
          <w:shd w:val="clear" w:color="auto" w:fill="FFFFFF"/>
          <w:lang w:eastAsia="da-DK"/>
        </w:rPr>
        <w:t xml:space="preserve"> </w:t>
      </w:r>
      <w:proofErr w:type="spellStart"/>
      <w:r w:rsidRPr="00122D7B">
        <w:rPr>
          <w:rFonts w:ascii="Courier New" w:hAnsi="Courier New" w:cs="Courier New"/>
          <w:b/>
          <w:bCs/>
          <w:color w:val="000080"/>
          <w:sz w:val="24"/>
          <w:szCs w:val="24"/>
          <w:shd w:val="clear" w:color="auto" w:fill="FFFFFF"/>
          <w:lang w:eastAsia="da-DK"/>
        </w:rPr>
        <w:t>glm</w:t>
      </w:r>
      <w:proofErr w:type="spellEnd"/>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data</w:t>
      </w:r>
      <w:r w:rsidR="00C12220">
        <w:rPr>
          <w:rFonts w:ascii="Courier New" w:hAnsi="Courier New" w:cs="Courier New"/>
          <w:color w:val="000000"/>
          <w:sz w:val="24"/>
          <w:szCs w:val="24"/>
          <w:shd w:val="clear" w:color="auto" w:fill="FFFFFF"/>
          <w:lang w:eastAsia="da-DK"/>
        </w:rPr>
        <w:t>=</w:t>
      </w:r>
      <w:proofErr w:type="spellStart"/>
      <w:r w:rsidR="00C12220" w:rsidRPr="00F3436E">
        <w:rPr>
          <w:rFonts w:ascii="Courier New" w:hAnsi="Courier New" w:cs="Courier New"/>
          <w:color w:val="000000"/>
          <w:sz w:val="24"/>
          <w:szCs w:val="24"/>
          <w:shd w:val="clear" w:color="auto" w:fill="FFFFFF"/>
          <w:lang w:eastAsia="da-DK"/>
        </w:rPr>
        <w:t>sashelp.class</w:t>
      </w:r>
      <w:proofErr w:type="spellEnd"/>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plots</w:t>
      </w:r>
      <w:r w:rsidRPr="00122D7B">
        <w:rPr>
          <w:rFonts w:ascii="Courier New" w:hAnsi="Courier New" w:cs="Courier New"/>
          <w:color w:val="000000"/>
          <w:sz w:val="24"/>
          <w:szCs w:val="24"/>
          <w:shd w:val="clear" w:color="auto" w:fill="FFFFFF"/>
          <w:lang w:eastAsia="da-DK"/>
        </w:rPr>
        <w:t>=all;</w:t>
      </w: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class</w:t>
      </w:r>
      <w:r w:rsidRPr="00122D7B">
        <w:rPr>
          <w:rFonts w:ascii="Courier New" w:hAnsi="Courier New" w:cs="Courier New"/>
          <w:color w:val="000000"/>
          <w:sz w:val="24"/>
          <w:szCs w:val="24"/>
          <w:shd w:val="clear" w:color="auto" w:fill="FFFFFF"/>
          <w:lang w:eastAsia="da-DK"/>
        </w:rPr>
        <w:t xml:space="preserve"> sex;</w:t>
      </w: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model</w:t>
      </w:r>
      <w:r w:rsidRPr="00122D7B">
        <w:rPr>
          <w:rFonts w:ascii="Courier New" w:hAnsi="Courier New" w:cs="Courier New"/>
          <w:color w:val="000000"/>
          <w:sz w:val="24"/>
          <w:szCs w:val="24"/>
          <w:shd w:val="clear" w:color="auto" w:fill="FFFFFF"/>
          <w:lang w:eastAsia="da-DK"/>
        </w:rPr>
        <w:t xml:space="preserve"> weight=sex height</w:t>
      </w:r>
      <w:r w:rsidR="00F3436E">
        <w:rPr>
          <w:rFonts w:ascii="Courier New" w:hAnsi="Courier New" w:cs="Courier New"/>
          <w:color w:val="000000"/>
          <w:sz w:val="24"/>
          <w:szCs w:val="24"/>
          <w:shd w:val="clear" w:color="auto" w:fill="FFFFFF"/>
          <w:lang w:eastAsia="da-DK"/>
        </w:rPr>
        <w:t>/solution</w:t>
      </w:r>
      <w:r w:rsidRPr="00122D7B">
        <w:rPr>
          <w:rFonts w:ascii="Courier New" w:hAnsi="Courier New" w:cs="Courier New"/>
          <w:color w:val="000000"/>
          <w:sz w:val="24"/>
          <w:szCs w:val="24"/>
          <w:shd w:val="clear" w:color="auto" w:fill="FFFFFF"/>
          <w:lang w:eastAsia="da-DK"/>
        </w:rPr>
        <w:t>;</w:t>
      </w:r>
    </w:p>
    <w:p w:rsidR="00B63913" w:rsidRPr="009175AD"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sidRPr="009175AD">
        <w:rPr>
          <w:rFonts w:ascii="Courier New" w:hAnsi="Courier New" w:cs="Courier New"/>
          <w:color w:val="0000FF"/>
          <w:sz w:val="24"/>
          <w:szCs w:val="24"/>
          <w:shd w:val="clear" w:color="auto" w:fill="FFFFFF"/>
          <w:lang w:val="da-DK" w:eastAsia="da-DK"/>
        </w:rPr>
        <w:t>id</w:t>
      </w:r>
      <w:r w:rsidRPr="009175AD">
        <w:rPr>
          <w:rFonts w:ascii="Courier New" w:hAnsi="Courier New" w:cs="Courier New"/>
          <w:color w:val="000000"/>
          <w:sz w:val="24"/>
          <w:szCs w:val="24"/>
          <w:shd w:val="clear" w:color="auto" w:fill="FFFFFF"/>
          <w:lang w:val="da-DK" w:eastAsia="da-DK"/>
        </w:rPr>
        <w:t xml:space="preserve"> </w:t>
      </w:r>
      <w:proofErr w:type="spellStart"/>
      <w:r w:rsidRPr="009175AD">
        <w:rPr>
          <w:rFonts w:ascii="Courier New" w:hAnsi="Courier New" w:cs="Courier New"/>
          <w:color w:val="000000"/>
          <w:sz w:val="24"/>
          <w:szCs w:val="24"/>
          <w:shd w:val="clear" w:color="auto" w:fill="FFFFFF"/>
          <w:lang w:val="da-DK" w:eastAsia="da-DK"/>
        </w:rPr>
        <w:t>name</w:t>
      </w:r>
      <w:proofErr w:type="spellEnd"/>
      <w:r w:rsidRPr="009175AD">
        <w:rPr>
          <w:rFonts w:ascii="Courier New" w:hAnsi="Courier New" w:cs="Courier New"/>
          <w:color w:val="000000"/>
          <w:sz w:val="24"/>
          <w:szCs w:val="24"/>
          <w:shd w:val="clear" w:color="auto" w:fill="FFFFFF"/>
          <w:lang w:val="da-DK" w:eastAsia="da-DK"/>
        </w:rPr>
        <w:t>;</w:t>
      </w:r>
    </w:p>
    <w:p w:rsidR="00B63913" w:rsidRPr="009175AD"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sidRPr="009175AD">
        <w:rPr>
          <w:rFonts w:ascii="Courier New" w:hAnsi="Courier New" w:cs="Courier New"/>
          <w:b/>
          <w:bCs/>
          <w:color w:val="000080"/>
          <w:sz w:val="24"/>
          <w:szCs w:val="24"/>
          <w:shd w:val="clear" w:color="auto" w:fill="FFFFFF"/>
          <w:lang w:val="da-DK" w:eastAsia="da-DK"/>
        </w:rPr>
        <w:t>run</w:t>
      </w:r>
      <w:r w:rsidRPr="009175AD">
        <w:rPr>
          <w:rFonts w:ascii="Courier New" w:hAnsi="Courier New" w:cs="Courier New"/>
          <w:color w:val="000000"/>
          <w:sz w:val="24"/>
          <w:szCs w:val="24"/>
          <w:shd w:val="clear" w:color="auto" w:fill="FFFFFF"/>
          <w:lang w:val="da-DK" w:eastAsia="da-DK"/>
        </w:rPr>
        <w:t>;</w:t>
      </w:r>
    </w:p>
    <w:p w:rsidR="00B63913" w:rsidRPr="009175AD" w:rsidRDefault="00B63913" w:rsidP="004E0C32">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r>
        <w:rPr>
          <w:rFonts w:ascii="Times New Roman" w:hAnsi="Times New Roman"/>
          <w:sz w:val="24"/>
          <w:szCs w:val="24"/>
          <w:lang w:val="da-DK"/>
        </w:rPr>
        <w:t xml:space="preserve">Derved dannes et plot, der viser de to estimerede </w:t>
      </w:r>
      <w:proofErr w:type="spellStart"/>
      <w:r>
        <w:rPr>
          <w:rFonts w:ascii="Times New Roman" w:hAnsi="Times New Roman"/>
          <w:sz w:val="24"/>
          <w:szCs w:val="24"/>
          <w:lang w:val="da-DK"/>
        </w:rPr>
        <w:t>regressionslinier</w:t>
      </w:r>
      <w:proofErr w:type="spellEnd"/>
      <w:r>
        <w:rPr>
          <w:rFonts w:ascii="Times New Roman" w:hAnsi="Times New Roman"/>
          <w:sz w:val="24"/>
          <w:szCs w:val="24"/>
          <w:lang w:val="da-DK"/>
        </w:rPr>
        <w:t xml:space="preserve"> for drenge og piger hver for sig.</w:t>
      </w:r>
    </w:p>
    <w:p w:rsidR="00B63913" w:rsidRDefault="00B63913" w:rsidP="004E0C32">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p>
    <w:p w:rsidR="00F67F7B" w:rsidRDefault="00F67F7B" w:rsidP="004E0C32">
      <w:pPr>
        <w:spacing w:after="0"/>
        <w:rPr>
          <w:rFonts w:ascii="Times New Roman" w:hAnsi="Times New Roman"/>
          <w:sz w:val="24"/>
          <w:szCs w:val="24"/>
          <w:lang w:val="da-DK"/>
        </w:rPr>
      </w:pPr>
      <w:r>
        <w:rPr>
          <w:noProof/>
          <w:sz w:val="24"/>
          <w:szCs w:val="24"/>
          <w:lang w:val="da-DK" w:eastAsia="da-DK"/>
        </w:rPr>
        <w:lastRenderedPageBreak/>
        <w:drawing>
          <wp:inline distT="0" distB="0" distL="0" distR="0">
            <wp:extent cx="5943600" cy="4457700"/>
            <wp:effectExtent l="19050" t="0" r="0" b="0"/>
            <wp:docPr id="95" name="Billed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63913" w:rsidRDefault="00B63913" w:rsidP="004E0C32">
      <w:pPr>
        <w:spacing w:after="0"/>
        <w:rPr>
          <w:rFonts w:ascii="Times New Roman" w:hAnsi="Times New Roman"/>
          <w:sz w:val="24"/>
          <w:szCs w:val="24"/>
          <w:lang w:val="da-DK"/>
        </w:rPr>
      </w:pPr>
    </w:p>
    <w:p w:rsidR="00F3436E" w:rsidRDefault="00F3436E" w:rsidP="004E0C32">
      <w:pPr>
        <w:spacing w:after="0"/>
        <w:rPr>
          <w:rFonts w:ascii="Times New Roman" w:hAnsi="Times New Roman"/>
          <w:sz w:val="24"/>
          <w:szCs w:val="24"/>
          <w:lang w:val="da-DK"/>
        </w:rPr>
      </w:pPr>
      <w:r>
        <w:rPr>
          <w:rFonts w:ascii="Times New Roman" w:hAnsi="Times New Roman"/>
          <w:sz w:val="24"/>
          <w:szCs w:val="24"/>
          <w:lang w:val="da-DK"/>
        </w:rPr>
        <w:t xml:space="preserve">I ovenstående model antages at højden påvirker vægten på samme måde for piger som for drenge - med andre ord de to </w:t>
      </w:r>
      <w:proofErr w:type="spellStart"/>
      <w:r>
        <w:rPr>
          <w:rFonts w:ascii="Times New Roman" w:hAnsi="Times New Roman"/>
          <w:sz w:val="24"/>
          <w:szCs w:val="24"/>
          <w:lang w:val="da-DK"/>
        </w:rPr>
        <w:t>linier</w:t>
      </w:r>
      <w:proofErr w:type="spellEnd"/>
      <w:r>
        <w:rPr>
          <w:rFonts w:ascii="Times New Roman" w:hAnsi="Times New Roman"/>
          <w:sz w:val="24"/>
          <w:szCs w:val="24"/>
          <w:lang w:val="da-DK"/>
        </w:rPr>
        <w:t xml:space="preserve"> på plottet er parallelle. Denne antagels</w:t>
      </w:r>
      <w:r w:rsidR="007217B0">
        <w:rPr>
          <w:rFonts w:ascii="Times New Roman" w:hAnsi="Times New Roman"/>
          <w:sz w:val="24"/>
          <w:szCs w:val="24"/>
          <w:lang w:val="da-DK"/>
        </w:rPr>
        <w:t>e kan afprøves ved at inklud</w:t>
      </w:r>
      <w:r w:rsidR="007217B0">
        <w:rPr>
          <w:rFonts w:ascii="Times New Roman" w:hAnsi="Times New Roman"/>
          <w:sz w:val="24"/>
          <w:szCs w:val="24"/>
          <w:lang w:val="da-DK"/>
        </w:rPr>
        <w:t>e</w:t>
      </w:r>
      <w:r w:rsidR="007217B0">
        <w:rPr>
          <w:rFonts w:ascii="Times New Roman" w:hAnsi="Times New Roman"/>
          <w:sz w:val="24"/>
          <w:szCs w:val="24"/>
          <w:lang w:val="da-DK"/>
        </w:rPr>
        <w:t xml:space="preserve">re </w:t>
      </w:r>
      <w:r>
        <w:rPr>
          <w:rFonts w:ascii="Times New Roman" w:hAnsi="Times New Roman"/>
          <w:sz w:val="24"/>
          <w:szCs w:val="24"/>
          <w:lang w:val="da-DK"/>
        </w:rPr>
        <w:t>en vekselvirkning i modellen, så den bliver</w:t>
      </w:r>
    </w:p>
    <w:p w:rsidR="007217B0" w:rsidRDefault="007217B0" w:rsidP="004E0C32">
      <w:pPr>
        <w:spacing w:after="0"/>
        <w:rPr>
          <w:rFonts w:ascii="Times New Roman" w:hAnsi="Times New Roman"/>
          <w:sz w:val="24"/>
          <w:szCs w:val="24"/>
          <w:lang w:val="da-DK"/>
        </w:rPr>
      </w:pPr>
    </w:p>
    <w:p w:rsidR="007217B0" w:rsidRPr="007217B0" w:rsidRDefault="007217B0" w:rsidP="007217B0">
      <w:pPr>
        <w:rPr>
          <w:rFonts w:ascii="Times New Roman" w:hAnsi="Times New Roman"/>
          <w:sz w:val="24"/>
          <w:szCs w:val="24"/>
          <w:lang w:val="da-DK"/>
        </w:rPr>
      </w:pPr>
      <w:proofErr w:type="spellStart"/>
      <w:r w:rsidRPr="007217B0">
        <w:rPr>
          <w:rFonts w:ascii="Times New Roman" w:hAnsi="Times New Roman"/>
          <w:sz w:val="24"/>
          <w:szCs w:val="24"/>
          <w:lang w:val="da-DK"/>
        </w:rPr>
        <w:t>y</w:t>
      </w:r>
      <w:r w:rsidRPr="007217B0">
        <w:rPr>
          <w:rFonts w:ascii="Times New Roman" w:hAnsi="Times New Roman"/>
          <w:sz w:val="24"/>
          <w:szCs w:val="24"/>
          <w:vertAlign w:val="subscript"/>
          <w:lang w:val="da-DK"/>
        </w:rPr>
        <w:t>i</w:t>
      </w:r>
      <w:proofErr w:type="spellEnd"/>
      <w:r w:rsidRPr="007217B0">
        <w:rPr>
          <w:rFonts w:ascii="Times New Roman" w:hAnsi="Times New Roman"/>
          <w:sz w:val="24"/>
          <w:szCs w:val="24"/>
          <w:lang w:val="da-DK"/>
        </w:rPr>
        <w:t xml:space="preserve"> = </w:t>
      </w:r>
      <w:r w:rsidRPr="002809CE">
        <w:rPr>
          <w:rFonts w:ascii="Times New Roman" w:hAnsi="Times New Roman"/>
          <w:sz w:val="24"/>
          <w:szCs w:val="24"/>
          <w:lang w:val="da-DK"/>
        </w:rPr>
        <w:t>α</w:t>
      </w:r>
      <w:r w:rsidRPr="007217B0">
        <w:rPr>
          <w:rFonts w:ascii="Times New Roman" w:hAnsi="Times New Roman"/>
          <w:sz w:val="24"/>
          <w:szCs w:val="24"/>
          <w:lang w:val="da-DK"/>
        </w:rPr>
        <w:t xml:space="preserve"> + </w:t>
      </w:r>
      <w:proofErr w:type="spellStart"/>
      <w:r w:rsidRPr="002809CE">
        <w:rPr>
          <w:rFonts w:ascii="Times New Roman" w:hAnsi="Times New Roman"/>
          <w:sz w:val="24"/>
          <w:szCs w:val="24"/>
          <w:lang w:val="da-DK"/>
        </w:rPr>
        <w:t>β</w:t>
      </w:r>
      <w:r w:rsidRPr="007217B0">
        <w:rPr>
          <w:rFonts w:ascii="Times New Roman" w:hAnsi="Times New Roman"/>
          <w:sz w:val="24"/>
          <w:szCs w:val="24"/>
          <w:lang w:val="da-DK"/>
        </w:rPr>
        <w:t>x</w:t>
      </w:r>
      <w:r w:rsidRPr="007217B0">
        <w:rPr>
          <w:rFonts w:ascii="Times New Roman" w:hAnsi="Times New Roman"/>
          <w:sz w:val="24"/>
          <w:szCs w:val="24"/>
          <w:vertAlign w:val="subscript"/>
          <w:lang w:val="da-DK"/>
        </w:rPr>
        <w:t>i</w:t>
      </w:r>
      <w:proofErr w:type="spellEnd"/>
      <w:r w:rsidRPr="007217B0">
        <w:rPr>
          <w:rFonts w:ascii="Times New Roman" w:hAnsi="Times New Roman"/>
          <w:sz w:val="24"/>
          <w:szCs w:val="24"/>
          <w:lang w:val="da-DK"/>
        </w:rPr>
        <w:t xml:space="preserve"> + </w:t>
      </w:r>
      <w:proofErr w:type="spellStart"/>
      <w:r>
        <w:rPr>
          <w:rFonts w:ascii="Times New Roman" w:hAnsi="Times New Roman"/>
          <w:sz w:val="24"/>
          <w:szCs w:val="24"/>
          <w:lang w:val="da-DK"/>
        </w:rPr>
        <w:t>γ</w:t>
      </w:r>
      <w:r w:rsidRPr="007217B0">
        <w:rPr>
          <w:rFonts w:ascii="Times New Roman" w:hAnsi="Times New Roman"/>
          <w:sz w:val="24"/>
          <w:szCs w:val="24"/>
          <w:lang w:val="da-DK"/>
        </w:rPr>
        <w:t>D</w:t>
      </w:r>
      <w:r w:rsidRPr="007217B0">
        <w:rPr>
          <w:rFonts w:ascii="Times New Roman" w:hAnsi="Times New Roman"/>
          <w:sz w:val="24"/>
          <w:szCs w:val="24"/>
          <w:vertAlign w:val="subscript"/>
          <w:lang w:val="da-DK"/>
        </w:rPr>
        <w:t>i</w:t>
      </w:r>
      <w:proofErr w:type="spellEnd"/>
      <w:r w:rsidRPr="007217B0">
        <w:rPr>
          <w:rFonts w:ascii="Times New Roman" w:hAnsi="Times New Roman"/>
          <w:sz w:val="24"/>
          <w:szCs w:val="24"/>
          <w:lang w:val="da-DK"/>
        </w:rPr>
        <w:t xml:space="preserve"> + </w:t>
      </w:r>
      <w:r>
        <w:rPr>
          <w:rFonts w:ascii="Times New Roman" w:hAnsi="Times New Roman"/>
          <w:sz w:val="24"/>
          <w:szCs w:val="24"/>
          <w:lang w:val="fi-FI"/>
        </w:rPr>
        <w:t>δ</w:t>
      </w:r>
      <w:proofErr w:type="spellStart"/>
      <w:r w:rsidRPr="007217B0">
        <w:rPr>
          <w:rFonts w:ascii="Times New Roman" w:hAnsi="Times New Roman"/>
          <w:sz w:val="24"/>
          <w:szCs w:val="24"/>
          <w:lang w:val="da-DK"/>
        </w:rPr>
        <w:t>D</w:t>
      </w:r>
      <w:r w:rsidRPr="007217B0">
        <w:rPr>
          <w:rFonts w:ascii="Times New Roman" w:hAnsi="Times New Roman"/>
          <w:sz w:val="24"/>
          <w:szCs w:val="24"/>
          <w:vertAlign w:val="subscript"/>
          <w:lang w:val="da-DK"/>
        </w:rPr>
        <w:t>i</w:t>
      </w:r>
      <w:r w:rsidRPr="007217B0">
        <w:rPr>
          <w:rFonts w:ascii="Times New Roman" w:hAnsi="Times New Roman"/>
          <w:sz w:val="24"/>
          <w:szCs w:val="24"/>
          <w:lang w:val="da-DK"/>
        </w:rPr>
        <w:t>x</w:t>
      </w:r>
      <w:r w:rsidRPr="007217B0">
        <w:rPr>
          <w:rFonts w:ascii="Times New Roman" w:hAnsi="Times New Roman"/>
          <w:sz w:val="24"/>
          <w:szCs w:val="24"/>
          <w:vertAlign w:val="subscript"/>
          <w:lang w:val="da-DK"/>
        </w:rPr>
        <w:t>i</w:t>
      </w:r>
      <w:proofErr w:type="spellEnd"/>
      <w:r w:rsidRPr="007217B0">
        <w:rPr>
          <w:rFonts w:ascii="Times New Roman" w:hAnsi="Times New Roman"/>
          <w:sz w:val="24"/>
          <w:szCs w:val="24"/>
          <w:lang w:val="da-DK"/>
        </w:rPr>
        <w:t xml:space="preserve"> + </w:t>
      </w:r>
      <w:proofErr w:type="spellStart"/>
      <w:r w:rsidRPr="007217B0">
        <w:rPr>
          <w:rFonts w:ascii="Times New Roman" w:hAnsi="Times New Roman"/>
          <w:sz w:val="24"/>
          <w:szCs w:val="24"/>
          <w:lang w:val="da-DK"/>
        </w:rPr>
        <w:t>e</w:t>
      </w:r>
      <w:r w:rsidRPr="007217B0">
        <w:rPr>
          <w:rFonts w:ascii="Times New Roman" w:hAnsi="Times New Roman"/>
          <w:sz w:val="24"/>
          <w:szCs w:val="24"/>
          <w:vertAlign w:val="subscript"/>
          <w:lang w:val="da-DK"/>
        </w:rPr>
        <w:t>i</w:t>
      </w:r>
      <w:proofErr w:type="spellEnd"/>
    </w:p>
    <w:p w:rsidR="007217B0" w:rsidRDefault="007217B0" w:rsidP="004E0C32">
      <w:pPr>
        <w:spacing w:after="0"/>
        <w:rPr>
          <w:rFonts w:ascii="Times New Roman" w:hAnsi="Times New Roman"/>
          <w:sz w:val="24"/>
          <w:szCs w:val="24"/>
          <w:lang w:val="da-DK"/>
        </w:rPr>
      </w:pPr>
      <w:r>
        <w:rPr>
          <w:rFonts w:ascii="Times New Roman" w:hAnsi="Times New Roman"/>
          <w:sz w:val="24"/>
          <w:szCs w:val="24"/>
          <w:lang w:val="da-DK"/>
        </w:rPr>
        <w:t xml:space="preserve">Det ekstra led er kun forskelligt fra nul for pigerne, da </w:t>
      </w:r>
      <w:r w:rsidRPr="007217B0">
        <w:rPr>
          <w:rFonts w:ascii="Times New Roman" w:hAnsi="Times New Roman"/>
          <w:sz w:val="24"/>
          <w:szCs w:val="24"/>
          <w:lang w:val="da-DK"/>
        </w:rPr>
        <w:t>D</w:t>
      </w:r>
      <w:r w:rsidRPr="007217B0">
        <w:rPr>
          <w:rFonts w:ascii="Times New Roman" w:hAnsi="Times New Roman"/>
          <w:sz w:val="24"/>
          <w:szCs w:val="24"/>
          <w:vertAlign w:val="subscript"/>
          <w:lang w:val="da-DK"/>
        </w:rPr>
        <w:t>i</w:t>
      </w:r>
      <w:r>
        <w:rPr>
          <w:rFonts w:ascii="Times New Roman" w:hAnsi="Times New Roman"/>
          <w:sz w:val="24"/>
          <w:szCs w:val="24"/>
          <w:vertAlign w:val="subscript"/>
          <w:lang w:val="da-DK"/>
        </w:rPr>
        <w:t xml:space="preserve"> </w:t>
      </w:r>
      <w:r w:rsidRPr="007217B0">
        <w:rPr>
          <w:rFonts w:ascii="Times New Roman" w:hAnsi="Times New Roman"/>
          <w:sz w:val="24"/>
          <w:szCs w:val="24"/>
          <w:lang w:val="da-DK"/>
        </w:rPr>
        <w:t>= 0 for drengene</w:t>
      </w:r>
      <w:r>
        <w:rPr>
          <w:rFonts w:ascii="Times New Roman" w:hAnsi="Times New Roman"/>
          <w:sz w:val="24"/>
          <w:szCs w:val="24"/>
          <w:lang w:val="da-DK"/>
        </w:rPr>
        <w:t xml:space="preserve"> og </w:t>
      </w:r>
      <w:r w:rsidRPr="007217B0">
        <w:rPr>
          <w:rFonts w:ascii="Times New Roman" w:hAnsi="Times New Roman"/>
          <w:sz w:val="24"/>
          <w:szCs w:val="24"/>
          <w:lang w:val="da-DK"/>
        </w:rPr>
        <w:t>D</w:t>
      </w:r>
      <w:r w:rsidRPr="007217B0">
        <w:rPr>
          <w:rFonts w:ascii="Times New Roman" w:hAnsi="Times New Roman"/>
          <w:sz w:val="24"/>
          <w:szCs w:val="24"/>
          <w:vertAlign w:val="subscript"/>
          <w:lang w:val="da-DK"/>
        </w:rPr>
        <w:t>i</w:t>
      </w:r>
      <w:r>
        <w:rPr>
          <w:rFonts w:ascii="Times New Roman" w:hAnsi="Times New Roman"/>
          <w:sz w:val="24"/>
          <w:szCs w:val="24"/>
          <w:vertAlign w:val="subscript"/>
          <w:lang w:val="da-DK"/>
        </w:rPr>
        <w:t xml:space="preserve"> </w:t>
      </w:r>
      <w:r w:rsidRPr="007217B0">
        <w:rPr>
          <w:rFonts w:ascii="Times New Roman" w:hAnsi="Times New Roman"/>
          <w:sz w:val="24"/>
          <w:szCs w:val="24"/>
          <w:lang w:val="da-DK"/>
        </w:rPr>
        <w:t xml:space="preserve">= </w:t>
      </w:r>
      <w:r>
        <w:rPr>
          <w:rFonts w:ascii="Times New Roman" w:hAnsi="Times New Roman"/>
          <w:sz w:val="24"/>
          <w:szCs w:val="24"/>
          <w:lang w:val="da-DK"/>
        </w:rPr>
        <w:t>1</w:t>
      </w:r>
      <w:r w:rsidRPr="007217B0">
        <w:rPr>
          <w:rFonts w:ascii="Times New Roman" w:hAnsi="Times New Roman"/>
          <w:sz w:val="24"/>
          <w:szCs w:val="24"/>
          <w:lang w:val="da-DK"/>
        </w:rPr>
        <w:t xml:space="preserve"> for </w:t>
      </w:r>
      <w:r>
        <w:rPr>
          <w:rFonts w:ascii="Times New Roman" w:hAnsi="Times New Roman"/>
          <w:sz w:val="24"/>
          <w:szCs w:val="24"/>
          <w:lang w:val="da-DK"/>
        </w:rPr>
        <w:t>pigerne. For drengene bliver ligningen derfor</w:t>
      </w:r>
    </w:p>
    <w:p w:rsidR="007217B0" w:rsidRDefault="007217B0" w:rsidP="004E0C32">
      <w:pPr>
        <w:spacing w:after="0"/>
        <w:rPr>
          <w:rFonts w:ascii="Times New Roman" w:hAnsi="Times New Roman"/>
          <w:sz w:val="24"/>
          <w:szCs w:val="24"/>
          <w:lang w:val="da-DK"/>
        </w:rPr>
      </w:pPr>
    </w:p>
    <w:p w:rsidR="007217B0" w:rsidRPr="007217B0" w:rsidRDefault="007217B0" w:rsidP="007217B0">
      <w:pPr>
        <w:rPr>
          <w:rFonts w:ascii="Times New Roman" w:hAnsi="Times New Roman"/>
          <w:sz w:val="24"/>
          <w:szCs w:val="24"/>
          <w:lang w:val="da-DK"/>
        </w:rPr>
      </w:pPr>
      <w:r>
        <w:rPr>
          <w:rFonts w:ascii="Times New Roman" w:hAnsi="Times New Roman"/>
          <w:sz w:val="24"/>
          <w:szCs w:val="24"/>
          <w:lang w:val="da-DK"/>
        </w:rPr>
        <w:t xml:space="preserve"> </w:t>
      </w:r>
      <w:proofErr w:type="spellStart"/>
      <w:r w:rsidRPr="007217B0">
        <w:rPr>
          <w:rFonts w:ascii="Times New Roman" w:hAnsi="Times New Roman"/>
          <w:sz w:val="24"/>
          <w:szCs w:val="24"/>
          <w:lang w:val="da-DK"/>
        </w:rPr>
        <w:t>y</w:t>
      </w:r>
      <w:r w:rsidRPr="007217B0">
        <w:rPr>
          <w:rFonts w:ascii="Times New Roman" w:hAnsi="Times New Roman"/>
          <w:sz w:val="24"/>
          <w:szCs w:val="24"/>
          <w:vertAlign w:val="subscript"/>
          <w:lang w:val="da-DK"/>
        </w:rPr>
        <w:t>i</w:t>
      </w:r>
      <w:proofErr w:type="spellEnd"/>
      <w:r w:rsidRPr="007217B0">
        <w:rPr>
          <w:rFonts w:ascii="Times New Roman" w:hAnsi="Times New Roman"/>
          <w:sz w:val="24"/>
          <w:szCs w:val="24"/>
          <w:lang w:val="da-DK"/>
        </w:rPr>
        <w:t xml:space="preserve"> = </w:t>
      </w:r>
      <w:r w:rsidRPr="002809CE">
        <w:rPr>
          <w:rFonts w:ascii="Times New Roman" w:hAnsi="Times New Roman"/>
          <w:sz w:val="24"/>
          <w:szCs w:val="24"/>
          <w:lang w:val="da-DK"/>
        </w:rPr>
        <w:t>α</w:t>
      </w:r>
      <w:r w:rsidRPr="007217B0">
        <w:rPr>
          <w:rFonts w:ascii="Times New Roman" w:hAnsi="Times New Roman"/>
          <w:sz w:val="24"/>
          <w:szCs w:val="24"/>
          <w:lang w:val="da-DK"/>
        </w:rPr>
        <w:t xml:space="preserve"> + </w:t>
      </w:r>
      <w:proofErr w:type="spellStart"/>
      <w:r w:rsidRPr="002809CE">
        <w:rPr>
          <w:rFonts w:ascii="Times New Roman" w:hAnsi="Times New Roman"/>
          <w:sz w:val="24"/>
          <w:szCs w:val="24"/>
          <w:lang w:val="da-DK"/>
        </w:rPr>
        <w:t>β</w:t>
      </w:r>
      <w:r w:rsidRPr="007217B0">
        <w:rPr>
          <w:rFonts w:ascii="Times New Roman" w:hAnsi="Times New Roman"/>
          <w:sz w:val="24"/>
          <w:szCs w:val="24"/>
          <w:lang w:val="da-DK"/>
        </w:rPr>
        <w:t>x</w:t>
      </w:r>
      <w:r w:rsidRPr="007217B0">
        <w:rPr>
          <w:rFonts w:ascii="Times New Roman" w:hAnsi="Times New Roman"/>
          <w:sz w:val="24"/>
          <w:szCs w:val="24"/>
          <w:vertAlign w:val="subscript"/>
          <w:lang w:val="da-DK"/>
        </w:rPr>
        <w:t>i</w:t>
      </w:r>
      <w:proofErr w:type="spellEnd"/>
      <w:r w:rsidRPr="007217B0">
        <w:rPr>
          <w:rFonts w:ascii="Times New Roman" w:hAnsi="Times New Roman"/>
          <w:sz w:val="24"/>
          <w:szCs w:val="24"/>
          <w:lang w:val="da-DK"/>
        </w:rPr>
        <w:t xml:space="preserve"> + </w:t>
      </w:r>
      <w:proofErr w:type="spellStart"/>
      <w:r w:rsidRPr="007217B0">
        <w:rPr>
          <w:rFonts w:ascii="Times New Roman" w:hAnsi="Times New Roman"/>
          <w:sz w:val="24"/>
          <w:szCs w:val="24"/>
          <w:lang w:val="da-DK"/>
        </w:rPr>
        <w:t>e</w:t>
      </w:r>
      <w:r w:rsidRPr="007217B0">
        <w:rPr>
          <w:rFonts w:ascii="Times New Roman" w:hAnsi="Times New Roman"/>
          <w:sz w:val="24"/>
          <w:szCs w:val="24"/>
          <w:vertAlign w:val="subscript"/>
          <w:lang w:val="da-DK"/>
        </w:rPr>
        <w:t>i</w:t>
      </w:r>
      <w:proofErr w:type="spellEnd"/>
    </w:p>
    <w:p w:rsidR="007217B0" w:rsidRDefault="007217B0" w:rsidP="004E0C32">
      <w:pPr>
        <w:spacing w:after="0"/>
        <w:rPr>
          <w:rFonts w:ascii="Times New Roman" w:hAnsi="Times New Roman"/>
          <w:sz w:val="24"/>
          <w:szCs w:val="24"/>
          <w:lang w:val="da-DK"/>
        </w:rPr>
      </w:pPr>
      <w:r>
        <w:rPr>
          <w:rFonts w:ascii="Times New Roman" w:hAnsi="Times New Roman"/>
          <w:sz w:val="24"/>
          <w:szCs w:val="24"/>
          <w:lang w:val="da-DK"/>
        </w:rPr>
        <w:t>mens den for pigerne bliver</w:t>
      </w:r>
    </w:p>
    <w:p w:rsidR="007217B0" w:rsidRDefault="007217B0" w:rsidP="004E0C32">
      <w:pPr>
        <w:spacing w:after="0"/>
        <w:rPr>
          <w:rFonts w:ascii="Times New Roman" w:hAnsi="Times New Roman"/>
          <w:sz w:val="24"/>
          <w:szCs w:val="24"/>
          <w:lang w:val="da-DK"/>
        </w:rPr>
      </w:pPr>
    </w:p>
    <w:p w:rsidR="007217B0" w:rsidRPr="007217B0" w:rsidRDefault="007217B0" w:rsidP="007217B0">
      <w:pPr>
        <w:rPr>
          <w:rFonts w:ascii="Times New Roman" w:hAnsi="Times New Roman"/>
          <w:sz w:val="24"/>
          <w:szCs w:val="24"/>
          <w:lang w:val="fi-FI"/>
        </w:rPr>
      </w:pPr>
      <w:r w:rsidRPr="007217B0">
        <w:rPr>
          <w:rFonts w:ascii="Times New Roman" w:hAnsi="Times New Roman"/>
          <w:sz w:val="24"/>
          <w:szCs w:val="24"/>
          <w:lang w:val="fi-FI"/>
        </w:rPr>
        <w:t>y</w:t>
      </w:r>
      <w:r w:rsidRPr="007217B0">
        <w:rPr>
          <w:rFonts w:ascii="Times New Roman" w:hAnsi="Times New Roman"/>
          <w:sz w:val="24"/>
          <w:szCs w:val="24"/>
          <w:vertAlign w:val="subscript"/>
          <w:lang w:val="fi-FI"/>
        </w:rPr>
        <w:t>i</w:t>
      </w:r>
      <w:r w:rsidRPr="007217B0">
        <w:rPr>
          <w:rFonts w:ascii="Times New Roman" w:hAnsi="Times New Roman"/>
          <w:sz w:val="24"/>
          <w:szCs w:val="24"/>
          <w:lang w:val="fi-FI"/>
        </w:rPr>
        <w:t xml:space="preserve"> = </w:t>
      </w:r>
      <w:r>
        <w:rPr>
          <w:rFonts w:ascii="Times New Roman" w:hAnsi="Times New Roman"/>
          <w:sz w:val="24"/>
          <w:szCs w:val="24"/>
          <w:lang w:val="fi-FI"/>
        </w:rPr>
        <w:t>(</w:t>
      </w:r>
      <w:r w:rsidRPr="002809CE">
        <w:rPr>
          <w:rFonts w:ascii="Times New Roman" w:hAnsi="Times New Roman"/>
          <w:sz w:val="24"/>
          <w:szCs w:val="24"/>
          <w:lang w:val="da-DK"/>
        </w:rPr>
        <w:t>α</w:t>
      </w:r>
      <w:r w:rsidRPr="007217B0">
        <w:rPr>
          <w:rFonts w:ascii="Times New Roman" w:hAnsi="Times New Roman"/>
          <w:sz w:val="24"/>
          <w:szCs w:val="24"/>
          <w:lang w:val="fi-FI"/>
        </w:rPr>
        <w:t xml:space="preserve"> + </w:t>
      </w:r>
      <w:r>
        <w:rPr>
          <w:rFonts w:ascii="Times New Roman" w:hAnsi="Times New Roman"/>
          <w:sz w:val="24"/>
          <w:szCs w:val="24"/>
          <w:lang w:val="da-DK"/>
        </w:rPr>
        <w:t>γ)</w:t>
      </w:r>
      <w:r w:rsidRPr="007217B0">
        <w:rPr>
          <w:rFonts w:ascii="Times New Roman" w:hAnsi="Times New Roman"/>
          <w:sz w:val="24"/>
          <w:szCs w:val="24"/>
          <w:lang w:val="fi-FI"/>
        </w:rPr>
        <w:t xml:space="preserve">  + (</w:t>
      </w:r>
      <w:r w:rsidRPr="002809CE">
        <w:rPr>
          <w:rFonts w:ascii="Times New Roman" w:hAnsi="Times New Roman"/>
          <w:sz w:val="24"/>
          <w:szCs w:val="24"/>
          <w:lang w:val="da-DK"/>
        </w:rPr>
        <w:t>β</w:t>
      </w:r>
      <w:r w:rsidRPr="007217B0">
        <w:rPr>
          <w:rFonts w:ascii="Times New Roman" w:hAnsi="Times New Roman"/>
          <w:sz w:val="24"/>
          <w:szCs w:val="24"/>
          <w:lang w:val="fi-FI"/>
        </w:rPr>
        <w:t xml:space="preserve"> + </w:t>
      </w:r>
      <w:r>
        <w:rPr>
          <w:rFonts w:ascii="Times New Roman" w:hAnsi="Times New Roman"/>
          <w:sz w:val="24"/>
          <w:szCs w:val="24"/>
          <w:lang w:val="da-DK"/>
        </w:rPr>
        <w:t>δ</w:t>
      </w:r>
      <w:r w:rsidRPr="007217B0">
        <w:rPr>
          <w:rFonts w:ascii="Times New Roman" w:hAnsi="Times New Roman"/>
          <w:sz w:val="24"/>
          <w:szCs w:val="24"/>
          <w:lang w:val="fi-FI"/>
        </w:rPr>
        <w:t>)x</w:t>
      </w:r>
      <w:r w:rsidRPr="007217B0">
        <w:rPr>
          <w:rFonts w:ascii="Times New Roman" w:hAnsi="Times New Roman"/>
          <w:sz w:val="24"/>
          <w:szCs w:val="24"/>
          <w:vertAlign w:val="subscript"/>
          <w:lang w:val="fi-FI"/>
        </w:rPr>
        <w:t>i</w:t>
      </w:r>
      <w:r w:rsidRPr="007217B0">
        <w:rPr>
          <w:rFonts w:ascii="Times New Roman" w:hAnsi="Times New Roman"/>
          <w:sz w:val="24"/>
          <w:szCs w:val="24"/>
          <w:lang w:val="fi-FI"/>
        </w:rPr>
        <w:t xml:space="preserve"> + e</w:t>
      </w:r>
      <w:r w:rsidRPr="007217B0">
        <w:rPr>
          <w:rFonts w:ascii="Times New Roman" w:hAnsi="Times New Roman"/>
          <w:sz w:val="24"/>
          <w:szCs w:val="24"/>
          <w:vertAlign w:val="subscript"/>
          <w:lang w:val="fi-FI"/>
        </w:rPr>
        <w:t>i</w:t>
      </w:r>
    </w:p>
    <w:p w:rsidR="007217B0" w:rsidRPr="007217B0" w:rsidRDefault="007217B0" w:rsidP="004E0C32">
      <w:pPr>
        <w:spacing w:after="0"/>
        <w:rPr>
          <w:rFonts w:ascii="Times New Roman" w:hAnsi="Times New Roman"/>
          <w:sz w:val="24"/>
          <w:szCs w:val="24"/>
          <w:lang w:val="fi-FI"/>
        </w:rPr>
      </w:pPr>
    </w:p>
    <w:p w:rsidR="00F3436E" w:rsidRPr="007217B0" w:rsidRDefault="00F3436E" w:rsidP="004E0C32">
      <w:pPr>
        <w:spacing w:after="0"/>
        <w:rPr>
          <w:rFonts w:ascii="Times New Roman" w:hAnsi="Times New Roman"/>
          <w:sz w:val="24"/>
          <w:szCs w:val="24"/>
          <w:lang w:val="fi-FI"/>
        </w:rPr>
      </w:pPr>
    </w:p>
    <w:p w:rsidR="00F3436E" w:rsidRDefault="00F3436E" w:rsidP="004E0C32">
      <w:pPr>
        <w:spacing w:after="0"/>
        <w:rPr>
          <w:rFonts w:ascii="Times New Roman" w:hAnsi="Times New Roman"/>
          <w:sz w:val="24"/>
          <w:szCs w:val="24"/>
          <w:lang w:val="da-DK"/>
        </w:rPr>
      </w:pPr>
      <w:r>
        <w:rPr>
          <w:rFonts w:ascii="Times New Roman" w:hAnsi="Times New Roman"/>
          <w:sz w:val="24"/>
          <w:szCs w:val="24"/>
          <w:lang w:val="da-DK"/>
        </w:rPr>
        <w:lastRenderedPageBreak/>
        <w:t xml:space="preserve">I </w:t>
      </w:r>
      <w:proofErr w:type="spellStart"/>
      <w:r>
        <w:rPr>
          <w:rFonts w:ascii="Times New Roman" w:hAnsi="Times New Roman"/>
          <w:sz w:val="24"/>
          <w:szCs w:val="24"/>
          <w:lang w:val="da-DK"/>
        </w:rPr>
        <w:t>Proc</w:t>
      </w:r>
      <w:proofErr w:type="spellEnd"/>
      <w:r>
        <w:rPr>
          <w:rFonts w:ascii="Times New Roman" w:hAnsi="Times New Roman"/>
          <w:sz w:val="24"/>
          <w:szCs w:val="24"/>
          <w:lang w:val="da-DK"/>
        </w:rPr>
        <w:t xml:space="preserve"> GLM kodes det ved </w:t>
      </w:r>
    </w:p>
    <w:p w:rsidR="00F3436E" w:rsidRDefault="00F3436E" w:rsidP="004E0C32">
      <w:pPr>
        <w:spacing w:after="0"/>
        <w:rPr>
          <w:rFonts w:ascii="Times New Roman" w:hAnsi="Times New Roman"/>
          <w:sz w:val="24"/>
          <w:szCs w:val="24"/>
          <w:lang w:val="da-DK"/>
        </w:rPr>
      </w:pPr>
    </w:p>
    <w:p w:rsidR="00F3436E" w:rsidRPr="00F3436E" w:rsidRDefault="00F3436E" w:rsidP="00F3436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F3436E">
        <w:rPr>
          <w:rFonts w:ascii="Courier New" w:hAnsi="Courier New" w:cs="Courier New"/>
          <w:b/>
          <w:bCs/>
          <w:color w:val="000080"/>
          <w:sz w:val="24"/>
          <w:szCs w:val="24"/>
          <w:shd w:val="clear" w:color="auto" w:fill="FFFFFF"/>
          <w:lang w:eastAsia="da-DK"/>
        </w:rPr>
        <w:t>proc</w:t>
      </w:r>
      <w:r w:rsidRPr="00F3436E">
        <w:rPr>
          <w:rFonts w:ascii="Courier New" w:hAnsi="Courier New" w:cs="Courier New"/>
          <w:color w:val="000000"/>
          <w:sz w:val="24"/>
          <w:szCs w:val="24"/>
          <w:shd w:val="clear" w:color="auto" w:fill="FFFFFF"/>
          <w:lang w:eastAsia="da-DK"/>
        </w:rPr>
        <w:t xml:space="preserve"> </w:t>
      </w:r>
      <w:proofErr w:type="spellStart"/>
      <w:r w:rsidRPr="00F3436E">
        <w:rPr>
          <w:rFonts w:ascii="Courier New" w:hAnsi="Courier New" w:cs="Courier New"/>
          <w:b/>
          <w:bCs/>
          <w:color w:val="000080"/>
          <w:sz w:val="24"/>
          <w:szCs w:val="24"/>
          <w:shd w:val="clear" w:color="auto" w:fill="FFFFFF"/>
          <w:lang w:eastAsia="da-DK"/>
        </w:rPr>
        <w:t>glm</w:t>
      </w:r>
      <w:proofErr w:type="spellEnd"/>
      <w:r w:rsidRPr="00F3436E">
        <w:rPr>
          <w:rFonts w:ascii="Courier New" w:hAnsi="Courier New" w:cs="Courier New"/>
          <w:color w:val="000000"/>
          <w:sz w:val="24"/>
          <w:szCs w:val="24"/>
          <w:shd w:val="clear" w:color="auto" w:fill="FFFFFF"/>
          <w:lang w:eastAsia="da-DK"/>
        </w:rPr>
        <w:t xml:space="preserve"> </w:t>
      </w:r>
      <w:r w:rsidRPr="00F3436E">
        <w:rPr>
          <w:rFonts w:ascii="Courier New" w:hAnsi="Courier New" w:cs="Courier New"/>
          <w:color w:val="0000FF"/>
          <w:sz w:val="24"/>
          <w:szCs w:val="24"/>
          <w:shd w:val="clear" w:color="auto" w:fill="FFFFFF"/>
          <w:lang w:eastAsia="da-DK"/>
        </w:rPr>
        <w:t>data</w:t>
      </w:r>
      <w:r w:rsidRPr="00F3436E">
        <w:rPr>
          <w:rFonts w:ascii="Courier New" w:hAnsi="Courier New" w:cs="Courier New"/>
          <w:color w:val="000000"/>
          <w:sz w:val="24"/>
          <w:szCs w:val="24"/>
          <w:shd w:val="clear" w:color="auto" w:fill="FFFFFF"/>
          <w:lang w:eastAsia="da-DK"/>
        </w:rPr>
        <w:t>=</w:t>
      </w:r>
      <w:proofErr w:type="spellStart"/>
      <w:r w:rsidRPr="00F3436E">
        <w:rPr>
          <w:rFonts w:ascii="Courier New" w:hAnsi="Courier New" w:cs="Courier New"/>
          <w:color w:val="000000"/>
          <w:sz w:val="24"/>
          <w:szCs w:val="24"/>
          <w:shd w:val="clear" w:color="auto" w:fill="FFFFFF"/>
          <w:lang w:eastAsia="da-DK"/>
        </w:rPr>
        <w:t>sashelp.class</w:t>
      </w:r>
      <w:proofErr w:type="spellEnd"/>
      <w:r w:rsidRPr="00F3436E">
        <w:rPr>
          <w:rFonts w:ascii="Courier New" w:hAnsi="Courier New" w:cs="Courier New"/>
          <w:color w:val="000000"/>
          <w:sz w:val="24"/>
          <w:szCs w:val="24"/>
          <w:shd w:val="clear" w:color="auto" w:fill="FFFFFF"/>
          <w:lang w:eastAsia="da-DK"/>
        </w:rPr>
        <w:t xml:space="preserve"> </w:t>
      </w:r>
      <w:r w:rsidRPr="00F3436E">
        <w:rPr>
          <w:rFonts w:ascii="Courier New" w:hAnsi="Courier New" w:cs="Courier New"/>
          <w:color w:val="0000FF"/>
          <w:sz w:val="24"/>
          <w:szCs w:val="24"/>
          <w:shd w:val="clear" w:color="auto" w:fill="FFFFFF"/>
          <w:lang w:eastAsia="da-DK"/>
        </w:rPr>
        <w:t>plots</w:t>
      </w:r>
      <w:r w:rsidRPr="00F3436E">
        <w:rPr>
          <w:rFonts w:ascii="Courier New" w:hAnsi="Courier New" w:cs="Courier New"/>
          <w:color w:val="000000"/>
          <w:sz w:val="24"/>
          <w:szCs w:val="24"/>
          <w:shd w:val="clear" w:color="auto" w:fill="FFFFFF"/>
          <w:lang w:eastAsia="da-DK"/>
        </w:rPr>
        <w:t>=all;</w:t>
      </w:r>
    </w:p>
    <w:p w:rsidR="00F3436E" w:rsidRPr="00F3436E" w:rsidRDefault="00F3436E" w:rsidP="00F3436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F3436E">
        <w:rPr>
          <w:rFonts w:ascii="Courier New" w:hAnsi="Courier New" w:cs="Courier New"/>
          <w:color w:val="0000FF"/>
          <w:sz w:val="24"/>
          <w:szCs w:val="24"/>
          <w:shd w:val="clear" w:color="auto" w:fill="FFFFFF"/>
          <w:lang w:eastAsia="da-DK"/>
        </w:rPr>
        <w:t>class</w:t>
      </w:r>
      <w:r w:rsidRPr="00F3436E">
        <w:rPr>
          <w:rFonts w:ascii="Courier New" w:hAnsi="Courier New" w:cs="Courier New"/>
          <w:color w:val="000000"/>
          <w:sz w:val="24"/>
          <w:szCs w:val="24"/>
          <w:shd w:val="clear" w:color="auto" w:fill="FFFFFF"/>
          <w:lang w:eastAsia="da-DK"/>
        </w:rPr>
        <w:t xml:space="preserve"> sex;</w:t>
      </w:r>
    </w:p>
    <w:p w:rsidR="00F3436E" w:rsidRPr="00F3436E" w:rsidRDefault="00F3436E" w:rsidP="00F3436E">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F3436E">
        <w:rPr>
          <w:rFonts w:ascii="Courier New" w:hAnsi="Courier New" w:cs="Courier New"/>
          <w:color w:val="0000FF"/>
          <w:sz w:val="24"/>
          <w:szCs w:val="24"/>
          <w:shd w:val="clear" w:color="auto" w:fill="FFFFFF"/>
          <w:lang w:eastAsia="da-DK"/>
        </w:rPr>
        <w:t>model</w:t>
      </w:r>
      <w:r w:rsidRPr="00F3436E">
        <w:rPr>
          <w:rFonts w:ascii="Courier New" w:hAnsi="Courier New" w:cs="Courier New"/>
          <w:color w:val="000000"/>
          <w:sz w:val="24"/>
          <w:szCs w:val="24"/>
          <w:shd w:val="clear" w:color="auto" w:fill="FFFFFF"/>
          <w:lang w:eastAsia="da-DK"/>
        </w:rPr>
        <w:t xml:space="preserve"> weight=sex height sex*height/</w:t>
      </w:r>
      <w:r w:rsidRPr="00F3436E">
        <w:rPr>
          <w:rFonts w:ascii="Courier New" w:hAnsi="Courier New" w:cs="Courier New"/>
          <w:color w:val="0000FF"/>
          <w:sz w:val="24"/>
          <w:szCs w:val="24"/>
          <w:shd w:val="clear" w:color="auto" w:fill="FFFFFF"/>
          <w:lang w:eastAsia="da-DK"/>
        </w:rPr>
        <w:t>solution</w:t>
      </w:r>
      <w:r w:rsidRPr="00F3436E">
        <w:rPr>
          <w:rFonts w:ascii="Courier New" w:hAnsi="Courier New" w:cs="Courier New"/>
          <w:color w:val="000000"/>
          <w:sz w:val="24"/>
          <w:szCs w:val="24"/>
          <w:shd w:val="clear" w:color="auto" w:fill="FFFFFF"/>
          <w:lang w:eastAsia="da-DK"/>
        </w:rPr>
        <w:t>;</w:t>
      </w:r>
    </w:p>
    <w:p w:rsidR="00F3436E" w:rsidRDefault="00F3436E" w:rsidP="00F3436E">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Pr>
          <w:rFonts w:ascii="Courier New" w:hAnsi="Courier New" w:cs="Courier New"/>
          <w:color w:val="0000FF"/>
          <w:sz w:val="24"/>
          <w:szCs w:val="24"/>
          <w:shd w:val="clear" w:color="auto" w:fill="FFFFFF"/>
          <w:lang w:val="da-DK" w:eastAsia="da-DK"/>
        </w:rPr>
        <w:t>id</w:t>
      </w:r>
      <w:r>
        <w:rPr>
          <w:rFonts w:ascii="Courier New" w:hAnsi="Courier New" w:cs="Courier New"/>
          <w:color w:val="000000"/>
          <w:sz w:val="24"/>
          <w:szCs w:val="24"/>
          <w:shd w:val="clear" w:color="auto" w:fill="FFFFFF"/>
          <w:lang w:val="da-DK" w:eastAsia="da-DK"/>
        </w:rPr>
        <w:t xml:space="preserve"> </w:t>
      </w:r>
      <w:proofErr w:type="spellStart"/>
      <w:r>
        <w:rPr>
          <w:rFonts w:ascii="Courier New" w:hAnsi="Courier New" w:cs="Courier New"/>
          <w:color w:val="000000"/>
          <w:sz w:val="24"/>
          <w:szCs w:val="24"/>
          <w:shd w:val="clear" w:color="auto" w:fill="FFFFFF"/>
          <w:lang w:val="da-DK" w:eastAsia="da-DK"/>
        </w:rPr>
        <w:t>name</w:t>
      </w:r>
      <w:proofErr w:type="spellEnd"/>
      <w:r>
        <w:rPr>
          <w:rFonts w:ascii="Courier New" w:hAnsi="Courier New" w:cs="Courier New"/>
          <w:color w:val="000000"/>
          <w:sz w:val="24"/>
          <w:szCs w:val="24"/>
          <w:shd w:val="clear" w:color="auto" w:fill="FFFFFF"/>
          <w:lang w:val="da-DK" w:eastAsia="da-DK"/>
        </w:rPr>
        <w:t>;</w:t>
      </w:r>
    </w:p>
    <w:p w:rsidR="00F3436E" w:rsidRDefault="00F3436E" w:rsidP="00F3436E">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Pr>
          <w:rFonts w:ascii="Courier New" w:hAnsi="Courier New" w:cs="Courier New"/>
          <w:b/>
          <w:bCs/>
          <w:color w:val="000080"/>
          <w:sz w:val="24"/>
          <w:szCs w:val="24"/>
          <w:shd w:val="clear" w:color="auto" w:fill="FFFFFF"/>
          <w:lang w:val="da-DK" w:eastAsia="da-DK"/>
        </w:rPr>
        <w:t>run</w:t>
      </w:r>
      <w:r>
        <w:rPr>
          <w:rFonts w:ascii="Courier New" w:hAnsi="Courier New" w:cs="Courier New"/>
          <w:color w:val="000000"/>
          <w:sz w:val="24"/>
          <w:szCs w:val="24"/>
          <w:shd w:val="clear" w:color="auto" w:fill="FFFFFF"/>
          <w:lang w:val="da-DK" w:eastAsia="da-DK"/>
        </w:rPr>
        <w:t>;</w:t>
      </w:r>
    </w:p>
    <w:p w:rsidR="00F3436E" w:rsidRDefault="00F3436E" w:rsidP="004E0C32">
      <w:pPr>
        <w:spacing w:after="0"/>
        <w:rPr>
          <w:rFonts w:ascii="Times New Roman" w:hAnsi="Times New Roman"/>
          <w:sz w:val="24"/>
          <w:szCs w:val="24"/>
          <w:lang w:val="da-DK"/>
        </w:rPr>
      </w:pPr>
    </w:p>
    <w:p w:rsidR="00F3436E" w:rsidRDefault="00F3436E" w:rsidP="004E0C32">
      <w:pPr>
        <w:spacing w:after="0"/>
        <w:rPr>
          <w:rFonts w:ascii="Times New Roman" w:hAnsi="Times New Roman"/>
          <w:sz w:val="24"/>
          <w:szCs w:val="24"/>
          <w:lang w:val="da-DK"/>
        </w:rPr>
      </w:pPr>
    </w:p>
    <w:p w:rsidR="00F3436E" w:rsidRDefault="00F3436E" w:rsidP="004E0C32">
      <w:pPr>
        <w:spacing w:after="0"/>
        <w:rPr>
          <w:rFonts w:ascii="Times New Roman" w:hAnsi="Times New Roman"/>
          <w:sz w:val="24"/>
          <w:szCs w:val="24"/>
          <w:lang w:val="da-DK"/>
        </w:rPr>
      </w:pPr>
      <w:r>
        <w:rPr>
          <w:rFonts w:ascii="Times New Roman" w:hAnsi="Times New Roman"/>
          <w:sz w:val="24"/>
          <w:szCs w:val="24"/>
          <w:lang w:val="da-DK"/>
        </w:rPr>
        <w:t xml:space="preserve">Rent grafisk viser et plot i outputtet at </w:t>
      </w:r>
      <w:proofErr w:type="spellStart"/>
      <w:r>
        <w:rPr>
          <w:rFonts w:ascii="Times New Roman" w:hAnsi="Times New Roman"/>
          <w:sz w:val="24"/>
          <w:szCs w:val="24"/>
          <w:lang w:val="da-DK"/>
        </w:rPr>
        <w:t>linierne</w:t>
      </w:r>
      <w:proofErr w:type="spellEnd"/>
      <w:r>
        <w:rPr>
          <w:rFonts w:ascii="Times New Roman" w:hAnsi="Times New Roman"/>
          <w:sz w:val="24"/>
          <w:szCs w:val="24"/>
          <w:lang w:val="da-DK"/>
        </w:rPr>
        <w:t xml:space="preserve"> er tilnærmelsesvis parallelle, hvilket også bekræ</w:t>
      </w:r>
      <w:r>
        <w:rPr>
          <w:rFonts w:ascii="Times New Roman" w:hAnsi="Times New Roman"/>
          <w:sz w:val="24"/>
          <w:szCs w:val="24"/>
          <w:lang w:val="da-DK"/>
        </w:rPr>
        <w:t>f</w:t>
      </w:r>
      <w:r>
        <w:rPr>
          <w:rFonts w:ascii="Times New Roman" w:hAnsi="Times New Roman"/>
          <w:sz w:val="24"/>
          <w:szCs w:val="24"/>
          <w:lang w:val="da-DK"/>
        </w:rPr>
        <w:t>tes af de estimerede parametre, hvor koefficienten til produktleddet er insignifikant, p = 67%.</w:t>
      </w:r>
    </w:p>
    <w:p w:rsidR="00F3436E" w:rsidRDefault="00F3436E" w:rsidP="004E0C32">
      <w:pPr>
        <w:spacing w:after="0"/>
        <w:rPr>
          <w:rFonts w:ascii="Times New Roman" w:hAnsi="Times New Roman"/>
          <w:sz w:val="24"/>
          <w:szCs w:val="24"/>
          <w:lang w:val="da-DK"/>
        </w:rPr>
      </w:pPr>
    </w:p>
    <w:p w:rsidR="00F3436E" w:rsidRDefault="00F3436E" w:rsidP="004E0C32">
      <w:pPr>
        <w:spacing w:after="0"/>
        <w:rPr>
          <w:rFonts w:ascii="Times New Roman" w:hAnsi="Times New Roman"/>
          <w:sz w:val="24"/>
          <w:szCs w:val="24"/>
          <w:lang w:val="da-DK"/>
        </w:rPr>
      </w:pPr>
      <w:r>
        <w:rPr>
          <w:rFonts w:ascii="Arial" w:hAnsi="Arial" w:cs="Arial"/>
          <w:noProof/>
          <w:color w:val="000000"/>
          <w:sz w:val="20"/>
          <w:szCs w:val="20"/>
          <w:lang w:val="da-DK" w:eastAsia="da-DK"/>
        </w:rPr>
        <w:drawing>
          <wp:inline distT="0" distB="0" distL="0" distR="0">
            <wp:extent cx="5943600" cy="4460488"/>
            <wp:effectExtent l="19050" t="0" r="0" b="0"/>
            <wp:docPr id="41" name="Billede 41" descr="Analysis of Covariance for Weight by Height categorized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alysis of Covariance for Weight by Height categorized by Sex"/>
                    <pic:cNvPicPr>
                      <a:picLocks noChangeAspect="1" noChangeArrowheads="1"/>
                    </pic:cNvPicPr>
                  </pic:nvPicPr>
                  <pic:blipFill>
                    <a:blip r:embed="rId103" cstate="print"/>
                    <a:srcRect/>
                    <a:stretch>
                      <a:fillRect/>
                    </a:stretch>
                  </pic:blipFill>
                  <pic:spPr bwMode="auto">
                    <a:xfrm>
                      <a:off x="0" y="0"/>
                      <a:ext cx="5943600" cy="4460488"/>
                    </a:xfrm>
                    <a:prstGeom prst="rect">
                      <a:avLst/>
                    </a:prstGeom>
                    <a:noFill/>
                    <a:ln w="9525">
                      <a:noFill/>
                      <a:miter lim="800000"/>
                      <a:headEnd/>
                      <a:tailEnd/>
                    </a:ln>
                  </pic:spPr>
                </pic:pic>
              </a:graphicData>
            </a:graphic>
          </wp:inline>
        </w:drawing>
      </w:r>
    </w:p>
    <w:p w:rsidR="00F3436E" w:rsidRPr="00F3436E" w:rsidRDefault="00F3436E" w:rsidP="00F3436E">
      <w:pPr>
        <w:spacing w:after="0" w:line="240" w:lineRule="auto"/>
        <w:rPr>
          <w:rFonts w:ascii="Arial" w:eastAsia="Times New Roman" w:hAnsi="Arial" w:cs="Arial"/>
          <w:color w:val="000000"/>
          <w:sz w:val="20"/>
          <w:szCs w:val="20"/>
          <w:lang w:val="da-DK" w:eastAsia="da-DK"/>
        </w:rPr>
      </w:pPr>
      <w:bookmarkStart w:id="12" w:name="IDX15"/>
      <w:bookmarkEnd w:id="1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610"/>
        <w:gridCol w:w="1490"/>
        <w:gridCol w:w="311"/>
        <w:gridCol w:w="1770"/>
        <w:gridCol w:w="890"/>
        <w:gridCol w:w="846"/>
      </w:tblGrid>
      <w:tr w:rsidR="00F3436E" w:rsidRPr="00F3436E" w:rsidTr="00F3436E">
        <w:trPr>
          <w:tblHeade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Parameter</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b/>
                <w:bCs/>
                <w:sz w:val="24"/>
                <w:szCs w:val="24"/>
                <w:lang w:val="da-DK" w:eastAsia="da-DK"/>
              </w:rPr>
            </w:pPr>
            <w:proofErr w:type="spellStart"/>
            <w:r w:rsidRPr="00F3436E">
              <w:rPr>
                <w:rFonts w:ascii="Times New Roman" w:eastAsia="Times New Roman" w:hAnsi="Times New Roman"/>
                <w:b/>
                <w:bCs/>
                <w:sz w:val="24"/>
                <w:szCs w:val="24"/>
                <w:lang w:val="da-DK" w:eastAsia="da-DK"/>
              </w:rPr>
              <w:t>Estimate</w:t>
            </w:r>
            <w:proofErr w:type="spellEnd"/>
          </w:p>
        </w:tc>
        <w:tc>
          <w:tcPr>
            <w:tcW w:w="0" w:type="auto"/>
            <w:tcBorders>
              <w:top w:val="nil"/>
              <w:left w:val="nil"/>
              <w:bottom w:val="nil"/>
              <w:right w:val="nil"/>
            </w:tcBorders>
            <w:hideMark/>
          </w:tcPr>
          <w:p w:rsidR="00F3436E" w:rsidRPr="00F3436E" w:rsidRDefault="00F3436E" w:rsidP="00F3436E">
            <w:pPr>
              <w:spacing w:after="0" w:line="240" w:lineRule="auto"/>
              <w:jc w:val="center"/>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 </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 xml:space="preserve">Standard </w:t>
            </w:r>
            <w:proofErr w:type="spellStart"/>
            <w:r w:rsidRPr="00F3436E">
              <w:rPr>
                <w:rFonts w:ascii="Times New Roman" w:eastAsia="Times New Roman" w:hAnsi="Times New Roman"/>
                <w:b/>
                <w:bCs/>
                <w:sz w:val="24"/>
                <w:szCs w:val="24"/>
                <w:lang w:val="da-DK" w:eastAsia="da-DK"/>
              </w:rPr>
              <w:t>Error</w:t>
            </w:r>
            <w:proofErr w:type="spellEnd"/>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t </w:t>
            </w:r>
            <w:proofErr w:type="spellStart"/>
            <w:r w:rsidRPr="00F3436E">
              <w:rPr>
                <w:rFonts w:ascii="Times New Roman" w:eastAsia="Times New Roman" w:hAnsi="Times New Roman"/>
                <w:b/>
                <w:bCs/>
                <w:sz w:val="24"/>
                <w:szCs w:val="24"/>
                <w:lang w:val="da-DK" w:eastAsia="da-DK"/>
              </w:rPr>
              <w:t>Value</w:t>
            </w:r>
            <w:proofErr w:type="spellEnd"/>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Pr &gt; |t|</w:t>
            </w:r>
          </w:p>
        </w:tc>
      </w:tr>
      <w:tr w:rsidR="00F3436E" w:rsidRPr="00F3436E" w:rsidTr="00F3436E">
        <w:trP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proofErr w:type="spellStart"/>
            <w:r w:rsidRPr="00F3436E">
              <w:rPr>
                <w:rFonts w:ascii="Times New Roman" w:eastAsia="Times New Roman" w:hAnsi="Times New Roman"/>
                <w:b/>
                <w:bCs/>
                <w:sz w:val="24"/>
                <w:szCs w:val="24"/>
                <w:lang w:val="da-DK" w:eastAsia="da-DK"/>
              </w:rPr>
              <w:t>Intercept</w:t>
            </w:r>
            <w:proofErr w:type="spellEnd"/>
          </w:p>
        </w:tc>
        <w:tc>
          <w:tcPr>
            <w:tcW w:w="0" w:type="auto"/>
            <w:tcBorders>
              <w:top w:val="nil"/>
              <w:left w:val="nil"/>
              <w:bottom w:val="nil"/>
              <w:right w:val="nil"/>
            </w:tcBorders>
            <w:noWrap/>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-141.1010166</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B</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49.10290115</w:t>
            </w:r>
          </w:p>
        </w:tc>
        <w:tc>
          <w:tcPr>
            <w:tcW w:w="0" w:type="auto"/>
            <w:tcBorders>
              <w:top w:val="nil"/>
              <w:left w:val="nil"/>
              <w:bottom w:val="nil"/>
              <w:right w:val="nil"/>
            </w:tcBorders>
            <w:noWrap/>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-2.87</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0.0116</w:t>
            </w:r>
          </w:p>
        </w:tc>
      </w:tr>
      <w:tr w:rsidR="00F3436E" w:rsidRPr="00F3436E" w:rsidTr="00F3436E">
        <w:trP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Sex F</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23.7312215</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B</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69.08843486</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0.34</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0.7360</w:t>
            </w:r>
          </w:p>
        </w:tc>
      </w:tr>
      <w:tr w:rsidR="00F3436E" w:rsidRPr="00F3436E" w:rsidTr="00F3436E">
        <w:trP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r w:rsidRPr="00F3436E">
              <w:rPr>
                <w:rFonts w:ascii="Times New Roman" w:eastAsia="Times New Roman" w:hAnsi="Times New Roman"/>
                <w:b/>
                <w:bCs/>
                <w:sz w:val="24"/>
                <w:szCs w:val="24"/>
                <w:lang w:val="da-DK" w:eastAsia="da-DK"/>
              </w:rPr>
              <w:t>Sex M</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0.0000000</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B</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w:t>
            </w:r>
          </w:p>
        </w:tc>
      </w:tr>
      <w:tr w:rsidR="00F3436E" w:rsidRPr="00F3436E" w:rsidTr="00F3436E">
        <w:trP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proofErr w:type="spellStart"/>
            <w:r w:rsidRPr="00F3436E">
              <w:rPr>
                <w:rFonts w:ascii="Times New Roman" w:eastAsia="Times New Roman" w:hAnsi="Times New Roman"/>
                <w:b/>
                <w:bCs/>
                <w:sz w:val="24"/>
                <w:szCs w:val="24"/>
                <w:lang w:val="da-DK" w:eastAsia="da-DK"/>
              </w:rPr>
              <w:lastRenderedPageBreak/>
              <w:t>Height</w:t>
            </w:r>
            <w:proofErr w:type="spellEnd"/>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3.9125492</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B</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0.76625758</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5.11</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0.0001</w:t>
            </w:r>
          </w:p>
        </w:tc>
      </w:tr>
      <w:tr w:rsidR="00F3436E" w:rsidRPr="00F3436E" w:rsidTr="00F3436E">
        <w:trP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proofErr w:type="spellStart"/>
            <w:r w:rsidRPr="00F3436E">
              <w:rPr>
                <w:rFonts w:ascii="Times New Roman" w:eastAsia="Times New Roman" w:hAnsi="Times New Roman"/>
                <w:b/>
                <w:bCs/>
                <w:sz w:val="24"/>
                <w:szCs w:val="24"/>
                <w:lang w:val="da-DK" w:eastAsia="da-DK"/>
              </w:rPr>
              <w:t>Height*Sex</w:t>
            </w:r>
            <w:proofErr w:type="spellEnd"/>
            <w:r w:rsidRPr="00F3436E">
              <w:rPr>
                <w:rFonts w:ascii="Times New Roman" w:eastAsia="Times New Roman" w:hAnsi="Times New Roman"/>
                <w:b/>
                <w:bCs/>
                <w:sz w:val="24"/>
                <w:szCs w:val="24"/>
                <w:lang w:val="da-DK" w:eastAsia="da-DK"/>
              </w:rPr>
              <w:t xml:space="preserve"> F</w:t>
            </w:r>
          </w:p>
        </w:tc>
        <w:tc>
          <w:tcPr>
            <w:tcW w:w="0" w:type="auto"/>
            <w:tcBorders>
              <w:top w:val="nil"/>
              <w:left w:val="nil"/>
              <w:bottom w:val="nil"/>
              <w:right w:val="nil"/>
            </w:tcBorders>
            <w:noWrap/>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-0.4881440</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B</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1.10756565</w:t>
            </w:r>
          </w:p>
        </w:tc>
        <w:tc>
          <w:tcPr>
            <w:tcW w:w="0" w:type="auto"/>
            <w:tcBorders>
              <w:top w:val="nil"/>
              <w:left w:val="nil"/>
              <w:bottom w:val="nil"/>
              <w:right w:val="nil"/>
            </w:tcBorders>
            <w:noWrap/>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-0.44</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0.6657</w:t>
            </w:r>
          </w:p>
        </w:tc>
      </w:tr>
      <w:tr w:rsidR="00F3436E" w:rsidRPr="00F3436E" w:rsidTr="00F3436E">
        <w:trPr>
          <w:tblCellSpacing w:w="0" w:type="dxa"/>
          <w:jc w:val="center"/>
        </w:trPr>
        <w:tc>
          <w:tcPr>
            <w:tcW w:w="0" w:type="auto"/>
            <w:tcBorders>
              <w:top w:val="nil"/>
              <w:left w:val="nil"/>
              <w:bottom w:val="nil"/>
              <w:right w:val="nil"/>
            </w:tcBorders>
            <w:hideMark/>
          </w:tcPr>
          <w:p w:rsidR="00F3436E" w:rsidRPr="00F3436E" w:rsidRDefault="00F3436E" w:rsidP="00F3436E">
            <w:pPr>
              <w:spacing w:after="0" w:line="240" w:lineRule="auto"/>
              <w:rPr>
                <w:rFonts w:ascii="Times New Roman" w:eastAsia="Times New Roman" w:hAnsi="Times New Roman"/>
                <w:b/>
                <w:bCs/>
                <w:sz w:val="24"/>
                <w:szCs w:val="24"/>
                <w:lang w:val="da-DK" w:eastAsia="da-DK"/>
              </w:rPr>
            </w:pPr>
            <w:proofErr w:type="spellStart"/>
            <w:r w:rsidRPr="00F3436E">
              <w:rPr>
                <w:rFonts w:ascii="Times New Roman" w:eastAsia="Times New Roman" w:hAnsi="Times New Roman"/>
                <w:b/>
                <w:bCs/>
                <w:sz w:val="24"/>
                <w:szCs w:val="24"/>
                <w:lang w:val="da-DK" w:eastAsia="da-DK"/>
              </w:rPr>
              <w:t>Height*Sex</w:t>
            </w:r>
            <w:proofErr w:type="spellEnd"/>
            <w:r w:rsidRPr="00F3436E">
              <w:rPr>
                <w:rFonts w:ascii="Times New Roman" w:eastAsia="Times New Roman" w:hAnsi="Times New Roman"/>
                <w:b/>
                <w:bCs/>
                <w:sz w:val="24"/>
                <w:szCs w:val="24"/>
                <w:lang w:val="da-DK" w:eastAsia="da-DK"/>
              </w:rPr>
              <w:t xml:space="preserve"> M</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0.0000000</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B</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w:t>
            </w:r>
          </w:p>
        </w:tc>
        <w:tc>
          <w:tcPr>
            <w:tcW w:w="0" w:type="auto"/>
            <w:tcBorders>
              <w:top w:val="nil"/>
              <w:left w:val="nil"/>
              <w:bottom w:val="nil"/>
              <w:right w:val="nil"/>
            </w:tcBorders>
            <w:hideMark/>
          </w:tcPr>
          <w:p w:rsidR="00F3436E" w:rsidRPr="00F3436E" w:rsidRDefault="00F3436E" w:rsidP="00F3436E">
            <w:pPr>
              <w:spacing w:after="0" w:line="240" w:lineRule="auto"/>
              <w:jc w:val="right"/>
              <w:rPr>
                <w:rFonts w:ascii="Times New Roman" w:eastAsia="Times New Roman" w:hAnsi="Times New Roman"/>
                <w:sz w:val="24"/>
                <w:szCs w:val="24"/>
                <w:lang w:val="da-DK" w:eastAsia="da-DK"/>
              </w:rPr>
            </w:pPr>
            <w:r w:rsidRPr="00F3436E">
              <w:rPr>
                <w:rFonts w:ascii="Times New Roman" w:eastAsia="Times New Roman" w:hAnsi="Times New Roman"/>
                <w:sz w:val="24"/>
                <w:szCs w:val="24"/>
                <w:lang w:val="da-DK" w:eastAsia="da-DK"/>
              </w:rPr>
              <w:t>.</w:t>
            </w:r>
          </w:p>
        </w:tc>
      </w:tr>
    </w:tbl>
    <w:p w:rsidR="00F3436E" w:rsidRDefault="00F3436E" w:rsidP="004E0C32">
      <w:pPr>
        <w:spacing w:after="0"/>
        <w:rPr>
          <w:rFonts w:ascii="Times New Roman" w:hAnsi="Times New Roman"/>
          <w:sz w:val="24"/>
          <w:szCs w:val="24"/>
          <w:lang w:val="da-DK"/>
        </w:rPr>
      </w:pPr>
    </w:p>
    <w:p w:rsidR="00F3436E" w:rsidRDefault="00F3436E" w:rsidP="004E0C32">
      <w:pPr>
        <w:spacing w:after="0"/>
        <w:rPr>
          <w:rFonts w:ascii="Times New Roman" w:hAnsi="Times New Roman"/>
          <w:sz w:val="24"/>
          <w:szCs w:val="24"/>
          <w:lang w:val="da-DK"/>
        </w:rPr>
      </w:pPr>
    </w:p>
    <w:p w:rsidR="00F3436E" w:rsidRDefault="00F3436E" w:rsidP="004E0C32">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r>
        <w:rPr>
          <w:rFonts w:ascii="Times New Roman" w:hAnsi="Times New Roman"/>
          <w:sz w:val="24"/>
          <w:szCs w:val="24"/>
          <w:lang w:val="da-DK"/>
        </w:rPr>
        <w:t>Eksemplet kan yderligere fortsættes ved at inddrage teenagernes alder</w:t>
      </w:r>
    </w:p>
    <w:p w:rsidR="00B63913" w:rsidRDefault="00B63913" w:rsidP="004E0C32">
      <w:pPr>
        <w:spacing w:after="0"/>
        <w:rPr>
          <w:rFonts w:ascii="Times New Roman" w:hAnsi="Times New Roman"/>
          <w:sz w:val="24"/>
          <w:szCs w:val="24"/>
          <w:lang w:val="da-DK"/>
        </w:rPr>
      </w:pP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b/>
          <w:bCs/>
          <w:color w:val="000080"/>
          <w:sz w:val="24"/>
          <w:szCs w:val="24"/>
          <w:shd w:val="clear" w:color="auto" w:fill="FFFFFF"/>
          <w:lang w:eastAsia="da-DK"/>
        </w:rPr>
        <w:t>data</w:t>
      </w:r>
      <w:r w:rsidRPr="00122D7B">
        <w:rPr>
          <w:rFonts w:ascii="Courier New" w:hAnsi="Courier New" w:cs="Courier New"/>
          <w:color w:val="000000"/>
          <w:sz w:val="24"/>
          <w:szCs w:val="24"/>
          <w:shd w:val="clear" w:color="auto" w:fill="FFFFFF"/>
          <w:lang w:eastAsia="da-DK"/>
        </w:rPr>
        <w:t xml:space="preserve"> a;</w:t>
      </w: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set</w:t>
      </w:r>
      <w:r w:rsidRPr="00122D7B">
        <w:rPr>
          <w:rFonts w:ascii="Courier New" w:hAnsi="Courier New" w:cs="Courier New"/>
          <w:color w:val="000000"/>
          <w:sz w:val="24"/>
          <w:szCs w:val="24"/>
          <w:shd w:val="clear" w:color="auto" w:fill="FFFFFF"/>
          <w:lang w:eastAsia="da-DK"/>
        </w:rPr>
        <w:t xml:space="preserve"> </w:t>
      </w:r>
      <w:proofErr w:type="spellStart"/>
      <w:r w:rsidRPr="00122D7B">
        <w:rPr>
          <w:rFonts w:ascii="Courier New" w:hAnsi="Courier New" w:cs="Courier New"/>
          <w:color w:val="000000"/>
          <w:sz w:val="24"/>
          <w:szCs w:val="24"/>
          <w:shd w:val="clear" w:color="auto" w:fill="FFFFFF"/>
          <w:lang w:eastAsia="da-DK"/>
        </w:rPr>
        <w:t>sashelp.class</w:t>
      </w:r>
      <w:proofErr w:type="spellEnd"/>
      <w:r w:rsidRPr="00122D7B">
        <w:rPr>
          <w:rFonts w:ascii="Courier New" w:hAnsi="Courier New" w:cs="Courier New"/>
          <w:color w:val="000000"/>
          <w:sz w:val="24"/>
          <w:szCs w:val="24"/>
          <w:shd w:val="clear" w:color="auto" w:fill="FFFFFF"/>
          <w:lang w:eastAsia="da-DK"/>
        </w:rPr>
        <w:t>;</w:t>
      </w: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if</w:t>
      </w:r>
      <w:r w:rsidRPr="00122D7B">
        <w:rPr>
          <w:rFonts w:ascii="Courier New" w:hAnsi="Courier New" w:cs="Courier New"/>
          <w:color w:val="000000"/>
          <w:sz w:val="24"/>
          <w:szCs w:val="24"/>
          <w:shd w:val="clear" w:color="auto" w:fill="FFFFFF"/>
          <w:lang w:eastAsia="da-DK"/>
        </w:rPr>
        <w:t xml:space="preserve"> sex=</w:t>
      </w:r>
      <w:r w:rsidRPr="00122D7B">
        <w:rPr>
          <w:rFonts w:ascii="Courier New" w:hAnsi="Courier New" w:cs="Courier New"/>
          <w:color w:val="800080"/>
          <w:sz w:val="24"/>
          <w:szCs w:val="24"/>
          <w:shd w:val="clear" w:color="auto" w:fill="FFFFFF"/>
          <w:lang w:eastAsia="da-DK"/>
        </w:rPr>
        <w:t>'M'</w:t>
      </w:r>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then</w:t>
      </w:r>
      <w:r w:rsidRPr="00122D7B">
        <w:rPr>
          <w:rFonts w:ascii="Courier New" w:hAnsi="Courier New" w:cs="Courier New"/>
          <w:color w:val="000000"/>
          <w:sz w:val="24"/>
          <w:szCs w:val="24"/>
          <w:shd w:val="clear" w:color="auto" w:fill="FFFFFF"/>
          <w:lang w:eastAsia="da-DK"/>
        </w:rPr>
        <w:t xml:space="preserve"> gender=</w:t>
      </w:r>
      <w:r w:rsidRPr="00122D7B">
        <w:rPr>
          <w:rFonts w:ascii="Courier New" w:hAnsi="Courier New" w:cs="Courier New"/>
          <w:b/>
          <w:bCs/>
          <w:color w:val="008080"/>
          <w:sz w:val="24"/>
          <w:szCs w:val="24"/>
          <w:shd w:val="clear" w:color="auto" w:fill="FFFFFF"/>
          <w:lang w:eastAsia="da-DK"/>
        </w:rPr>
        <w:t>0</w:t>
      </w:r>
      <w:r w:rsidRPr="00122D7B">
        <w:rPr>
          <w:rFonts w:ascii="Courier New" w:hAnsi="Courier New" w:cs="Courier New"/>
          <w:color w:val="000000"/>
          <w:sz w:val="24"/>
          <w:szCs w:val="24"/>
          <w:shd w:val="clear" w:color="auto" w:fill="FFFFFF"/>
          <w:lang w:eastAsia="da-DK"/>
        </w:rPr>
        <w:t>;</w:t>
      </w:r>
    </w:p>
    <w:p w:rsidR="00B63913" w:rsidRPr="009175AD"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9175AD">
        <w:rPr>
          <w:rFonts w:ascii="Courier New" w:hAnsi="Courier New" w:cs="Courier New"/>
          <w:color w:val="0000FF"/>
          <w:sz w:val="24"/>
          <w:szCs w:val="24"/>
          <w:shd w:val="clear" w:color="auto" w:fill="FFFFFF"/>
          <w:lang w:eastAsia="da-DK"/>
        </w:rPr>
        <w:t>else</w:t>
      </w:r>
      <w:r w:rsidRPr="009175AD">
        <w:rPr>
          <w:rFonts w:ascii="Courier New" w:hAnsi="Courier New" w:cs="Courier New"/>
          <w:color w:val="000000"/>
          <w:sz w:val="24"/>
          <w:szCs w:val="24"/>
          <w:shd w:val="clear" w:color="auto" w:fill="FFFFFF"/>
          <w:lang w:eastAsia="da-DK"/>
        </w:rPr>
        <w:t xml:space="preserve"> gender=</w:t>
      </w:r>
      <w:r w:rsidRPr="009175AD">
        <w:rPr>
          <w:rFonts w:ascii="Courier New" w:hAnsi="Courier New" w:cs="Courier New"/>
          <w:b/>
          <w:bCs/>
          <w:color w:val="008080"/>
          <w:sz w:val="24"/>
          <w:szCs w:val="24"/>
          <w:shd w:val="clear" w:color="auto" w:fill="FFFFFF"/>
          <w:lang w:eastAsia="da-DK"/>
        </w:rPr>
        <w:t>1</w:t>
      </w:r>
      <w:r w:rsidRPr="009175AD">
        <w:rPr>
          <w:rFonts w:ascii="Courier New" w:hAnsi="Courier New" w:cs="Courier New"/>
          <w:color w:val="000000"/>
          <w:sz w:val="24"/>
          <w:szCs w:val="24"/>
          <w:shd w:val="clear" w:color="auto" w:fill="FFFFFF"/>
          <w:lang w:eastAsia="da-DK"/>
        </w:rPr>
        <w:t>;</w:t>
      </w:r>
    </w:p>
    <w:p w:rsidR="00B63913" w:rsidRPr="009175AD"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9175AD">
        <w:rPr>
          <w:rFonts w:ascii="Courier New" w:hAnsi="Courier New" w:cs="Courier New"/>
          <w:color w:val="0000FF"/>
          <w:sz w:val="24"/>
          <w:szCs w:val="24"/>
          <w:shd w:val="clear" w:color="auto" w:fill="FFFFFF"/>
          <w:lang w:eastAsia="da-DK"/>
        </w:rPr>
        <w:t>run</w:t>
      </w:r>
      <w:r w:rsidRPr="009175AD">
        <w:rPr>
          <w:rFonts w:ascii="Courier New" w:hAnsi="Courier New" w:cs="Courier New"/>
          <w:color w:val="000000"/>
          <w:sz w:val="24"/>
          <w:szCs w:val="24"/>
          <w:shd w:val="clear" w:color="auto" w:fill="FFFFFF"/>
          <w:lang w:eastAsia="da-DK"/>
        </w:rPr>
        <w:t>;</w:t>
      </w: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b/>
          <w:bCs/>
          <w:color w:val="000080"/>
          <w:sz w:val="24"/>
          <w:szCs w:val="24"/>
          <w:shd w:val="clear" w:color="auto" w:fill="FFFFFF"/>
          <w:lang w:eastAsia="da-DK"/>
        </w:rPr>
        <w:t>proc</w:t>
      </w:r>
      <w:r w:rsidRPr="00122D7B">
        <w:rPr>
          <w:rFonts w:ascii="Courier New" w:hAnsi="Courier New" w:cs="Courier New"/>
          <w:color w:val="000000"/>
          <w:sz w:val="24"/>
          <w:szCs w:val="24"/>
          <w:shd w:val="clear" w:color="auto" w:fill="FFFFFF"/>
          <w:lang w:eastAsia="da-DK"/>
        </w:rPr>
        <w:t xml:space="preserve"> </w:t>
      </w:r>
      <w:proofErr w:type="spellStart"/>
      <w:r w:rsidRPr="00122D7B">
        <w:rPr>
          <w:rFonts w:ascii="Courier New" w:hAnsi="Courier New" w:cs="Courier New"/>
          <w:b/>
          <w:bCs/>
          <w:color w:val="000080"/>
          <w:sz w:val="24"/>
          <w:szCs w:val="24"/>
          <w:shd w:val="clear" w:color="auto" w:fill="FFFFFF"/>
          <w:lang w:eastAsia="da-DK"/>
        </w:rPr>
        <w:t>reg</w:t>
      </w:r>
      <w:proofErr w:type="spellEnd"/>
      <w:r w:rsidRPr="00122D7B">
        <w:rPr>
          <w:rFonts w:ascii="Courier New" w:hAnsi="Courier New" w:cs="Courier New"/>
          <w:color w:val="000000"/>
          <w:sz w:val="24"/>
          <w:szCs w:val="24"/>
          <w:shd w:val="clear" w:color="auto" w:fill="FFFFFF"/>
          <w:lang w:eastAsia="da-DK"/>
        </w:rPr>
        <w:t xml:space="preserve"> </w:t>
      </w:r>
      <w:r w:rsidRPr="00122D7B">
        <w:rPr>
          <w:rFonts w:ascii="Courier New" w:hAnsi="Courier New" w:cs="Courier New"/>
          <w:color w:val="0000FF"/>
          <w:sz w:val="24"/>
          <w:szCs w:val="24"/>
          <w:shd w:val="clear" w:color="auto" w:fill="FFFFFF"/>
          <w:lang w:eastAsia="da-DK"/>
        </w:rPr>
        <w:t>data</w:t>
      </w:r>
      <w:r w:rsidRPr="00122D7B">
        <w:rPr>
          <w:rFonts w:ascii="Courier New" w:hAnsi="Courier New" w:cs="Courier New"/>
          <w:color w:val="000000"/>
          <w:sz w:val="24"/>
          <w:szCs w:val="24"/>
          <w:shd w:val="clear" w:color="auto" w:fill="FFFFFF"/>
          <w:lang w:eastAsia="da-DK"/>
        </w:rPr>
        <w:t>=a plots=</w:t>
      </w:r>
      <w:r w:rsidRPr="00122D7B">
        <w:rPr>
          <w:rFonts w:ascii="Courier New" w:hAnsi="Courier New" w:cs="Courier New"/>
          <w:color w:val="0000FF"/>
          <w:sz w:val="24"/>
          <w:szCs w:val="24"/>
          <w:shd w:val="clear" w:color="auto" w:fill="FFFFFF"/>
          <w:lang w:eastAsia="da-DK"/>
        </w:rPr>
        <w:t>all</w:t>
      </w:r>
      <w:r w:rsidRPr="00122D7B">
        <w:rPr>
          <w:rFonts w:ascii="Courier New" w:hAnsi="Courier New" w:cs="Courier New"/>
          <w:color w:val="000000"/>
          <w:sz w:val="24"/>
          <w:szCs w:val="24"/>
          <w:shd w:val="clear" w:color="auto" w:fill="FFFFFF"/>
          <w:lang w:eastAsia="da-DK"/>
        </w:rPr>
        <w:t>;</w:t>
      </w:r>
    </w:p>
    <w:p w:rsidR="00B63913" w:rsidRPr="00122D7B"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122D7B">
        <w:rPr>
          <w:rFonts w:ascii="Courier New" w:hAnsi="Courier New" w:cs="Courier New"/>
          <w:color w:val="0000FF"/>
          <w:sz w:val="24"/>
          <w:szCs w:val="24"/>
          <w:shd w:val="clear" w:color="auto" w:fill="FFFFFF"/>
          <w:lang w:eastAsia="da-DK"/>
        </w:rPr>
        <w:t>model</w:t>
      </w:r>
      <w:r w:rsidRPr="00122D7B">
        <w:rPr>
          <w:rFonts w:ascii="Courier New" w:hAnsi="Courier New" w:cs="Courier New"/>
          <w:color w:val="000000"/>
          <w:sz w:val="24"/>
          <w:szCs w:val="24"/>
          <w:shd w:val="clear" w:color="auto" w:fill="FFFFFF"/>
          <w:lang w:eastAsia="da-DK"/>
        </w:rPr>
        <w:t xml:space="preserve"> weight=gender height age;</w:t>
      </w:r>
    </w:p>
    <w:p w:rsidR="00B63913" w:rsidRPr="009175AD"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sidRPr="009175AD">
        <w:rPr>
          <w:rFonts w:ascii="Courier New" w:hAnsi="Courier New" w:cs="Courier New"/>
          <w:color w:val="0000FF"/>
          <w:sz w:val="24"/>
          <w:szCs w:val="24"/>
          <w:shd w:val="clear" w:color="auto" w:fill="FFFFFF"/>
          <w:lang w:val="da-DK" w:eastAsia="da-DK"/>
        </w:rPr>
        <w:t>id</w:t>
      </w:r>
      <w:r w:rsidRPr="009175AD">
        <w:rPr>
          <w:rFonts w:ascii="Courier New" w:hAnsi="Courier New" w:cs="Courier New"/>
          <w:color w:val="000000"/>
          <w:sz w:val="24"/>
          <w:szCs w:val="24"/>
          <w:shd w:val="clear" w:color="auto" w:fill="FFFFFF"/>
          <w:lang w:val="da-DK" w:eastAsia="da-DK"/>
        </w:rPr>
        <w:t xml:space="preserve"> </w:t>
      </w:r>
      <w:proofErr w:type="spellStart"/>
      <w:r w:rsidRPr="009175AD">
        <w:rPr>
          <w:rFonts w:ascii="Courier New" w:hAnsi="Courier New" w:cs="Courier New"/>
          <w:color w:val="000000"/>
          <w:sz w:val="24"/>
          <w:szCs w:val="24"/>
          <w:shd w:val="clear" w:color="auto" w:fill="FFFFFF"/>
          <w:lang w:val="da-DK" w:eastAsia="da-DK"/>
        </w:rPr>
        <w:t>name</w:t>
      </w:r>
      <w:proofErr w:type="spellEnd"/>
      <w:r w:rsidRPr="009175AD">
        <w:rPr>
          <w:rFonts w:ascii="Courier New" w:hAnsi="Courier New" w:cs="Courier New"/>
          <w:color w:val="000000"/>
          <w:sz w:val="24"/>
          <w:szCs w:val="24"/>
          <w:shd w:val="clear" w:color="auto" w:fill="FFFFFF"/>
          <w:lang w:val="da-DK" w:eastAsia="da-DK"/>
        </w:rPr>
        <w:t>;</w:t>
      </w:r>
    </w:p>
    <w:p w:rsidR="00B63913" w:rsidRPr="009175AD" w:rsidRDefault="00B63913" w:rsidP="00B63913">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r w:rsidRPr="009175AD">
        <w:rPr>
          <w:rFonts w:ascii="Courier New" w:hAnsi="Courier New" w:cs="Courier New"/>
          <w:b/>
          <w:bCs/>
          <w:color w:val="000080"/>
          <w:sz w:val="24"/>
          <w:szCs w:val="24"/>
          <w:shd w:val="clear" w:color="auto" w:fill="FFFFFF"/>
          <w:lang w:val="da-DK" w:eastAsia="da-DK"/>
        </w:rPr>
        <w:t>run</w:t>
      </w:r>
      <w:r w:rsidRPr="009175AD">
        <w:rPr>
          <w:rFonts w:ascii="Courier New" w:hAnsi="Courier New" w:cs="Courier New"/>
          <w:color w:val="000000"/>
          <w:sz w:val="24"/>
          <w:szCs w:val="24"/>
          <w:shd w:val="clear" w:color="auto" w:fill="FFFFFF"/>
          <w:lang w:val="da-DK" w:eastAsia="da-DK"/>
        </w:rPr>
        <w:t>;</w:t>
      </w:r>
    </w:p>
    <w:p w:rsidR="00B63913" w:rsidRPr="009175AD" w:rsidRDefault="00B63913" w:rsidP="00B63913">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r>
        <w:rPr>
          <w:rFonts w:ascii="Times New Roman" w:hAnsi="Times New Roman"/>
          <w:sz w:val="24"/>
          <w:szCs w:val="24"/>
          <w:lang w:val="da-DK"/>
        </w:rPr>
        <w:t>Det</w:t>
      </w:r>
      <w:r w:rsidR="007217B0">
        <w:rPr>
          <w:rFonts w:ascii="Times New Roman" w:hAnsi="Times New Roman"/>
          <w:sz w:val="24"/>
          <w:szCs w:val="24"/>
          <w:lang w:val="da-DK"/>
        </w:rPr>
        <w:t xml:space="preserve"> ses, at alderen </w:t>
      </w:r>
      <w:r>
        <w:rPr>
          <w:rFonts w:ascii="Times New Roman" w:hAnsi="Times New Roman"/>
          <w:sz w:val="24"/>
          <w:szCs w:val="24"/>
          <w:lang w:val="da-DK"/>
        </w:rPr>
        <w:t>ikke bliver signifikant, hvilket nok især</w:t>
      </w:r>
      <w:r w:rsidR="00F96853">
        <w:rPr>
          <w:rFonts w:ascii="Times New Roman" w:hAnsi="Times New Roman"/>
          <w:sz w:val="24"/>
          <w:szCs w:val="24"/>
          <w:lang w:val="da-DK"/>
        </w:rPr>
        <w:t xml:space="preserve"> skyldes, at alle er nogenlunde</w:t>
      </w:r>
      <w:r>
        <w:rPr>
          <w:rFonts w:ascii="Times New Roman" w:hAnsi="Times New Roman"/>
          <w:sz w:val="24"/>
          <w:szCs w:val="24"/>
          <w:lang w:val="da-DK"/>
        </w:rPr>
        <w:t xml:space="preserve"> lige gamle.</w:t>
      </w:r>
    </w:p>
    <w:p w:rsidR="00B63913" w:rsidRDefault="00B63913" w:rsidP="004E0C32">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p>
    <w:tbl>
      <w:tblPr>
        <w:tblW w:w="0" w:type="auto"/>
        <w:jc w:val="center"/>
        <w:tblLayout w:type="fixed"/>
        <w:tblCellMar>
          <w:left w:w="0" w:type="dxa"/>
          <w:right w:w="0" w:type="dxa"/>
        </w:tblCellMar>
        <w:tblLook w:val="0000"/>
      </w:tblPr>
      <w:tblGrid>
        <w:gridCol w:w="899"/>
        <w:gridCol w:w="401"/>
        <w:gridCol w:w="1126"/>
        <w:gridCol w:w="954"/>
        <w:gridCol w:w="748"/>
        <w:gridCol w:w="747"/>
      </w:tblGrid>
      <w:tr w:rsidR="00B63913" w:rsidTr="00F3436E">
        <w:trPr>
          <w:cantSplit/>
          <w:tblHeader/>
          <w:jc w:val="center"/>
        </w:trPr>
        <w:tc>
          <w:tcPr>
            <w:tcW w:w="4875" w:type="dxa"/>
            <w:gridSpan w:val="6"/>
            <w:tcBorders>
              <w:top w:val="single" w:sz="4" w:space="0" w:color="000000"/>
              <w:left w:val="nil"/>
              <w:bottom w:val="nil"/>
              <w:right w:val="nil"/>
            </w:tcBorders>
            <w:shd w:val="clear" w:color="auto" w:fill="FFFFFF"/>
            <w:tcMar>
              <w:left w:w="67" w:type="dxa"/>
              <w:right w:w="67" w:type="dxa"/>
            </w:tcMar>
            <w:vAlign w:val="bottom"/>
          </w:tcPr>
          <w:p w:rsidR="00B63913" w:rsidRDefault="00B63913" w:rsidP="00F3436E">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 Estimates</w:t>
            </w:r>
          </w:p>
        </w:tc>
      </w:tr>
      <w:tr w:rsidR="00B63913" w:rsidTr="00F3436E">
        <w:trPr>
          <w:cantSplit/>
          <w:tblHeader/>
          <w:jc w:val="center"/>
        </w:trPr>
        <w:tc>
          <w:tcPr>
            <w:tcW w:w="899" w:type="dxa"/>
            <w:tcBorders>
              <w:top w:val="nil"/>
              <w:left w:val="nil"/>
              <w:bottom w:val="single" w:sz="3" w:space="0" w:color="000000"/>
              <w:right w:val="nil"/>
            </w:tcBorders>
            <w:shd w:val="clear" w:color="auto" w:fill="FFFFFF"/>
            <w:tcMar>
              <w:left w:w="67" w:type="dxa"/>
              <w:right w:w="67" w:type="dxa"/>
            </w:tcMar>
            <w:vAlign w:val="bottom"/>
          </w:tcPr>
          <w:p w:rsidR="00B63913" w:rsidRDefault="00B63913"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Variable</w:t>
            </w:r>
          </w:p>
        </w:tc>
        <w:tc>
          <w:tcPr>
            <w:tcW w:w="401" w:type="dxa"/>
            <w:tcBorders>
              <w:top w:val="nil"/>
              <w:left w:val="nil"/>
              <w:bottom w:val="single" w:sz="3" w:space="0" w:color="000000"/>
              <w:right w:val="nil"/>
            </w:tcBorders>
            <w:shd w:val="clear" w:color="auto" w:fill="FFFFFF"/>
            <w:tcMar>
              <w:left w:w="67" w:type="dxa"/>
              <w:right w:w="67" w:type="dxa"/>
            </w:tcMar>
            <w:vAlign w:val="bottom"/>
          </w:tcPr>
          <w:p w:rsidR="00B63913" w:rsidRDefault="00B63913"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DF</w:t>
            </w:r>
          </w:p>
        </w:tc>
        <w:tc>
          <w:tcPr>
            <w:tcW w:w="1126" w:type="dxa"/>
            <w:tcBorders>
              <w:top w:val="nil"/>
              <w:left w:val="nil"/>
              <w:bottom w:val="single" w:sz="3" w:space="0" w:color="000000"/>
              <w:right w:val="nil"/>
            </w:tcBorders>
            <w:shd w:val="clear" w:color="auto" w:fill="FFFFFF"/>
            <w:tcMar>
              <w:left w:w="67" w:type="dxa"/>
              <w:right w:w="67" w:type="dxa"/>
            </w:tcMar>
            <w:vAlign w:val="bottom"/>
          </w:tcPr>
          <w:p w:rsidR="00B63913" w:rsidRDefault="00B63913"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Parameter</w:t>
            </w:r>
            <w:r>
              <w:rPr>
                <w:rFonts w:ascii="Arial" w:hAnsi="Arial" w:cs="Arial"/>
                <w:i/>
                <w:iCs/>
                <w:color w:val="000000"/>
                <w:sz w:val="19"/>
                <w:szCs w:val="19"/>
              </w:rPr>
              <w:br/>
              <w:t>Estimate</w:t>
            </w:r>
          </w:p>
        </w:tc>
        <w:tc>
          <w:tcPr>
            <w:tcW w:w="954" w:type="dxa"/>
            <w:tcBorders>
              <w:top w:val="nil"/>
              <w:left w:val="nil"/>
              <w:bottom w:val="single" w:sz="3" w:space="0" w:color="000000"/>
              <w:right w:val="nil"/>
            </w:tcBorders>
            <w:shd w:val="clear" w:color="auto" w:fill="FFFFFF"/>
            <w:tcMar>
              <w:left w:w="67" w:type="dxa"/>
              <w:right w:w="67" w:type="dxa"/>
            </w:tcMar>
            <w:vAlign w:val="bottom"/>
          </w:tcPr>
          <w:p w:rsidR="00B63913" w:rsidRDefault="00B63913"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Standard</w:t>
            </w:r>
            <w:r>
              <w:rPr>
                <w:rFonts w:ascii="Arial" w:hAnsi="Arial" w:cs="Arial"/>
                <w:i/>
                <w:iCs/>
                <w:color w:val="000000"/>
                <w:sz w:val="19"/>
                <w:szCs w:val="19"/>
              </w:rPr>
              <w:br/>
              <w:t>Error</w:t>
            </w:r>
          </w:p>
        </w:tc>
        <w:tc>
          <w:tcPr>
            <w:tcW w:w="748" w:type="dxa"/>
            <w:tcBorders>
              <w:top w:val="nil"/>
              <w:left w:val="nil"/>
              <w:bottom w:val="single" w:sz="3" w:space="0" w:color="000000"/>
              <w:right w:val="nil"/>
            </w:tcBorders>
            <w:shd w:val="clear" w:color="auto" w:fill="FFFFFF"/>
            <w:tcMar>
              <w:left w:w="67" w:type="dxa"/>
              <w:right w:w="67" w:type="dxa"/>
            </w:tcMar>
            <w:vAlign w:val="bottom"/>
          </w:tcPr>
          <w:p w:rsidR="00B63913" w:rsidRDefault="00B63913"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t Value</w:t>
            </w:r>
          </w:p>
        </w:tc>
        <w:tc>
          <w:tcPr>
            <w:tcW w:w="747" w:type="dxa"/>
            <w:tcBorders>
              <w:top w:val="nil"/>
              <w:left w:val="nil"/>
              <w:bottom w:val="single" w:sz="3" w:space="0" w:color="000000"/>
              <w:right w:val="nil"/>
            </w:tcBorders>
            <w:shd w:val="clear" w:color="auto" w:fill="FFFFFF"/>
            <w:tcMar>
              <w:left w:w="67" w:type="dxa"/>
              <w:right w:w="67" w:type="dxa"/>
            </w:tcMar>
            <w:vAlign w:val="bottom"/>
          </w:tcPr>
          <w:p w:rsidR="00B63913" w:rsidRDefault="00B63913" w:rsidP="00F3436E">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Pr &gt; |t|</w:t>
            </w:r>
          </w:p>
        </w:tc>
      </w:tr>
      <w:tr w:rsidR="00B63913" w:rsidTr="00F3436E">
        <w:trPr>
          <w:cantSplit/>
          <w:jc w:val="center"/>
        </w:trPr>
        <w:tc>
          <w:tcPr>
            <w:tcW w:w="899"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Intercept</w:t>
            </w:r>
          </w:p>
        </w:tc>
        <w:tc>
          <w:tcPr>
            <w:tcW w:w="401"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-116.37082</w:t>
            </w:r>
          </w:p>
        </w:tc>
        <w:tc>
          <w:tcPr>
            <w:tcW w:w="954"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36.17950</w:t>
            </w:r>
          </w:p>
        </w:tc>
        <w:tc>
          <w:tcPr>
            <w:tcW w:w="748"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-3.22</w:t>
            </w:r>
          </w:p>
        </w:tc>
        <w:tc>
          <w:tcPr>
            <w:tcW w:w="747"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0.0058</w:t>
            </w:r>
          </w:p>
        </w:tc>
      </w:tr>
      <w:tr w:rsidR="00B63913" w:rsidTr="00F3436E">
        <w:trPr>
          <w:cantSplit/>
          <w:jc w:val="center"/>
        </w:trPr>
        <w:tc>
          <w:tcPr>
            <w:tcW w:w="899"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gender</w:t>
            </w:r>
          </w:p>
        </w:tc>
        <w:tc>
          <w:tcPr>
            <w:tcW w:w="401"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-8.74432</w:t>
            </w:r>
          </w:p>
        </w:tc>
        <w:tc>
          <w:tcPr>
            <w:tcW w:w="954"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5.83497</w:t>
            </w:r>
          </w:p>
        </w:tc>
        <w:tc>
          <w:tcPr>
            <w:tcW w:w="748"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-1.50</w:t>
            </w:r>
          </w:p>
        </w:tc>
        <w:tc>
          <w:tcPr>
            <w:tcW w:w="747"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0.1547</w:t>
            </w:r>
          </w:p>
        </w:tc>
      </w:tr>
      <w:tr w:rsidR="00B63913" w:rsidTr="00F3436E">
        <w:trPr>
          <w:cantSplit/>
          <w:jc w:val="center"/>
        </w:trPr>
        <w:tc>
          <w:tcPr>
            <w:tcW w:w="899"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Height</w:t>
            </w:r>
          </w:p>
        </w:tc>
        <w:tc>
          <w:tcPr>
            <w:tcW w:w="401"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2.87287</w:t>
            </w:r>
          </w:p>
        </w:tc>
        <w:tc>
          <w:tcPr>
            <w:tcW w:w="954"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0.99706</w:t>
            </w:r>
          </w:p>
        </w:tc>
        <w:tc>
          <w:tcPr>
            <w:tcW w:w="748"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2.88</w:t>
            </w:r>
          </w:p>
        </w:tc>
        <w:tc>
          <w:tcPr>
            <w:tcW w:w="747" w:type="dxa"/>
            <w:tcBorders>
              <w:top w:val="nil"/>
              <w:left w:val="nil"/>
              <w:bottom w:val="nil"/>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0.0114</w:t>
            </w:r>
          </w:p>
        </w:tc>
      </w:tr>
      <w:tr w:rsidR="00B63913" w:rsidTr="00F3436E">
        <w:trPr>
          <w:cantSplit/>
          <w:jc w:val="center"/>
        </w:trPr>
        <w:tc>
          <w:tcPr>
            <w:tcW w:w="899" w:type="dxa"/>
            <w:tcBorders>
              <w:top w:val="nil"/>
              <w:left w:val="nil"/>
              <w:bottom w:val="single" w:sz="4" w:space="0" w:color="000000"/>
              <w:right w:val="nil"/>
            </w:tcBorders>
            <w:shd w:val="clear" w:color="auto" w:fill="FFFFFF"/>
            <w:tcMar>
              <w:left w:w="67" w:type="dxa"/>
              <w:right w:w="67" w:type="dxa"/>
            </w:tcMar>
          </w:tcPr>
          <w:p w:rsidR="00B63913" w:rsidRDefault="00B63913" w:rsidP="00F3436E">
            <w:pPr>
              <w:keepNext/>
              <w:adjustRightInd w:val="0"/>
              <w:spacing w:before="67" w:after="67"/>
              <w:rPr>
                <w:rFonts w:ascii="Arial" w:hAnsi="Arial" w:cs="Arial"/>
                <w:i/>
                <w:iCs/>
                <w:color w:val="000000"/>
                <w:sz w:val="19"/>
                <w:szCs w:val="19"/>
              </w:rPr>
            </w:pPr>
            <w:r>
              <w:rPr>
                <w:rFonts w:ascii="Arial" w:hAnsi="Arial" w:cs="Arial"/>
                <w:i/>
                <w:iCs/>
                <w:color w:val="000000"/>
                <w:sz w:val="19"/>
                <w:szCs w:val="19"/>
              </w:rPr>
              <w:t>Age</w:t>
            </w:r>
          </w:p>
        </w:tc>
        <w:tc>
          <w:tcPr>
            <w:tcW w:w="401" w:type="dxa"/>
            <w:tcBorders>
              <w:top w:val="nil"/>
              <w:left w:val="nil"/>
              <w:bottom w:val="single" w:sz="4" w:space="0" w:color="000000"/>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126" w:type="dxa"/>
            <w:tcBorders>
              <w:top w:val="nil"/>
              <w:left w:val="nil"/>
              <w:bottom w:val="single" w:sz="4" w:space="0" w:color="000000"/>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3.11311</w:t>
            </w:r>
          </w:p>
        </w:tc>
        <w:tc>
          <w:tcPr>
            <w:tcW w:w="954" w:type="dxa"/>
            <w:tcBorders>
              <w:top w:val="nil"/>
              <w:left w:val="nil"/>
              <w:bottom w:val="single" w:sz="4" w:space="0" w:color="000000"/>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3.23618</w:t>
            </w:r>
          </w:p>
        </w:tc>
        <w:tc>
          <w:tcPr>
            <w:tcW w:w="748" w:type="dxa"/>
            <w:tcBorders>
              <w:top w:val="nil"/>
              <w:left w:val="nil"/>
              <w:bottom w:val="single" w:sz="4" w:space="0" w:color="000000"/>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0.96</w:t>
            </w:r>
          </w:p>
        </w:tc>
        <w:tc>
          <w:tcPr>
            <w:tcW w:w="747" w:type="dxa"/>
            <w:tcBorders>
              <w:top w:val="nil"/>
              <w:left w:val="nil"/>
              <w:bottom w:val="single" w:sz="4" w:space="0" w:color="000000"/>
              <w:right w:val="nil"/>
            </w:tcBorders>
            <w:shd w:val="clear" w:color="auto" w:fill="FFFFFF"/>
            <w:tcMar>
              <w:left w:w="67" w:type="dxa"/>
              <w:right w:w="67" w:type="dxa"/>
            </w:tcMar>
          </w:tcPr>
          <w:p w:rsidR="00B63913" w:rsidRDefault="00B63913" w:rsidP="00F3436E">
            <w:pPr>
              <w:keepNext/>
              <w:adjustRightInd w:val="0"/>
              <w:spacing w:before="67" w:after="67"/>
              <w:jc w:val="right"/>
              <w:rPr>
                <w:rFonts w:ascii="Arial" w:hAnsi="Arial" w:cs="Arial"/>
                <w:color w:val="000000"/>
                <w:sz w:val="19"/>
                <w:szCs w:val="19"/>
              </w:rPr>
            </w:pPr>
            <w:r>
              <w:rPr>
                <w:rFonts w:ascii="Arial" w:hAnsi="Arial" w:cs="Arial"/>
                <w:color w:val="000000"/>
                <w:sz w:val="19"/>
                <w:szCs w:val="19"/>
              </w:rPr>
              <w:t>0.3513</w:t>
            </w:r>
          </w:p>
        </w:tc>
      </w:tr>
    </w:tbl>
    <w:p w:rsidR="00B63913" w:rsidRDefault="00B63913" w:rsidP="004E0C32">
      <w:pPr>
        <w:spacing w:after="0"/>
        <w:rPr>
          <w:rFonts w:ascii="Times New Roman" w:hAnsi="Times New Roman"/>
          <w:sz w:val="24"/>
          <w:szCs w:val="24"/>
          <w:lang w:val="da-DK"/>
        </w:rPr>
      </w:pPr>
    </w:p>
    <w:p w:rsidR="00B63913" w:rsidRDefault="00B63913" w:rsidP="004E0C32">
      <w:pPr>
        <w:spacing w:after="0"/>
        <w:rPr>
          <w:rFonts w:ascii="Times New Roman" w:hAnsi="Times New Roman"/>
          <w:sz w:val="24"/>
          <w:szCs w:val="24"/>
          <w:lang w:val="da-DK"/>
        </w:rPr>
      </w:pPr>
    </w:p>
    <w:p w:rsidR="000274EF" w:rsidRDefault="000274EF">
      <w:pPr>
        <w:spacing w:after="0" w:line="240" w:lineRule="auto"/>
        <w:rPr>
          <w:rFonts w:ascii="Times New Roman" w:hAnsi="Times New Roman"/>
          <w:sz w:val="24"/>
          <w:szCs w:val="24"/>
          <w:lang w:val="da-DK"/>
        </w:rPr>
      </w:pPr>
      <w:r>
        <w:rPr>
          <w:rFonts w:ascii="Times New Roman" w:hAnsi="Times New Roman"/>
          <w:sz w:val="24"/>
          <w:szCs w:val="24"/>
          <w:lang w:val="da-DK"/>
        </w:rPr>
        <w:br w:type="page"/>
      </w:r>
    </w:p>
    <w:p w:rsidR="00B63913" w:rsidRDefault="000274EF" w:rsidP="000274EF">
      <w:pPr>
        <w:pStyle w:val="Heading1"/>
      </w:pPr>
      <w:bookmarkStart w:id="13" w:name="_Toc518540089"/>
      <w:r>
        <w:lastRenderedPageBreak/>
        <w:t>Variabeludvælgelse</w:t>
      </w:r>
      <w:bookmarkEnd w:id="13"/>
    </w:p>
    <w:p w:rsidR="000274EF" w:rsidRDefault="000274EF" w:rsidP="000274EF">
      <w:pPr>
        <w:spacing w:after="0"/>
        <w:rPr>
          <w:rFonts w:ascii="Times New Roman" w:hAnsi="Times New Roman"/>
          <w:sz w:val="24"/>
          <w:szCs w:val="24"/>
          <w:lang w:val="da-DK"/>
        </w:rPr>
      </w:pPr>
      <w:r>
        <w:rPr>
          <w:rFonts w:ascii="Times New Roman" w:hAnsi="Times New Roman"/>
          <w:sz w:val="24"/>
          <w:szCs w:val="24"/>
          <w:lang w:val="da-DK"/>
        </w:rPr>
        <w:t xml:space="preserve">Det er muligt at fjerne </w:t>
      </w:r>
      <w:proofErr w:type="spellStart"/>
      <w:r>
        <w:rPr>
          <w:rFonts w:ascii="Times New Roman" w:hAnsi="Times New Roman"/>
          <w:sz w:val="24"/>
          <w:szCs w:val="24"/>
          <w:lang w:val="da-DK"/>
        </w:rPr>
        <w:t>insignifikante</w:t>
      </w:r>
      <w:proofErr w:type="spellEnd"/>
      <w:r>
        <w:rPr>
          <w:rFonts w:ascii="Times New Roman" w:hAnsi="Times New Roman"/>
          <w:sz w:val="24"/>
          <w:szCs w:val="24"/>
          <w:lang w:val="da-DK"/>
        </w:rPr>
        <w:t xml:space="preserve"> forklarende variable i en multipel regressionsmodel ved automatiske metoder. Tilsvarende er det muligt at finde signifikante forklarende variable. Det gøres ved optionen </w:t>
      </w:r>
      <w:proofErr w:type="spellStart"/>
      <w:r w:rsidRPr="000274EF">
        <w:rPr>
          <w:rFonts w:ascii="Courier New" w:hAnsi="Courier New" w:cs="Courier New"/>
          <w:color w:val="0000FF"/>
          <w:sz w:val="24"/>
          <w:szCs w:val="24"/>
          <w:shd w:val="clear" w:color="auto" w:fill="FFFFFF"/>
          <w:lang w:val="da-DK" w:eastAsia="da-DK"/>
        </w:rPr>
        <w:t>selection</w:t>
      </w:r>
      <w:proofErr w:type="spellEnd"/>
      <w:r>
        <w:rPr>
          <w:rFonts w:ascii="Times New Roman" w:hAnsi="Times New Roman"/>
          <w:sz w:val="24"/>
          <w:szCs w:val="24"/>
          <w:lang w:val="da-DK"/>
        </w:rPr>
        <w:t xml:space="preserve"> i </w:t>
      </w:r>
      <w:r w:rsidRPr="000274EF">
        <w:rPr>
          <w:rFonts w:ascii="Courier New" w:hAnsi="Courier New" w:cs="Courier New"/>
          <w:color w:val="0000FF"/>
          <w:sz w:val="24"/>
          <w:szCs w:val="24"/>
          <w:shd w:val="clear" w:color="auto" w:fill="FFFFFF"/>
          <w:lang w:val="da-DK" w:eastAsia="da-DK"/>
        </w:rPr>
        <w:t>model</w:t>
      </w:r>
      <w:r w:rsidR="009B6895">
        <w:rPr>
          <w:rFonts w:ascii="Courier New" w:hAnsi="Courier New" w:cs="Courier New"/>
          <w:color w:val="0000FF"/>
          <w:sz w:val="24"/>
          <w:szCs w:val="24"/>
          <w:shd w:val="clear" w:color="auto" w:fill="FFFFFF"/>
          <w:lang w:val="da-DK" w:eastAsia="da-DK"/>
        </w:rPr>
        <w:t xml:space="preserve"> </w:t>
      </w:r>
      <w:r>
        <w:rPr>
          <w:rFonts w:ascii="Times New Roman" w:hAnsi="Times New Roman"/>
          <w:sz w:val="24"/>
          <w:szCs w:val="24"/>
          <w:lang w:val="da-DK"/>
        </w:rPr>
        <w:t>statementet.</w:t>
      </w:r>
      <w:r w:rsidR="009B6895">
        <w:rPr>
          <w:rFonts w:ascii="Times New Roman" w:hAnsi="Times New Roman"/>
          <w:sz w:val="24"/>
          <w:szCs w:val="24"/>
          <w:lang w:val="da-DK"/>
        </w:rPr>
        <w:t xml:space="preserve"> I det følgende eksempel tilføjes flere vekselvirkninger for at illustrere SAS-koden.</w:t>
      </w:r>
    </w:p>
    <w:p w:rsidR="000274EF" w:rsidRDefault="000274EF" w:rsidP="000274EF">
      <w:pPr>
        <w:spacing w:after="0"/>
        <w:rPr>
          <w:rFonts w:ascii="Times New Roman" w:hAnsi="Times New Roman"/>
          <w:sz w:val="24"/>
          <w:szCs w:val="24"/>
          <w:lang w:val="da-DK"/>
        </w:rPr>
      </w:pPr>
    </w:p>
    <w:p w:rsidR="000274EF" w:rsidRPr="006B56AB"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6B56AB">
        <w:rPr>
          <w:rFonts w:ascii="Courier New" w:hAnsi="Courier New" w:cs="Courier New"/>
          <w:b/>
          <w:bCs/>
          <w:color w:val="000080"/>
          <w:sz w:val="24"/>
          <w:szCs w:val="24"/>
          <w:shd w:val="clear" w:color="auto" w:fill="FFFFFF"/>
          <w:lang w:eastAsia="da-DK"/>
        </w:rPr>
        <w:t>data</w:t>
      </w:r>
      <w:r w:rsidRPr="006B56AB">
        <w:rPr>
          <w:rFonts w:ascii="Courier New" w:hAnsi="Courier New" w:cs="Courier New"/>
          <w:color w:val="000000"/>
          <w:sz w:val="24"/>
          <w:szCs w:val="24"/>
          <w:shd w:val="clear" w:color="auto" w:fill="FFFFFF"/>
          <w:lang w:eastAsia="da-DK"/>
        </w:rPr>
        <w:t xml:space="preserve"> a;</w:t>
      </w:r>
    </w:p>
    <w:p w:rsidR="000274EF" w:rsidRPr="006B56AB"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6B56AB">
        <w:rPr>
          <w:rFonts w:ascii="Courier New" w:hAnsi="Courier New" w:cs="Courier New"/>
          <w:color w:val="0000FF"/>
          <w:sz w:val="24"/>
          <w:szCs w:val="24"/>
          <w:shd w:val="clear" w:color="auto" w:fill="FFFFFF"/>
          <w:lang w:eastAsia="da-DK"/>
        </w:rPr>
        <w:t>set</w:t>
      </w:r>
      <w:r w:rsidRPr="006B56AB">
        <w:rPr>
          <w:rFonts w:ascii="Courier New" w:hAnsi="Courier New" w:cs="Courier New"/>
          <w:color w:val="000000"/>
          <w:sz w:val="24"/>
          <w:szCs w:val="24"/>
          <w:shd w:val="clear" w:color="auto" w:fill="FFFFFF"/>
          <w:lang w:eastAsia="da-DK"/>
        </w:rPr>
        <w:t xml:space="preserve"> </w:t>
      </w:r>
      <w:proofErr w:type="spellStart"/>
      <w:r w:rsidRPr="006B56AB">
        <w:rPr>
          <w:rFonts w:ascii="Courier New" w:hAnsi="Courier New" w:cs="Courier New"/>
          <w:color w:val="000000"/>
          <w:sz w:val="24"/>
          <w:szCs w:val="24"/>
          <w:shd w:val="clear" w:color="auto" w:fill="FFFFFF"/>
          <w:lang w:eastAsia="da-DK"/>
        </w:rPr>
        <w:t>sashelp.class</w:t>
      </w:r>
      <w:proofErr w:type="spellEnd"/>
      <w:r w:rsidRPr="006B56AB">
        <w:rPr>
          <w:rFonts w:ascii="Courier New" w:hAnsi="Courier New" w:cs="Courier New"/>
          <w:color w:val="000000"/>
          <w:sz w:val="24"/>
          <w:szCs w:val="24"/>
          <w:shd w:val="clear" w:color="auto" w:fill="FFFFFF"/>
          <w:lang w:eastAsia="da-DK"/>
        </w:rPr>
        <w:t>;</w:t>
      </w:r>
    </w:p>
    <w:p w:rsidR="000274EF" w:rsidRP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0274EF">
        <w:rPr>
          <w:rFonts w:ascii="Courier New" w:hAnsi="Courier New" w:cs="Courier New"/>
          <w:color w:val="0000FF"/>
          <w:sz w:val="24"/>
          <w:szCs w:val="24"/>
          <w:shd w:val="clear" w:color="auto" w:fill="FFFFFF"/>
          <w:lang w:eastAsia="da-DK"/>
        </w:rPr>
        <w:t>if</w:t>
      </w:r>
      <w:r w:rsidRPr="000274EF">
        <w:rPr>
          <w:rFonts w:ascii="Courier New" w:hAnsi="Courier New" w:cs="Courier New"/>
          <w:color w:val="000000"/>
          <w:sz w:val="24"/>
          <w:szCs w:val="24"/>
          <w:shd w:val="clear" w:color="auto" w:fill="FFFFFF"/>
          <w:lang w:eastAsia="da-DK"/>
        </w:rPr>
        <w:t xml:space="preserve"> sex=</w:t>
      </w:r>
      <w:r w:rsidRPr="000274EF">
        <w:rPr>
          <w:rFonts w:ascii="Courier New" w:hAnsi="Courier New" w:cs="Courier New"/>
          <w:color w:val="800080"/>
          <w:sz w:val="24"/>
          <w:szCs w:val="24"/>
          <w:shd w:val="clear" w:color="auto" w:fill="FFFFFF"/>
          <w:lang w:eastAsia="da-DK"/>
        </w:rPr>
        <w:t>'M'</w:t>
      </w:r>
      <w:r w:rsidRPr="000274EF">
        <w:rPr>
          <w:rFonts w:ascii="Courier New" w:hAnsi="Courier New" w:cs="Courier New"/>
          <w:color w:val="000000"/>
          <w:sz w:val="24"/>
          <w:szCs w:val="24"/>
          <w:shd w:val="clear" w:color="auto" w:fill="FFFFFF"/>
          <w:lang w:eastAsia="da-DK"/>
        </w:rPr>
        <w:t xml:space="preserve"> </w:t>
      </w:r>
      <w:r w:rsidRPr="000274EF">
        <w:rPr>
          <w:rFonts w:ascii="Courier New" w:hAnsi="Courier New" w:cs="Courier New"/>
          <w:color w:val="0000FF"/>
          <w:sz w:val="24"/>
          <w:szCs w:val="24"/>
          <w:shd w:val="clear" w:color="auto" w:fill="FFFFFF"/>
          <w:lang w:eastAsia="da-DK"/>
        </w:rPr>
        <w:t>then</w:t>
      </w:r>
      <w:r w:rsidRPr="000274EF">
        <w:rPr>
          <w:rFonts w:ascii="Courier New" w:hAnsi="Courier New" w:cs="Courier New"/>
          <w:color w:val="000000"/>
          <w:sz w:val="24"/>
          <w:szCs w:val="24"/>
          <w:shd w:val="clear" w:color="auto" w:fill="FFFFFF"/>
          <w:lang w:eastAsia="da-DK"/>
        </w:rPr>
        <w:t xml:space="preserve"> gender=</w:t>
      </w:r>
      <w:r w:rsidRPr="000274EF">
        <w:rPr>
          <w:rFonts w:ascii="Courier New" w:hAnsi="Courier New" w:cs="Courier New"/>
          <w:b/>
          <w:bCs/>
          <w:color w:val="008080"/>
          <w:sz w:val="24"/>
          <w:szCs w:val="24"/>
          <w:shd w:val="clear" w:color="auto" w:fill="FFFFFF"/>
          <w:lang w:eastAsia="da-DK"/>
        </w:rPr>
        <w:t>0</w:t>
      </w:r>
      <w:r w:rsidRPr="000274EF">
        <w:rPr>
          <w:rFonts w:ascii="Courier New" w:hAnsi="Courier New" w:cs="Courier New"/>
          <w:color w:val="000000"/>
          <w:sz w:val="24"/>
          <w:szCs w:val="24"/>
          <w:shd w:val="clear" w:color="auto" w:fill="FFFFFF"/>
          <w:lang w:eastAsia="da-DK"/>
        </w:rPr>
        <w:t>;</w:t>
      </w:r>
    </w:p>
    <w:p w:rsidR="000274EF" w:rsidRP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proofErr w:type="spellStart"/>
      <w:r w:rsidRPr="000274EF">
        <w:rPr>
          <w:rFonts w:ascii="Courier New" w:hAnsi="Courier New" w:cs="Courier New"/>
          <w:color w:val="0000FF"/>
          <w:sz w:val="24"/>
          <w:szCs w:val="24"/>
          <w:shd w:val="clear" w:color="auto" w:fill="FFFFFF"/>
          <w:lang w:val="da-DK" w:eastAsia="da-DK"/>
        </w:rPr>
        <w:t>else</w:t>
      </w:r>
      <w:proofErr w:type="spellEnd"/>
      <w:r w:rsidRPr="000274EF">
        <w:rPr>
          <w:rFonts w:ascii="Courier New" w:hAnsi="Courier New" w:cs="Courier New"/>
          <w:color w:val="000000"/>
          <w:sz w:val="24"/>
          <w:szCs w:val="24"/>
          <w:shd w:val="clear" w:color="auto" w:fill="FFFFFF"/>
          <w:lang w:val="da-DK" w:eastAsia="da-DK"/>
        </w:rPr>
        <w:t xml:space="preserve"> gender=</w:t>
      </w:r>
      <w:r w:rsidRPr="000274EF">
        <w:rPr>
          <w:rFonts w:ascii="Courier New" w:hAnsi="Courier New" w:cs="Courier New"/>
          <w:b/>
          <w:bCs/>
          <w:color w:val="008080"/>
          <w:sz w:val="24"/>
          <w:szCs w:val="24"/>
          <w:shd w:val="clear" w:color="auto" w:fill="FFFFFF"/>
          <w:lang w:val="da-DK" w:eastAsia="da-DK"/>
        </w:rPr>
        <w:t>1</w:t>
      </w:r>
      <w:r w:rsidRPr="000274EF">
        <w:rPr>
          <w:rFonts w:ascii="Courier New" w:hAnsi="Courier New" w:cs="Courier New"/>
          <w:color w:val="000000"/>
          <w:sz w:val="24"/>
          <w:szCs w:val="24"/>
          <w:shd w:val="clear" w:color="auto" w:fill="FFFFFF"/>
          <w:lang w:val="da-DK" w:eastAsia="da-DK"/>
        </w:rPr>
        <w:t>;</w:t>
      </w:r>
    </w:p>
    <w:p w:rsidR="000274EF" w:rsidRP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proofErr w:type="spellStart"/>
      <w:r w:rsidRPr="000274EF">
        <w:rPr>
          <w:rFonts w:ascii="Courier New" w:hAnsi="Courier New" w:cs="Courier New"/>
          <w:color w:val="000000"/>
          <w:sz w:val="24"/>
          <w:szCs w:val="24"/>
          <w:shd w:val="clear" w:color="auto" w:fill="FFFFFF"/>
          <w:lang w:val="da-DK" w:eastAsia="da-DK"/>
        </w:rPr>
        <w:t>veksel_age=gender*age</w:t>
      </w:r>
      <w:proofErr w:type="spellEnd"/>
      <w:r w:rsidRPr="000274EF">
        <w:rPr>
          <w:rFonts w:ascii="Courier New" w:hAnsi="Courier New" w:cs="Courier New"/>
          <w:color w:val="000000"/>
          <w:sz w:val="24"/>
          <w:szCs w:val="24"/>
          <w:shd w:val="clear" w:color="auto" w:fill="FFFFFF"/>
          <w:lang w:val="da-DK" w:eastAsia="da-DK"/>
        </w:rPr>
        <w:t>;</w:t>
      </w:r>
    </w:p>
    <w:p w:rsidR="000274EF" w:rsidRP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proofErr w:type="spellStart"/>
      <w:r w:rsidRPr="000274EF">
        <w:rPr>
          <w:rFonts w:ascii="Courier New" w:hAnsi="Courier New" w:cs="Courier New"/>
          <w:color w:val="000000"/>
          <w:sz w:val="24"/>
          <w:szCs w:val="24"/>
          <w:shd w:val="clear" w:color="auto" w:fill="FFFFFF"/>
          <w:lang w:eastAsia="da-DK"/>
        </w:rPr>
        <w:t>veksel_height</w:t>
      </w:r>
      <w:proofErr w:type="spellEnd"/>
      <w:r w:rsidRPr="000274EF">
        <w:rPr>
          <w:rFonts w:ascii="Courier New" w:hAnsi="Courier New" w:cs="Courier New"/>
          <w:color w:val="000000"/>
          <w:sz w:val="24"/>
          <w:szCs w:val="24"/>
          <w:shd w:val="clear" w:color="auto" w:fill="FFFFFF"/>
          <w:lang w:eastAsia="da-DK"/>
        </w:rPr>
        <w:t>=gender*height;</w:t>
      </w:r>
    </w:p>
    <w:p w:rsidR="000274EF" w:rsidRP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0274EF">
        <w:rPr>
          <w:rFonts w:ascii="Courier New" w:hAnsi="Courier New" w:cs="Courier New"/>
          <w:b/>
          <w:bCs/>
          <w:color w:val="000080"/>
          <w:sz w:val="24"/>
          <w:szCs w:val="24"/>
          <w:shd w:val="clear" w:color="auto" w:fill="FFFFFF"/>
          <w:lang w:eastAsia="da-DK"/>
        </w:rPr>
        <w:t>run</w:t>
      </w:r>
      <w:r w:rsidRPr="000274EF">
        <w:rPr>
          <w:rFonts w:ascii="Courier New" w:hAnsi="Courier New" w:cs="Courier New"/>
          <w:color w:val="000000"/>
          <w:sz w:val="24"/>
          <w:szCs w:val="24"/>
          <w:shd w:val="clear" w:color="auto" w:fill="FFFFFF"/>
          <w:lang w:eastAsia="da-DK"/>
        </w:rPr>
        <w:t>;</w:t>
      </w:r>
    </w:p>
    <w:p w:rsidR="000274EF" w:rsidRP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0274EF">
        <w:rPr>
          <w:rFonts w:ascii="Courier New" w:hAnsi="Courier New" w:cs="Courier New"/>
          <w:b/>
          <w:bCs/>
          <w:color w:val="000080"/>
          <w:sz w:val="24"/>
          <w:szCs w:val="24"/>
          <w:shd w:val="clear" w:color="auto" w:fill="FFFFFF"/>
          <w:lang w:eastAsia="da-DK"/>
        </w:rPr>
        <w:t>proc</w:t>
      </w:r>
      <w:r w:rsidRPr="000274EF">
        <w:rPr>
          <w:rFonts w:ascii="Courier New" w:hAnsi="Courier New" w:cs="Courier New"/>
          <w:color w:val="000000"/>
          <w:sz w:val="24"/>
          <w:szCs w:val="24"/>
          <w:shd w:val="clear" w:color="auto" w:fill="FFFFFF"/>
          <w:lang w:eastAsia="da-DK"/>
        </w:rPr>
        <w:t xml:space="preserve"> </w:t>
      </w:r>
      <w:proofErr w:type="spellStart"/>
      <w:r w:rsidRPr="000274EF">
        <w:rPr>
          <w:rFonts w:ascii="Courier New" w:hAnsi="Courier New" w:cs="Courier New"/>
          <w:b/>
          <w:bCs/>
          <w:color w:val="000080"/>
          <w:sz w:val="24"/>
          <w:szCs w:val="24"/>
          <w:shd w:val="clear" w:color="auto" w:fill="FFFFFF"/>
          <w:lang w:eastAsia="da-DK"/>
        </w:rPr>
        <w:t>reg</w:t>
      </w:r>
      <w:proofErr w:type="spellEnd"/>
      <w:r w:rsidRPr="000274EF">
        <w:rPr>
          <w:rFonts w:ascii="Courier New" w:hAnsi="Courier New" w:cs="Courier New"/>
          <w:color w:val="000000"/>
          <w:sz w:val="24"/>
          <w:szCs w:val="24"/>
          <w:shd w:val="clear" w:color="auto" w:fill="FFFFFF"/>
          <w:lang w:eastAsia="da-DK"/>
        </w:rPr>
        <w:t xml:space="preserve"> </w:t>
      </w:r>
      <w:r w:rsidRPr="000274EF">
        <w:rPr>
          <w:rFonts w:ascii="Courier New" w:hAnsi="Courier New" w:cs="Courier New"/>
          <w:color w:val="0000FF"/>
          <w:sz w:val="24"/>
          <w:szCs w:val="24"/>
          <w:shd w:val="clear" w:color="auto" w:fill="FFFFFF"/>
          <w:lang w:eastAsia="da-DK"/>
        </w:rPr>
        <w:t>data</w:t>
      </w:r>
      <w:r w:rsidRPr="000274EF">
        <w:rPr>
          <w:rFonts w:ascii="Courier New" w:hAnsi="Courier New" w:cs="Courier New"/>
          <w:color w:val="000000"/>
          <w:sz w:val="24"/>
          <w:szCs w:val="24"/>
          <w:shd w:val="clear" w:color="auto" w:fill="FFFFFF"/>
          <w:lang w:eastAsia="da-DK"/>
        </w:rPr>
        <w:t>=a;</w:t>
      </w:r>
    </w:p>
    <w:p w:rsidR="000274EF"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0274EF">
        <w:rPr>
          <w:rFonts w:ascii="Courier New" w:hAnsi="Courier New" w:cs="Courier New"/>
          <w:color w:val="0000FF"/>
          <w:sz w:val="24"/>
          <w:szCs w:val="24"/>
          <w:shd w:val="clear" w:color="auto" w:fill="FFFFFF"/>
          <w:lang w:eastAsia="da-DK"/>
        </w:rPr>
        <w:t>model</w:t>
      </w:r>
      <w:r w:rsidRPr="000274EF">
        <w:rPr>
          <w:rFonts w:ascii="Courier New" w:hAnsi="Courier New" w:cs="Courier New"/>
          <w:color w:val="000000"/>
          <w:sz w:val="24"/>
          <w:szCs w:val="24"/>
          <w:shd w:val="clear" w:color="auto" w:fill="FFFFFF"/>
          <w:lang w:eastAsia="da-DK"/>
        </w:rPr>
        <w:t xml:space="preserve"> weight=gender height age </w:t>
      </w:r>
      <w:proofErr w:type="spellStart"/>
      <w:r w:rsidRPr="000274EF">
        <w:rPr>
          <w:rFonts w:ascii="Courier New" w:hAnsi="Courier New" w:cs="Courier New"/>
          <w:color w:val="000000"/>
          <w:sz w:val="24"/>
          <w:szCs w:val="24"/>
          <w:shd w:val="clear" w:color="auto" w:fill="FFFFFF"/>
          <w:lang w:eastAsia="da-DK"/>
        </w:rPr>
        <w:t>veksel_height</w:t>
      </w:r>
      <w:proofErr w:type="spellEnd"/>
      <w:r w:rsidRPr="000274EF">
        <w:rPr>
          <w:rFonts w:ascii="Courier New" w:hAnsi="Courier New" w:cs="Courier New"/>
          <w:color w:val="000000"/>
          <w:sz w:val="24"/>
          <w:szCs w:val="24"/>
          <w:shd w:val="clear" w:color="auto" w:fill="FFFFFF"/>
          <w:lang w:eastAsia="da-DK"/>
        </w:rPr>
        <w:t xml:space="preserve"> </w:t>
      </w:r>
      <w:proofErr w:type="spellStart"/>
      <w:r w:rsidRPr="000274EF">
        <w:rPr>
          <w:rFonts w:ascii="Courier New" w:hAnsi="Courier New" w:cs="Courier New"/>
          <w:color w:val="000000"/>
          <w:sz w:val="24"/>
          <w:szCs w:val="24"/>
          <w:shd w:val="clear" w:color="auto" w:fill="FFFFFF"/>
          <w:lang w:eastAsia="da-DK"/>
        </w:rPr>
        <w:t>veksel_age</w:t>
      </w:r>
      <w:proofErr w:type="spellEnd"/>
      <w:r w:rsidRPr="000274EF">
        <w:rPr>
          <w:rFonts w:ascii="Courier New" w:hAnsi="Courier New" w:cs="Courier New"/>
          <w:color w:val="000000"/>
          <w:sz w:val="24"/>
          <w:szCs w:val="24"/>
          <w:shd w:val="clear" w:color="auto" w:fill="FFFFFF"/>
          <w:lang w:eastAsia="da-DK"/>
        </w:rPr>
        <w:t>/</w:t>
      </w:r>
    </w:p>
    <w:p w:rsidR="000274EF" w:rsidRPr="006B56AB" w:rsidRDefault="000274EF" w:rsidP="000274EF">
      <w:pPr>
        <w:autoSpaceDE w:val="0"/>
        <w:autoSpaceDN w:val="0"/>
        <w:adjustRightInd w:val="0"/>
        <w:spacing w:after="0" w:line="240" w:lineRule="auto"/>
        <w:rPr>
          <w:rFonts w:ascii="Courier New" w:hAnsi="Courier New" w:cs="Courier New"/>
          <w:color w:val="000000"/>
          <w:sz w:val="24"/>
          <w:szCs w:val="24"/>
          <w:shd w:val="clear" w:color="auto" w:fill="FFFFFF"/>
          <w:lang w:val="da-DK" w:eastAsia="da-DK"/>
        </w:rPr>
      </w:pPr>
      <w:proofErr w:type="spellStart"/>
      <w:r w:rsidRPr="006B56AB">
        <w:rPr>
          <w:rFonts w:ascii="Courier New" w:hAnsi="Courier New" w:cs="Courier New"/>
          <w:color w:val="0000FF"/>
          <w:sz w:val="24"/>
          <w:szCs w:val="24"/>
          <w:shd w:val="clear" w:color="auto" w:fill="FFFFFF"/>
          <w:lang w:val="da-DK" w:eastAsia="da-DK"/>
        </w:rPr>
        <w:t>selection</w:t>
      </w:r>
      <w:r w:rsidRPr="006B56AB">
        <w:rPr>
          <w:rFonts w:ascii="Courier New" w:hAnsi="Courier New" w:cs="Courier New"/>
          <w:color w:val="000000"/>
          <w:sz w:val="24"/>
          <w:szCs w:val="24"/>
          <w:shd w:val="clear" w:color="auto" w:fill="FFFFFF"/>
          <w:lang w:val="da-DK" w:eastAsia="da-DK"/>
        </w:rPr>
        <w:t>=backward</w:t>
      </w:r>
      <w:proofErr w:type="spellEnd"/>
      <w:r w:rsidRPr="006B56AB">
        <w:rPr>
          <w:rFonts w:ascii="Courier New" w:hAnsi="Courier New" w:cs="Courier New"/>
          <w:color w:val="000000"/>
          <w:sz w:val="24"/>
          <w:szCs w:val="24"/>
          <w:shd w:val="clear" w:color="auto" w:fill="FFFFFF"/>
          <w:lang w:val="da-DK" w:eastAsia="da-DK"/>
        </w:rPr>
        <w:t>;</w:t>
      </w:r>
    </w:p>
    <w:p w:rsidR="000274EF" w:rsidRDefault="000274EF" w:rsidP="000274EF">
      <w:pPr>
        <w:spacing w:after="0"/>
        <w:rPr>
          <w:rFonts w:ascii="Courier New" w:hAnsi="Courier New" w:cs="Courier New"/>
          <w:color w:val="000000"/>
          <w:sz w:val="24"/>
          <w:szCs w:val="24"/>
          <w:shd w:val="clear" w:color="auto" w:fill="FFFFFF"/>
          <w:lang w:val="da-DK" w:eastAsia="da-DK"/>
        </w:rPr>
      </w:pPr>
      <w:r w:rsidRPr="000274EF">
        <w:rPr>
          <w:rFonts w:ascii="Courier New" w:hAnsi="Courier New" w:cs="Courier New"/>
          <w:b/>
          <w:bCs/>
          <w:color w:val="000080"/>
          <w:sz w:val="24"/>
          <w:szCs w:val="24"/>
          <w:shd w:val="clear" w:color="auto" w:fill="FFFFFF"/>
          <w:lang w:val="da-DK" w:eastAsia="da-DK"/>
        </w:rPr>
        <w:t>run</w:t>
      </w:r>
      <w:r w:rsidRPr="000274EF">
        <w:rPr>
          <w:rFonts w:ascii="Courier New" w:hAnsi="Courier New" w:cs="Courier New"/>
          <w:color w:val="000000"/>
          <w:sz w:val="24"/>
          <w:szCs w:val="24"/>
          <w:shd w:val="clear" w:color="auto" w:fill="FFFFFF"/>
          <w:lang w:val="da-DK" w:eastAsia="da-DK"/>
        </w:rPr>
        <w:t>;</w:t>
      </w:r>
    </w:p>
    <w:p w:rsidR="000274EF" w:rsidRDefault="000274EF" w:rsidP="000274EF">
      <w:pPr>
        <w:spacing w:after="0"/>
        <w:rPr>
          <w:rFonts w:ascii="Courier New" w:hAnsi="Courier New" w:cs="Courier New"/>
          <w:color w:val="000000"/>
          <w:sz w:val="24"/>
          <w:szCs w:val="24"/>
          <w:shd w:val="clear" w:color="auto" w:fill="FFFFFF"/>
          <w:lang w:val="da-DK" w:eastAsia="da-DK"/>
        </w:rPr>
      </w:pPr>
    </w:p>
    <w:p w:rsidR="000274EF" w:rsidRPr="000274EF" w:rsidRDefault="000274EF" w:rsidP="000274EF">
      <w:pPr>
        <w:rPr>
          <w:rFonts w:ascii="Times New Roman" w:hAnsi="Times New Roman"/>
          <w:sz w:val="24"/>
          <w:szCs w:val="24"/>
          <w:shd w:val="clear" w:color="auto" w:fill="FFFFFF"/>
          <w:lang w:val="da-DK" w:eastAsia="da-DK"/>
        </w:rPr>
      </w:pPr>
      <w:r w:rsidRPr="000274EF">
        <w:rPr>
          <w:rFonts w:ascii="Times New Roman" w:hAnsi="Times New Roman"/>
          <w:sz w:val="24"/>
          <w:szCs w:val="24"/>
          <w:shd w:val="clear" w:color="auto" w:fill="FFFFFF"/>
          <w:lang w:val="da-DK" w:eastAsia="da-DK"/>
        </w:rPr>
        <w:t xml:space="preserve">Til sidst i udskriften vises </w:t>
      </w:r>
      <w:r>
        <w:rPr>
          <w:rFonts w:ascii="Times New Roman" w:hAnsi="Times New Roman"/>
          <w:sz w:val="24"/>
          <w:szCs w:val="24"/>
          <w:shd w:val="clear" w:color="auto" w:fill="FFFFFF"/>
          <w:lang w:val="da-DK" w:eastAsia="da-DK"/>
        </w:rPr>
        <w:t xml:space="preserve">parametrene i </w:t>
      </w:r>
      <w:r w:rsidRPr="000274EF">
        <w:rPr>
          <w:rFonts w:ascii="Times New Roman" w:hAnsi="Times New Roman"/>
          <w:sz w:val="24"/>
          <w:szCs w:val="24"/>
          <w:shd w:val="clear" w:color="auto" w:fill="FFFFFF"/>
          <w:lang w:val="da-DK" w:eastAsia="da-DK"/>
        </w:rPr>
        <w:t>den endelige model</w:t>
      </w:r>
    </w:p>
    <w:p w:rsidR="000274EF" w:rsidRPr="000274EF" w:rsidRDefault="000274EF" w:rsidP="000274EF">
      <w:pPr>
        <w:spacing w:after="0" w:line="240" w:lineRule="auto"/>
        <w:rPr>
          <w:rFonts w:ascii="Arial" w:eastAsia="Times New Roman" w:hAnsi="Arial" w:cs="Arial"/>
          <w:color w:val="000000"/>
          <w:sz w:val="20"/>
          <w:szCs w:val="20"/>
          <w:lang w:val="da-DK" w:eastAsia="da-DK"/>
        </w:rPr>
      </w:pPr>
      <w:bookmarkStart w:id="14" w:name="IDX85"/>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tblPr>
      <w:tblGrid>
        <w:gridCol w:w="1507"/>
        <w:gridCol w:w="1220"/>
        <w:gridCol w:w="1081"/>
        <w:gridCol w:w="1260"/>
        <w:gridCol w:w="927"/>
        <w:gridCol w:w="796"/>
      </w:tblGrid>
      <w:tr w:rsidR="000274EF" w:rsidRPr="000274EF" w:rsidTr="000274EF">
        <w:trPr>
          <w:tblHeader/>
          <w:jc w:val="center"/>
        </w:trPr>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Variable</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Parameter</w:t>
            </w:r>
            <w:r w:rsidRPr="000274EF">
              <w:rPr>
                <w:rFonts w:ascii="Times New Roman" w:eastAsia="Times New Roman" w:hAnsi="Times New Roman"/>
                <w:b/>
                <w:bCs/>
                <w:sz w:val="24"/>
                <w:szCs w:val="24"/>
                <w:lang w:val="da-DK" w:eastAsia="da-DK"/>
              </w:rPr>
              <w:br/>
            </w:r>
            <w:proofErr w:type="spellStart"/>
            <w:r w:rsidRPr="000274EF">
              <w:rPr>
                <w:rFonts w:ascii="Times New Roman" w:eastAsia="Times New Roman" w:hAnsi="Times New Roman"/>
                <w:b/>
                <w:bCs/>
                <w:sz w:val="24"/>
                <w:szCs w:val="24"/>
                <w:lang w:val="da-DK" w:eastAsia="da-DK"/>
              </w:rPr>
              <w:t>Estimate</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Standard</w:t>
            </w:r>
            <w:r w:rsidRPr="000274EF">
              <w:rPr>
                <w:rFonts w:ascii="Times New Roman" w:eastAsia="Times New Roman" w:hAnsi="Times New Roman"/>
                <w:b/>
                <w:bCs/>
                <w:sz w:val="24"/>
                <w:szCs w:val="24"/>
                <w:lang w:val="da-DK" w:eastAsia="da-DK"/>
              </w:rPr>
              <w:br/>
            </w:r>
            <w:proofErr w:type="spellStart"/>
            <w:r w:rsidRPr="000274EF">
              <w:rPr>
                <w:rFonts w:ascii="Times New Roman" w:eastAsia="Times New Roman" w:hAnsi="Times New Roman"/>
                <w:b/>
                <w:bCs/>
                <w:sz w:val="24"/>
                <w:szCs w:val="24"/>
                <w:lang w:val="da-DK" w:eastAsia="da-DK"/>
              </w:rPr>
              <w:t>Error</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Type II SS</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 xml:space="preserve">F </w:t>
            </w:r>
            <w:proofErr w:type="spellStart"/>
            <w:r w:rsidRPr="000274EF">
              <w:rPr>
                <w:rFonts w:ascii="Times New Roman" w:eastAsia="Times New Roman" w:hAnsi="Times New Roman"/>
                <w:b/>
                <w:bCs/>
                <w:sz w:val="24"/>
                <w:szCs w:val="24"/>
                <w:lang w:val="da-DK" w:eastAsia="da-DK"/>
              </w:rPr>
              <w:t>Value</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Pr &gt; F</w:t>
            </w:r>
          </w:p>
        </w:tc>
      </w:tr>
      <w:tr w:rsidR="000274EF" w:rsidRPr="000274EF" w:rsidTr="000274EF">
        <w:trPr>
          <w:jc w:val="center"/>
        </w:trPr>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b/>
                <w:bCs/>
                <w:sz w:val="24"/>
                <w:szCs w:val="24"/>
                <w:lang w:val="da-DK" w:eastAsia="da-DK"/>
              </w:rPr>
            </w:pPr>
            <w:proofErr w:type="spellStart"/>
            <w:r w:rsidRPr="000274EF">
              <w:rPr>
                <w:rFonts w:ascii="Times New Roman" w:eastAsia="Times New Roman" w:hAnsi="Times New Roman"/>
                <w:b/>
                <w:bCs/>
                <w:sz w:val="24"/>
                <w:szCs w:val="24"/>
                <w:lang w:val="da-DK" w:eastAsia="da-DK"/>
              </w:rPr>
              <w:t>Intercept</w:t>
            </w:r>
            <w:proofErr w:type="spellEnd"/>
          </w:p>
        </w:tc>
        <w:tc>
          <w:tcPr>
            <w:tcW w:w="0" w:type="auto"/>
            <w:tcBorders>
              <w:top w:val="nil"/>
              <w:left w:val="nil"/>
              <w:bottom w:val="nil"/>
              <w:right w:val="nil"/>
            </w:tcBorders>
            <w:noWrap/>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-127.57294</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31.39331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1756.22338</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16.51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0.0010</w:t>
            </w:r>
          </w:p>
        </w:tc>
      </w:tr>
      <w:tr w:rsidR="000274EF" w:rsidRPr="000274EF" w:rsidTr="000274EF">
        <w:trPr>
          <w:jc w:val="center"/>
        </w:trPr>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b/>
                <w:bCs/>
                <w:sz w:val="24"/>
                <w:szCs w:val="24"/>
                <w:lang w:val="da-DK" w:eastAsia="da-DK"/>
              </w:rPr>
            </w:pPr>
            <w:proofErr w:type="spellStart"/>
            <w:r w:rsidRPr="000274EF">
              <w:rPr>
                <w:rFonts w:ascii="Times New Roman" w:eastAsia="Times New Roman" w:hAnsi="Times New Roman"/>
                <w:b/>
                <w:bCs/>
                <w:sz w:val="24"/>
                <w:szCs w:val="24"/>
                <w:lang w:val="da-DK" w:eastAsia="da-DK"/>
              </w:rPr>
              <w:t>Height</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3.70201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0.49123</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6040.07800</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56.79</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&lt;.0001</w:t>
            </w:r>
          </w:p>
        </w:tc>
      </w:tr>
      <w:tr w:rsidR="000274EF" w:rsidRPr="000274EF" w:rsidTr="000274EF">
        <w:trPr>
          <w:jc w:val="center"/>
        </w:trPr>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b/>
                <w:bCs/>
                <w:sz w:val="24"/>
                <w:szCs w:val="24"/>
                <w:lang w:val="da-DK" w:eastAsia="da-DK"/>
              </w:rPr>
            </w:pPr>
            <w:proofErr w:type="spellStart"/>
            <w:r w:rsidRPr="000274EF">
              <w:rPr>
                <w:rFonts w:ascii="Times New Roman" w:eastAsia="Times New Roman" w:hAnsi="Times New Roman"/>
                <w:b/>
                <w:bCs/>
                <w:sz w:val="24"/>
                <w:szCs w:val="24"/>
                <w:lang w:val="da-DK" w:eastAsia="da-DK"/>
              </w:rPr>
              <w:t>veksel_height</w:t>
            </w:r>
            <w:proofErr w:type="spellEnd"/>
          </w:p>
        </w:tc>
        <w:tc>
          <w:tcPr>
            <w:tcW w:w="0" w:type="auto"/>
            <w:tcBorders>
              <w:top w:val="nil"/>
              <w:left w:val="nil"/>
              <w:bottom w:val="nil"/>
              <w:right w:val="nil"/>
            </w:tcBorders>
            <w:noWrap/>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-1.87277</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0.97190</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394.87527</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3.71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0.0732</w:t>
            </w:r>
          </w:p>
        </w:tc>
      </w:tr>
      <w:tr w:rsidR="000274EF" w:rsidRPr="000274EF" w:rsidTr="000274EF">
        <w:trPr>
          <w:jc w:val="center"/>
        </w:trPr>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b/>
                <w:bCs/>
                <w:sz w:val="24"/>
                <w:szCs w:val="24"/>
                <w:lang w:val="da-DK" w:eastAsia="da-DK"/>
              </w:rPr>
            </w:pPr>
            <w:proofErr w:type="spellStart"/>
            <w:r w:rsidRPr="000274EF">
              <w:rPr>
                <w:rFonts w:ascii="Times New Roman" w:eastAsia="Times New Roman" w:hAnsi="Times New Roman"/>
                <w:b/>
                <w:bCs/>
                <w:sz w:val="24"/>
                <w:szCs w:val="24"/>
                <w:lang w:val="da-DK" w:eastAsia="da-DK"/>
              </w:rPr>
              <w:t>veksel_age</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8.07523</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4.43426</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352.69866</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3.32</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0.0886</w:t>
            </w:r>
          </w:p>
        </w:tc>
      </w:tr>
    </w:tbl>
    <w:p w:rsidR="000274EF" w:rsidRPr="000274EF" w:rsidRDefault="000274EF" w:rsidP="000274EF">
      <w:pPr>
        <w:spacing w:after="240" w:line="240" w:lineRule="auto"/>
        <w:rPr>
          <w:rFonts w:ascii="Arial" w:eastAsia="Times New Roman" w:hAnsi="Arial" w:cs="Arial"/>
          <w:color w:val="000000"/>
          <w:sz w:val="20"/>
          <w:szCs w:val="20"/>
          <w:lang w:val="da-DK" w:eastAsia="da-DK"/>
        </w:rPr>
      </w:pPr>
    </w:p>
    <w:p w:rsidR="00EC79AF" w:rsidRDefault="000274EF" w:rsidP="000274EF">
      <w:pPr>
        <w:spacing w:before="100" w:beforeAutospacing="1" w:after="100" w:afterAutospacing="1" w:line="240" w:lineRule="auto"/>
        <w:rPr>
          <w:rFonts w:ascii="Times New Roman" w:eastAsia="Times New Roman" w:hAnsi="Times New Roman"/>
          <w:color w:val="000000"/>
          <w:sz w:val="24"/>
          <w:szCs w:val="24"/>
          <w:lang w:val="da-DK" w:eastAsia="da-DK"/>
        </w:rPr>
      </w:pPr>
      <w:r w:rsidRPr="000274EF">
        <w:rPr>
          <w:rFonts w:ascii="Times New Roman" w:eastAsia="Times New Roman" w:hAnsi="Times New Roman"/>
          <w:color w:val="000000"/>
          <w:sz w:val="24"/>
          <w:szCs w:val="24"/>
          <w:lang w:val="da-DK" w:eastAsia="da-DK"/>
        </w:rPr>
        <w:t>Der vises også en tabel over de succes</w:t>
      </w:r>
      <w:r w:rsidR="00F06249">
        <w:rPr>
          <w:rFonts w:ascii="Times New Roman" w:eastAsia="Times New Roman" w:hAnsi="Times New Roman"/>
          <w:color w:val="000000"/>
          <w:sz w:val="24"/>
          <w:szCs w:val="24"/>
          <w:lang w:val="da-DK" w:eastAsia="da-DK"/>
        </w:rPr>
        <w:t>sive</w:t>
      </w:r>
      <w:r w:rsidRPr="000274EF">
        <w:rPr>
          <w:rFonts w:ascii="Times New Roman" w:eastAsia="Times New Roman" w:hAnsi="Times New Roman"/>
          <w:color w:val="000000"/>
          <w:sz w:val="24"/>
          <w:szCs w:val="24"/>
          <w:lang w:val="da-DK" w:eastAsia="da-DK"/>
        </w:rPr>
        <w:t xml:space="preserve"> tests, der viste</w:t>
      </w:r>
      <w:r w:rsidR="00F06249">
        <w:rPr>
          <w:rFonts w:ascii="Times New Roman" w:eastAsia="Times New Roman" w:hAnsi="Times New Roman"/>
          <w:color w:val="000000"/>
          <w:sz w:val="24"/>
          <w:szCs w:val="24"/>
          <w:lang w:val="da-DK" w:eastAsia="da-DK"/>
        </w:rPr>
        <w:t>,</w:t>
      </w:r>
      <w:r w:rsidRPr="000274EF">
        <w:rPr>
          <w:rFonts w:ascii="Times New Roman" w:eastAsia="Times New Roman" w:hAnsi="Times New Roman"/>
          <w:color w:val="000000"/>
          <w:sz w:val="24"/>
          <w:szCs w:val="24"/>
          <w:lang w:val="da-DK" w:eastAsia="da-DK"/>
        </w:rPr>
        <w:t xml:space="preserve"> at de andre forklarende variable kunne fjernes.</w:t>
      </w:r>
      <w:r>
        <w:rPr>
          <w:rFonts w:ascii="Times New Roman" w:eastAsia="Times New Roman" w:hAnsi="Times New Roman"/>
          <w:color w:val="000000"/>
          <w:sz w:val="24"/>
          <w:szCs w:val="24"/>
          <w:lang w:val="da-DK" w:eastAsia="da-DK"/>
        </w:rPr>
        <w:t xml:space="preserve"> Bemærk at der anve</w:t>
      </w:r>
      <w:r w:rsidR="00C67134">
        <w:rPr>
          <w:rFonts w:ascii="Times New Roman" w:eastAsia="Times New Roman" w:hAnsi="Times New Roman"/>
          <w:color w:val="000000"/>
          <w:sz w:val="24"/>
          <w:szCs w:val="24"/>
          <w:lang w:val="da-DK" w:eastAsia="da-DK"/>
        </w:rPr>
        <w:t>n</w:t>
      </w:r>
      <w:r>
        <w:rPr>
          <w:rFonts w:ascii="Times New Roman" w:eastAsia="Times New Roman" w:hAnsi="Times New Roman"/>
          <w:color w:val="000000"/>
          <w:sz w:val="24"/>
          <w:szCs w:val="24"/>
          <w:lang w:val="da-DK" w:eastAsia="da-DK"/>
        </w:rPr>
        <w:t>des et 10%</w:t>
      </w:r>
      <w:r w:rsidR="00C67134">
        <w:rPr>
          <w:rFonts w:ascii="Times New Roman" w:eastAsia="Times New Roman" w:hAnsi="Times New Roman"/>
          <w:color w:val="000000"/>
          <w:sz w:val="24"/>
          <w:szCs w:val="24"/>
          <w:lang w:val="da-DK" w:eastAsia="da-DK"/>
        </w:rPr>
        <w:t xml:space="preserve"> signifikansniveau. </w:t>
      </w:r>
      <w:r w:rsidR="00662ADD">
        <w:rPr>
          <w:rFonts w:ascii="Times New Roman" w:eastAsia="Times New Roman" w:hAnsi="Times New Roman"/>
          <w:color w:val="000000"/>
          <w:sz w:val="24"/>
          <w:szCs w:val="24"/>
          <w:lang w:val="da-DK" w:eastAsia="da-DK"/>
        </w:rPr>
        <w:t xml:space="preserve">Det kan være en god idé, at overveje betydningen af variable, der er signifikante på 10% niveau, men ikke på 5% niveau, i lyset af modelkontrol, indflydelsesrige observationer og robuste </w:t>
      </w:r>
      <w:proofErr w:type="spellStart"/>
      <w:r w:rsidR="00662ADD">
        <w:rPr>
          <w:rFonts w:ascii="Times New Roman" w:eastAsia="Times New Roman" w:hAnsi="Times New Roman"/>
          <w:color w:val="000000"/>
          <w:sz w:val="24"/>
          <w:szCs w:val="24"/>
          <w:lang w:val="da-DK" w:eastAsia="da-DK"/>
        </w:rPr>
        <w:t>estimationsmetoder</w:t>
      </w:r>
      <w:proofErr w:type="spellEnd"/>
      <w:r w:rsidR="00662ADD">
        <w:rPr>
          <w:rFonts w:ascii="Times New Roman" w:eastAsia="Times New Roman" w:hAnsi="Times New Roman"/>
          <w:color w:val="000000"/>
          <w:sz w:val="24"/>
          <w:szCs w:val="24"/>
          <w:lang w:val="da-DK" w:eastAsia="da-DK"/>
        </w:rPr>
        <w:t>.</w:t>
      </w:r>
      <w:r w:rsidR="00B41E2F">
        <w:rPr>
          <w:rFonts w:ascii="Times New Roman" w:eastAsia="Times New Roman" w:hAnsi="Times New Roman"/>
          <w:color w:val="000000"/>
          <w:sz w:val="24"/>
          <w:szCs w:val="24"/>
          <w:lang w:val="da-DK" w:eastAsia="da-DK"/>
        </w:rPr>
        <w:t xml:space="preserve"> </w:t>
      </w:r>
    </w:p>
    <w:p w:rsidR="000274EF" w:rsidRPr="000274EF" w:rsidRDefault="00EC79AF" w:rsidP="000274EF">
      <w:pPr>
        <w:spacing w:before="100" w:beforeAutospacing="1" w:after="100" w:afterAutospacing="1" w:line="240" w:lineRule="auto"/>
        <w:rPr>
          <w:rFonts w:ascii="Times New Roman" w:eastAsia="Times New Roman" w:hAnsi="Times New Roman"/>
          <w:color w:val="000000"/>
          <w:sz w:val="24"/>
          <w:szCs w:val="24"/>
          <w:lang w:val="da-DK" w:eastAsia="da-DK"/>
        </w:rPr>
      </w:pPr>
      <w:r>
        <w:rPr>
          <w:rFonts w:ascii="Times New Roman" w:hAnsi="Times New Roman"/>
          <w:color w:val="000000"/>
          <w:sz w:val="24"/>
          <w:szCs w:val="24"/>
          <w:shd w:val="clear" w:color="auto" w:fill="FFFFFF"/>
          <w:lang w:val="da-DK" w:eastAsia="da-DK"/>
        </w:rPr>
        <w:t>Vekselvirkningen mellem alder og køn er positiv. Det kan være</w:t>
      </w:r>
      <w:r w:rsidR="00B41E2F">
        <w:rPr>
          <w:rFonts w:ascii="Times New Roman" w:eastAsia="Times New Roman" w:hAnsi="Times New Roman"/>
          <w:color w:val="000000"/>
          <w:sz w:val="24"/>
          <w:szCs w:val="24"/>
          <w:lang w:val="da-DK" w:eastAsia="da-DK"/>
        </w:rPr>
        <w:t xml:space="preserve"> interessant</w:t>
      </w:r>
      <w:r>
        <w:rPr>
          <w:rFonts w:ascii="Times New Roman" w:eastAsia="Times New Roman" w:hAnsi="Times New Roman"/>
          <w:color w:val="000000"/>
          <w:sz w:val="24"/>
          <w:szCs w:val="24"/>
          <w:lang w:val="da-DK" w:eastAsia="da-DK"/>
        </w:rPr>
        <w:t>,</w:t>
      </w:r>
      <w:r w:rsidR="00B41E2F">
        <w:rPr>
          <w:rFonts w:ascii="Times New Roman" w:eastAsia="Times New Roman" w:hAnsi="Times New Roman"/>
          <w:color w:val="000000"/>
          <w:sz w:val="24"/>
          <w:szCs w:val="24"/>
          <w:lang w:val="da-DK" w:eastAsia="da-DK"/>
        </w:rPr>
        <w:t xml:space="preserve"> at alderens tilsynel</w:t>
      </w:r>
      <w:r w:rsidR="00B41E2F">
        <w:rPr>
          <w:rFonts w:ascii="Times New Roman" w:eastAsia="Times New Roman" w:hAnsi="Times New Roman"/>
          <w:color w:val="000000"/>
          <w:sz w:val="24"/>
          <w:szCs w:val="24"/>
          <w:lang w:val="da-DK" w:eastAsia="da-DK"/>
        </w:rPr>
        <w:t>a</w:t>
      </w:r>
      <w:r w:rsidR="00B41E2F">
        <w:rPr>
          <w:rFonts w:ascii="Times New Roman" w:eastAsia="Times New Roman" w:hAnsi="Times New Roman"/>
          <w:color w:val="000000"/>
          <w:sz w:val="24"/>
          <w:szCs w:val="24"/>
          <w:lang w:val="da-DK" w:eastAsia="da-DK"/>
        </w:rPr>
        <w:t>dende betyder lidt for piger</w:t>
      </w:r>
      <w:r>
        <w:rPr>
          <w:rFonts w:ascii="Times New Roman" w:eastAsia="Times New Roman" w:hAnsi="Times New Roman"/>
          <w:color w:val="000000"/>
          <w:sz w:val="24"/>
          <w:szCs w:val="24"/>
          <w:lang w:val="da-DK" w:eastAsia="da-DK"/>
        </w:rPr>
        <w:t>s vægt</w:t>
      </w:r>
      <w:r w:rsidR="00B41E2F">
        <w:rPr>
          <w:rFonts w:ascii="Times New Roman" w:eastAsia="Times New Roman" w:hAnsi="Times New Roman"/>
          <w:color w:val="000000"/>
          <w:sz w:val="24"/>
          <w:szCs w:val="24"/>
          <w:lang w:val="da-DK" w:eastAsia="da-DK"/>
        </w:rPr>
        <w:t xml:space="preserve">, </w:t>
      </w:r>
      <w:proofErr w:type="spellStart"/>
      <w:r w:rsidR="00B41E2F">
        <w:rPr>
          <w:rFonts w:ascii="Times New Roman" w:eastAsia="Times New Roman" w:hAnsi="Times New Roman"/>
          <w:color w:val="000000"/>
          <w:sz w:val="24"/>
          <w:szCs w:val="24"/>
          <w:lang w:val="da-DK" w:eastAsia="da-DK"/>
        </w:rPr>
        <w:t>dvs</w:t>
      </w:r>
      <w:proofErr w:type="spellEnd"/>
      <w:r w:rsidR="00B41E2F">
        <w:rPr>
          <w:rFonts w:ascii="Times New Roman" w:eastAsia="Times New Roman" w:hAnsi="Times New Roman"/>
          <w:color w:val="000000"/>
          <w:sz w:val="24"/>
          <w:szCs w:val="24"/>
          <w:lang w:val="da-DK" w:eastAsia="da-DK"/>
        </w:rPr>
        <w:t xml:space="preserve"> for </w:t>
      </w:r>
      <w:proofErr w:type="spellStart"/>
      <w:r w:rsidR="00B41E2F" w:rsidRPr="00B41E2F">
        <w:rPr>
          <w:rFonts w:ascii="Courier New" w:hAnsi="Courier New" w:cs="Courier New"/>
          <w:color w:val="000000"/>
          <w:sz w:val="24"/>
          <w:szCs w:val="24"/>
          <w:shd w:val="clear" w:color="auto" w:fill="FFFFFF"/>
          <w:lang w:val="da-DK" w:eastAsia="da-DK"/>
        </w:rPr>
        <w:t>gender</w:t>
      </w:r>
      <w:proofErr w:type="spellEnd"/>
      <w:r w:rsidR="00B41E2F">
        <w:rPr>
          <w:rFonts w:ascii="Times New Roman" w:hAnsi="Times New Roman"/>
          <w:color w:val="000000"/>
          <w:sz w:val="24"/>
          <w:szCs w:val="24"/>
          <w:shd w:val="clear" w:color="auto" w:fill="FFFFFF"/>
          <w:lang w:val="da-DK" w:eastAsia="da-DK"/>
        </w:rPr>
        <w:t xml:space="preserve"> = 1, i dette dat</w:t>
      </w:r>
      <w:r>
        <w:rPr>
          <w:rFonts w:ascii="Times New Roman" w:hAnsi="Times New Roman"/>
          <w:color w:val="000000"/>
          <w:sz w:val="24"/>
          <w:szCs w:val="24"/>
          <w:shd w:val="clear" w:color="auto" w:fill="FFFFFF"/>
          <w:lang w:val="da-DK" w:eastAsia="da-DK"/>
        </w:rPr>
        <w:t>asæt</w:t>
      </w:r>
      <w:r w:rsidR="00B41E2F">
        <w:rPr>
          <w:rFonts w:ascii="Times New Roman" w:hAnsi="Times New Roman"/>
          <w:color w:val="000000"/>
          <w:sz w:val="24"/>
          <w:szCs w:val="24"/>
          <w:shd w:val="clear" w:color="auto" w:fill="FFFFFF"/>
          <w:lang w:val="da-DK" w:eastAsia="da-DK"/>
        </w:rPr>
        <w:t xml:space="preserve"> med yngre teenagere, men ikke for drengene</w:t>
      </w:r>
      <w:r>
        <w:rPr>
          <w:rFonts w:ascii="Times New Roman" w:hAnsi="Times New Roman"/>
          <w:color w:val="000000"/>
          <w:sz w:val="24"/>
          <w:szCs w:val="24"/>
          <w:shd w:val="clear" w:color="auto" w:fill="FFFFFF"/>
          <w:lang w:val="da-DK" w:eastAsia="da-DK"/>
        </w:rPr>
        <w:t>. Vekselvirkningen mellem højde og køn er negativ</w:t>
      </w:r>
      <w:r w:rsidR="00A72EC3">
        <w:rPr>
          <w:rFonts w:ascii="Times New Roman" w:hAnsi="Times New Roman"/>
          <w:color w:val="000000"/>
          <w:sz w:val="24"/>
          <w:szCs w:val="24"/>
          <w:shd w:val="clear" w:color="auto" w:fill="FFFFFF"/>
          <w:lang w:val="da-DK" w:eastAsia="da-DK"/>
        </w:rPr>
        <w:t>, så højden betyder altså lidt mindre for pigers vægt end for drenges vægt.</w:t>
      </w:r>
    </w:p>
    <w:tbl>
      <w:tblPr>
        <w:tblW w:w="0" w:type="auto"/>
        <w:jc w:val="center"/>
        <w:tblCellSpacing w:w="15" w:type="dxa"/>
        <w:shd w:val="clear" w:color="auto" w:fill="FAFBFE"/>
        <w:tblCellMar>
          <w:top w:w="15" w:type="dxa"/>
          <w:left w:w="15" w:type="dxa"/>
          <w:bottom w:w="15" w:type="dxa"/>
          <w:right w:w="15" w:type="dxa"/>
        </w:tblCellMar>
        <w:tblLook w:val="04A0"/>
      </w:tblPr>
      <w:tblGrid>
        <w:gridCol w:w="6082"/>
      </w:tblGrid>
      <w:tr w:rsidR="000274EF" w:rsidRPr="000274EF" w:rsidTr="000274EF">
        <w:trPr>
          <w:tblCellSpacing w:w="15" w:type="dxa"/>
          <w:jc w:val="center"/>
        </w:trPr>
        <w:tc>
          <w:tcPr>
            <w:tcW w:w="0" w:type="auto"/>
            <w:shd w:val="clear" w:color="auto" w:fill="FAFBFE"/>
            <w:hideMark/>
          </w:tcPr>
          <w:p w:rsidR="000274EF" w:rsidRPr="000274EF" w:rsidRDefault="000274EF" w:rsidP="000274EF">
            <w:pPr>
              <w:spacing w:after="0" w:line="240" w:lineRule="auto"/>
              <w:jc w:val="center"/>
              <w:rPr>
                <w:rFonts w:ascii="Arial" w:eastAsia="Times New Roman" w:hAnsi="Arial" w:cs="Arial"/>
                <w:b/>
                <w:bCs/>
                <w:color w:val="112277"/>
                <w:sz w:val="20"/>
                <w:szCs w:val="20"/>
                <w:lang w:eastAsia="da-DK"/>
              </w:rPr>
            </w:pPr>
            <w:r w:rsidRPr="000274EF">
              <w:rPr>
                <w:rFonts w:ascii="Arial" w:eastAsia="Times New Roman" w:hAnsi="Arial" w:cs="Arial"/>
                <w:b/>
                <w:bCs/>
                <w:color w:val="112277"/>
                <w:sz w:val="20"/>
                <w:szCs w:val="20"/>
                <w:lang w:eastAsia="da-DK"/>
              </w:rPr>
              <w:t>All variables left in the model are significant at the 0.1000 level.</w:t>
            </w:r>
          </w:p>
        </w:tc>
      </w:tr>
    </w:tbl>
    <w:p w:rsidR="000274EF" w:rsidRPr="000274EF" w:rsidRDefault="000274EF" w:rsidP="000274EF">
      <w:pPr>
        <w:spacing w:after="0" w:line="240" w:lineRule="auto"/>
        <w:rPr>
          <w:rFonts w:ascii="Arial" w:eastAsia="Times New Roman" w:hAnsi="Arial" w:cs="Arial"/>
          <w:color w:val="000000"/>
          <w:sz w:val="20"/>
          <w:szCs w:val="20"/>
          <w:lang w:eastAsia="da-DK"/>
        </w:rPr>
      </w:pPr>
      <w:bookmarkStart w:id="15" w:name="IDX86"/>
      <w:bookmarkEnd w:id="15"/>
    </w:p>
    <w:tbl>
      <w:tblPr>
        <w:tblW w:w="0" w:type="auto"/>
        <w:jc w:val="center"/>
        <w:tblCellSpacing w:w="15" w:type="dxa"/>
        <w:shd w:val="clear" w:color="auto" w:fill="FAFBFE"/>
        <w:tblCellMar>
          <w:top w:w="15" w:type="dxa"/>
          <w:left w:w="15" w:type="dxa"/>
          <w:bottom w:w="15" w:type="dxa"/>
          <w:right w:w="15" w:type="dxa"/>
        </w:tblCellMar>
        <w:tblLook w:val="04A0"/>
      </w:tblPr>
      <w:tblGrid>
        <w:gridCol w:w="96"/>
      </w:tblGrid>
      <w:tr w:rsidR="000274EF" w:rsidRPr="000274EF" w:rsidTr="000274EF">
        <w:trPr>
          <w:tblCellSpacing w:w="15" w:type="dxa"/>
          <w:jc w:val="center"/>
        </w:trPr>
        <w:tc>
          <w:tcPr>
            <w:tcW w:w="0" w:type="auto"/>
            <w:shd w:val="clear" w:color="auto" w:fill="FAFBFE"/>
            <w:hideMark/>
          </w:tcPr>
          <w:p w:rsidR="000274EF" w:rsidRPr="000274EF" w:rsidRDefault="000274EF" w:rsidP="000274EF">
            <w:pPr>
              <w:spacing w:after="0" w:line="240" w:lineRule="auto"/>
              <w:rPr>
                <w:rFonts w:ascii="Arial" w:eastAsia="Times New Roman" w:hAnsi="Arial" w:cs="Arial"/>
                <w:color w:val="000000"/>
                <w:sz w:val="20"/>
                <w:szCs w:val="20"/>
                <w:lang w:eastAsia="da-DK"/>
              </w:rPr>
            </w:pPr>
          </w:p>
        </w:tc>
      </w:tr>
      <w:tr w:rsidR="000274EF" w:rsidRPr="000274EF" w:rsidTr="000274EF">
        <w:trPr>
          <w:tblCellSpacing w:w="15" w:type="dxa"/>
          <w:jc w:val="center"/>
        </w:trPr>
        <w:tc>
          <w:tcPr>
            <w:tcW w:w="0" w:type="auto"/>
            <w:shd w:val="clear" w:color="auto" w:fill="FAFBFE"/>
            <w:hideMark/>
          </w:tcPr>
          <w:p w:rsidR="000274EF" w:rsidRPr="000274EF" w:rsidRDefault="000274EF" w:rsidP="000274EF">
            <w:pPr>
              <w:spacing w:after="0" w:line="240" w:lineRule="auto"/>
              <w:jc w:val="center"/>
              <w:rPr>
                <w:rFonts w:ascii="Times New Roman" w:eastAsia="Times New Roman" w:hAnsi="Times New Roman"/>
                <w:sz w:val="20"/>
                <w:szCs w:val="20"/>
                <w:lang w:eastAsia="da-DK"/>
              </w:rPr>
            </w:pPr>
          </w:p>
        </w:tc>
      </w:tr>
      <w:tr w:rsidR="000274EF" w:rsidRPr="000274EF" w:rsidTr="000274EF">
        <w:trPr>
          <w:tblCellSpacing w:w="15" w:type="dxa"/>
          <w:jc w:val="center"/>
        </w:trPr>
        <w:tc>
          <w:tcPr>
            <w:tcW w:w="0" w:type="auto"/>
            <w:shd w:val="clear" w:color="auto" w:fill="FAFBFE"/>
            <w:hideMark/>
          </w:tcPr>
          <w:p w:rsidR="000274EF" w:rsidRPr="000274EF" w:rsidRDefault="000274EF" w:rsidP="000274EF">
            <w:pPr>
              <w:spacing w:after="0" w:line="240" w:lineRule="auto"/>
              <w:jc w:val="center"/>
              <w:rPr>
                <w:rFonts w:ascii="Times New Roman" w:eastAsia="Times New Roman" w:hAnsi="Times New Roman"/>
                <w:sz w:val="20"/>
                <w:szCs w:val="20"/>
                <w:lang w:eastAsia="da-DK"/>
              </w:rPr>
            </w:pPr>
          </w:p>
        </w:tc>
      </w:tr>
    </w:tbl>
    <w:p w:rsidR="000274EF" w:rsidRPr="000274EF" w:rsidRDefault="000274EF" w:rsidP="000274EF">
      <w:pPr>
        <w:spacing w:after="0" w:line="240" w:lineRule="auto"/>
        <w:jc w:val="center"/>
        <w:rPr>
          <w:rFonts w:ascii="Arial" w:eastAsia="Times New Roman" w:hAnsi="Arial" w:cs="Arial"/>
          <w:vanish/>
          <w:color w:val="000000"/>
          <w:sz w:val="20"/>
          <w:szCs w:val="20"/>
          <w:lang w:val="da-DK" w:eastAsia="da-DK"/>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tblPr>
      <w:tblGrid>
        <w:gridCol w:w="574"/>
        <w:gridCol w:w="1080"/>
        <w:gridCol w:w="974"/>
        <w:gridCol w:w="1107"/>
        <w:gridCol w:w="1107"/>
        <w:gridCol w:w="780"/>
        <w:gridCol w:w="927"/>
        <w:gridCol w:w="780"/>
      </w:tblGrid>
      <w:tr w:rsidR="000274EF" w:rsidRPr="000274EF" w:rsidTr="000274EF">
        <w:trPr>
          <w:tblHeader/>
          <w:jc w:val="center"/>
        </w:trPr>
        <w:tc>
          <w:tcPr>
            <w:tcW w:w="0" w:type="auto"/>
            <w:gridSpan w:val="8"/>
            <w:tcBorders>
              <w:top w:val="nil"/>
              <w:left w:val="nil"/>
              <w:bottom w:val="nil"/>
              <w:right w:val="nil"/>
            </w:tcBorders>
            <w:hideMark/>
          </w:tcPr>
          <w:p w:rsidR="000274EF" w:rsidRPr="000274EF" w:rsidRDefault="000274EF" w:rsidP="000274EF">
            <w:pPr>
              <w:spacing w:after="0" w:line="240" w:lineRule="auto"/>
              <w:jc w:val="center"/>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lastRenderedPageBreak/>
              <w:t xml:space="preserve">Summary of </w:t>
            </w:r>
            <w:proofErr w:type="spellStart"/>
            <w:r w:rsidRPr="000274EF">
              <w:rPr>
                <w:rFonts w:ascii="Times New Roman" w:eastAsia="Times New Roman" w:hAnsi="Times New Roman"/>
                <w:b/>
                <w:bCs/>
                <w:sz w:val="24"/>
                <w:szCs w:val="24"/>
                <w:lang w:val="da-DK" w:eastAsia="da-DK"/>
              </w:rPr>
              <w:t>Backward</w:t>
            </w:r>
            <w:proofErr w:type="spellEnd"/>
            <w:r w:rsidRPr="000274EF">
              <w:rPr>
                <w:rFonts w:ascii="Times New Roman" w:eastAsia="Times New Roman" w:hAnsi="Times New Roman"/>
                <w:b/>
                <w:bCs/>
                <w:sz w:val="24"/>
                <w:szCs w:val="24"/>
                <w:lang w:val="da-DK" w:eastAsia="da-DK"/>
              </w:rPr>
              <w:t xml:space="preserve"> Elimination</w:t>
            </w:r>
          </w:p>
        </w:tc>
      </w:tr>
      <w:tr w:rsidR="000274EF" w:rsidRPr="000274EF" w:rsidTr="000274EF">
        <w:trPr>
          <w:tblHeader/>
          <w:jc w:val="center"/>
        </w:trPr>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Step</w:t>
            </w:r>
          </w:p>
        </w:tc>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Variable</w:t>
            </w:r>
            <w:r w:rsidRPr="000274EF">
              <w:rPr>
                <w:rFonts w:ascii="Times New Roman" w:eastAsia="Times New Roman" w:hAnsi="Times New Roman"/>
                <w:b/>
                <w:bCs/>
                <w:sz w:val="24"/>
                <w:szCs w:val="24"/>
                <w:lang w:val="da-DK" w:eastAsia="da-DK"/>
              </w:rPr>
              <w:br/>
            </w:r>
            <w:proofErr w:type="spellStart"/>
            <w:r w:rsidRPr="000274EF">
              <w:rPr>
                <w:rFonts w:ascii="Times New Roman" w:eastAsia="Times New Roman" w:hAnsi="Times New Roman"/>
                <w:b/>
                <w:bCs/>
                <w:sz w:val="24"/>
                <w:szCs w:val="24"/>
                <w:lang w:val="da-DK" w:eastAsia="da-DK"/>
              </w:rPr>
              <w:t>Removed</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proofErr w:type="spellStart"/>
            <w:r w:rsidRPr="000274EF">
              <w:rPr>
                <w:rFonts w:ascii="Times New Roman" w:eastAsia="Times New Roman" w:hAnsi="Times New Roman"/>
                <w:b/>
                <w:bCs/>
                <w:sz w:val="24"/>
                <w:szCs w:val="24"/>
                <w:lang w:val="da-DK" w:eastAsia="da-DK"/>
              </w:rPr>
              <w:t>Number</w:t>
            </w:r>
            <w:proofErr w:type="spellEnd"/>
            <w:r w:rsidRPr="000274EF">
              <w:rPr>
                <w:rFonts w:ascii="Times New Roman" w:eastAsia="Times New Roman" w:hAnsi="Times New Roman"/>
                <w:b/>
                <w:bCs/>
                <w:sz w:val="24"/>
                <w:szCs w:val="24"/>
                <w:lang w:val="da-DK" w:eastAsia="da-DK"/>
              </w:rPr>
              <w:br/>
            </w:r>
            <w:proofErr w:type="spellStart"/>
            <w:r w:rsidRPr="000274EF">
              <w:rPr>
                <w:rFonts w:ascii="Times New Roman" w:eastAsia="Times New Roman" w:hAnsi="Times New Roman"/>
                <w:b/>
                <w:bCs/>
                <w:sz w:val="24"/>
                <w:szCs w:val="24"/>
                <w:lang w:val="da-DK" w:eastAsia="da-DK"/>
              </w:rPr>
              <w:t>Vars</w:t>
            </w:r>
            <w:proofErr w:type="spellEnd"/>
            <w:r w:rsidRPr="000274EF">
              <w:rPr>
                <w:rFonts w:ascii="Times New Roman" w:eastAsia="Times New Roman" w:hAnsi="Times New Roman"/>
                <w:b/>
                <w:bCs/>
                <w:sz w:val="24"/>
                <w:szCs w:val="24"/>
                <w:lang w:val="da-DK" w:eastAsia="da-DK"/>
              </w:rPr>
              <w:t xml:space="preserve"> In</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proofErr w:type="spellStart"/>
            <w:r w:rsidRPr="000274EF">
              <w:rPr>
                <w:rFonts w:ascii="Times New Roman" w:eastAsia="Times New Roman" w:hAnsi="Times New Roman"/>
                <w:b/>
                <w:bCs/>
                <w:sz w:val="24"/>
                <w:szCs w:val="24"/>
                <w:lang w:val="da-DK" w:eastAsia="da-DK"/>
              </w:rPr>
              <w:t>Partial</w:t>
            </w:r>
            <w:proofErr w:type="spellEnd"/>
            <w:r w:rsidRPr="000274EF">
              <w:rPr>
                <w:rFonts w:ascii="Times New Roman" w:eastAsia="Times New Roman" w:hAnsi="Times New Roman"/>
                <w:b/>
                <w:bCs/>
                <w:sz w:val="24"/>
                <w:szCs w:val="24"/>
                <w:lang w:val="da-DK" w:eastAsia="da-DK"/>
              </w:rPr>
              <w:br/>
            </w:r>
            <w:proofErr w:type="spellStart"/>
            <w:r w:rsidRPr="000274EF">
              <w:rPr>
                <w:rFonts w:ascii="Times New Roman" w:eastAsia="Times New Roman" w:hAnsi="Times New Roman"/>
                <w:b/>
                <w:bCs/>
                <w:sz w:val="24"/>
                <w:szCs w:val="24"/>
                <w:lang w:val="da-DK" w:eastAsia="da-DK"/>
              </w:rPr>
              <w:t>R-Square</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Model</w:t>
            </w:r>
            <w:r w:rsidRPr="000274EF">
              <w:rPr>
                <w:rFonts w:ascii="Times New Roman" w:eastAsia="Times New Roman" w:hAnsi="Times New Roman"/>
                <w:b/>
                <w:bCs/>
                <w:sz w:val="24"/>
                <w:szCs w:val="24"/>
                <w:lang w:val="da-DK" w:eastAsia="da-DK"/>
              </w:rPr>
              <w:br/>
            </w:r>
            <w:proofErr w:type="spellStart"/>
            <w:r w:rsidRPr="000274EF">
              <w:rPr>
                <w:rFonts w:ascii="Times New Roman" w:eastAsia="Times New Roman" w:hAnsi="Times New Roman"/>
                <w:b/>
                <w:bCs/>
                <w:sz w:val="24"/>
                <w:szCs w:val="24"/>
                <w:lang w:val="da-DK" w:eastAsia="da-DK"/>
              </w:rPr>
              <w:t>R-Square</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C(p)</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 xml:space="preserve">F </w:t>
            </w:r>
            <w:proofErr w:type="spellStart"/>
            <w:r w:rsidRPr="000274EF">
              <w:rPr>
                <w:rFonts w:ascii="Times New Roman" w:eastAsia="Times New Roman" w:hAnsi="Times New Roman"/>
                <w:b/>
                <w:bCs/>
                <w:sz w:val="24"/>
                <w:szCs w:val="24"/>
                <w:lang w:val="da-DK" w:eastAsia="da-DK"/>
              </w:rPr>
              <w:t>Value</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Pr &gt; F</w:t>
            </w:r>
          </w:p>
        </w:tc>
      </w:tr>
      <w:tr w:rsidR="000274EF" w:rsidRPr="000274EF" w:rsidTr="000274EF">
        <w:trPr>
          <w:jc w:val="center"/>
        </w:trPr>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1</w:t>
            </w:r>
          </w:p>
        </w:tc>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Age</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4</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0.0021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0.8312</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4.1648</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0.16</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0.6914</w:t>
            </w:r>
          </w:p>
        </w:tc>
      </w:tr>
      <w:tr w:rsidR="000274EF" w:rsidRPr="000274EF" w:rsidTr="000274EF">
        <w:trPr>
          <w:jc w:val="center"/>
        </w:trPr>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b/>
                <w:bCs/>
                <w:sz w:val="24"/>
                <w:szCs w:val="24"/>
                <w:lang w:val="da-DK" w:eastAsia="da-DK"/>
              </w:rPr>
            </w:pPr>
            <w:r w:rsidRPr="000274EF">
              <w:rPr>
                <w:rFonts w:ascii="Times New Roman" w:eastAsia="Times New Roman" w:hAnsi="Times New Roman"/>
                <w:b/>
                <w:bCs/>
                <w:sz w:val="24"/>
                <w:szCs w:val="24"/>
                <w:lang w:val="da-DK" w:eastAsia="da-DK"/>
              </w:rPr>
              <w:t>2</w:t>
            </w:r>
          </w:p>
        </w:tc>
        <w:tc>
          <w:tcPr>
            <w:tcW w:w="0" w:type="auto"/>
            <w:tcBorders>
              <w:top w:val="nil"/>
              <w:left w:val="nil"/>
              <w:bottom w:val="nil"/>
              <w:right w:val="nil"/>
            </w:tcBorders>
            <w:hideMark/>
          </w:tcPr>
          <w:p w:rsidR="000274EF" w:rsidRPr="000274EF" w:rsidRDefault="000274EF" w:rsidP="000274EF">
            <w:pPr>
              <w:spacing w:after="0" w:line="240" w:lineRule="auto"/>
              <w:rPr>
                <w:rFonts w:ascii="Times New Roman" w:eastAsia="Times New Roman" w:hAnsi="Times New Roman"/>
                <w:sz w:val="24"/>
                <w:szCs w:val="24"/>
                <w:lang w:val="da-DK" w:eastAsia="da-DK"/>
              </w:rPr>
            </w:pPr>
            <w:proofErr w:type="spellStart"/>
            <w:r w:rsidRPr="000274EF">
              <w:rPr>
                <w:rFonts w:ascii="Times New Roman" w:eastAsia="Times New Roman" w:hAnsi="Times New Roman"/>
                <w:sz w:val="24"/>
                <w:szCs w:val="24"/>
                <w:lang w:val="da-DK" w:eastAsia="da-DK"/>
              </w:rPr>
              <w:t>gender</w:t>
            </w:r>
            <w:proofErr w:type="spellEnd"/>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3</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0.0021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0.8291</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2.3266</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0.17</w:t>
            </w:r>
          </w:p>
        </w:tc>
        <w:tc>
          <w:tcPr>
            <w:tcW w:w="0" w:type="auto"/>
            <w:tcBorders>
              <w:top w:val="nil"/>
              <w:left w:val="nil"/>
              <w:bottom w:val="nil"/>
              <w:right w:val="nil"/>
            </w:tcBorders>
            <w:hideMark/>
          </w:tcPr>
          <w:p w:rsidR="000274EF" w:rsidRPr="000274EF" w:rsidRDefault="000274EF" w:rsidP="000274EF">
            <w:pPr>
              <w:spacing w:after="0" w:line="240" w:lineRule="auto"/>
              <w:jc w:val="right"/>
              <w:rPr>
                <w:rFonts w:ascii="Times New Roman" w:eastAsia="Times New Roman" w:hAnsi="Times New Roman"/>
                <w:sz w:val="24"/>
                <w:szCs w:val="24"/>
                <w:lang w:val="da-DK" w:eastAsia="da-DK"/>
              </w:rPr>
            </w:pPr>
            <w:r w:rsidRPr="000274EF">
              <w:rPr>
                <w:rFonts w:ascii="Times New Roman" w:eastAsia="Times New Roman" w:hAnsi="Times New Roman"/>
                <w:sz w:val="24"/>
                <w:szCs w:val="24"/>
                <w:lang w:val="da-DK" w:eastAsia="da-DK"/>
              </w:rPr>
              <w:t>0.6845</w:t>
            </w:r>
          </w:p>
        </w:tc>
      </w:tr>
    </w:tbl>
    <w:p w:rsidR="000274EF" w:rsidRPr="00662ADD" w:rsidRDefault="00662ADD" w:rsidP="000274EF">
      <w:pPr>
        <w:spacing w:after="0"/>
        <w:rPr>
          <w:rFonts w:ascii="Times New Roman" w:hAnsi="Times New Roman"/>
          <w:sz w:val="24"/>
          <w:szCs w:val="24"/>
          <w:lang w:val="da-DK"/>
        </w:rPr>
      </w:pPr>
      <w:r>
        <w:rPr>
          <w:rFonts w:ascii="Times New Roman" w:hAnsi="Times New Roman"/>
          <w:sz w:val="24"/>
          <w:szCs w:val="24"/>
          <w:lang w:val="da-DK"/>
        </w:rPr>
        <w:t xml:space="preserve">Signifikansniveauet i variabeludvælgelsen kan ændres ved optionerne </w:t>
      </w:r>
      <w:proofErr w:type="spellStart"/>
      <w:r w:rsidRPr="00662ADD">
        <w:rPr>
          <w:rFonts w:ascii="Courier New" w:hAnsi="Courier New" w:cs="Courier New"/>
          <w:color w:val="0000FF"/>
          <w:sz w:val="24"/>
          <w:szCs w:val="24"/>
          <w:shd w:val="clear" w:color="auto" w:fill="FFFFFF"/>
          <w:lang w:val="da-DK" w:eastAsia="da-DK"/>
        </w:rPr>
        <w:t>slstay</w:t>
      </w:r>
      <w:proofErr w:type="spellEnd"/>
      <w:r w:rsidRPr="00662ADD">
        <w:rPr>
          <w:rFonts w:ascii="Times New Roman" w:hAnsi="Times New Roman"/>
          <w:sz w:val="24"/>
          <w:szCs w:val="24"/>
          <w:lang w:val="da-DK"/>
        </w:rPr>
        <w:t xml:space="preserve"> og </w:t>
      </w:r>
      <w:proofErr w:type="spellStart"/>
      <w:r w:rsidRPr="00662ADD">
        <w:rPr>
          <w:rFonts w:ascii="Courier New" w:hAnsi="Courier New" w:cs="Courier New"/>
          <w:color w:val="0000FF"/>
          <w:sz w:val="24"/>
          <w:szCs w:val="24"/>
          <w:shd w:val="clear" w:color="auto" w:fill="FFFFFF"/>
          <w:lang w:val="da-DK" w:eastAsia="da-DK"/>
        </w:rPr>
        <w:t>slentry</w:t>
      </w:r>
      <w:proofErr w:type="spellEnd"/>
      <w:r w:rsidRPr="00662ADD">
        <w:rPr>
          <w:rFonts w:ascii="Times New Roman" w:hAnsi="Times New Roman"/>
          <w:sz w:val="24"/>
          <w:szCs w:val="24"/>
          <w:lang w:val="da-DK"/>
        </w:rPr>
        <w:t>.</w:t>
      </w:r>
    </w:p>
    <w:p w:rsidR="00662ADD" w:rsidRDefault="00662ADD" w:rsidP="000274EF">
      <w:pPr>
        <w:spacing w:after="0"/>
        <w:rPr>
          <w:rFonts w:ascii="Times New Roman" w:hAnsi="Times New Roman"/>
          <w:sz w:val="24"/>
          <w:szCs w:val="24"/>
          <w:lang w:val="da-DK"/>
        </w:rPr>
      </w:pPr>
    </w:p>
    <w:p w:rsidR="00662ADD" w:rsidRPr="00662ADD" w:rsidRDefault="00662ADD" w:rsidP="00662ADD">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662ADD">
        <w:rPr>
          <w:rFonts w:ascii="Courier New" w:hAnsi="Courier New" w:cs="Courier New"/>
          <w:b/>
          <w:bCs/>
          <w:color w:val="000080"/>
          <w:sz w:val="24"/>
          <w:szCs w:val="24"/>
          <w:shd w:val="clear" w:color="auto" w:fill="FFFFFF"/>
          <w:lang w:eastAsia="da-DK"/>
        </w:rPr>
        <w:t>proc</w:t>
      </w:r>
      <w:r w:rsidRPr="00662ADD">
        <w:rPr>
          <w:rFonts w:ascii="Courier New" w:hAnsi="Courier New" w:cs="Courier New"/>
          <w:color w:val="000000"/>
          <w:sz w:val="24"/>
          <w:szCs w:val="24"/>
          <w:shd w:val="clear" w:color="auto" w:fill="FFFFFF"/>
          <w:lang w:eastAsia="da-DK"/>
        </w:rPr>
        <w:t xml:space="preserve"> </w:t>
      </w:r>
      <w:proofErr w:type="spellStart"/>
      <w:r w:rsidRPr="00662ADD">
        <w:rPr>
          <w:rFonts w:ascii="Courier New" w:hAnsi="Courier New" w:cs="Courier New"/>
          <w:b/>
          <w:bCs/>
          <w:color w:val="000080"/>
          <w:sz w:val="24"/>
          <w:szCs w:val="24"/>
          <w:shd w:val="clear" w:color="auto" w:fill="FFFFFF"/>
          <w:lang w:eastAsia="da-DK"/>
        </w:rPr>
        <w:t>reg</w:t>
      </w:r>
      <w:proofErr w:type="spellEnd"/>
      <w:r w:rsidRPr="00662ADD">
        <w:rPr>
          <w:rFonts w:ascii="Courier New" w:hAnsi="Courier New" w:cs="Courier New"/>
          <w:color w:val="000000"/>
          <w:sz w:val="24"/>
          <w:szCs w:val="24"/>
          <w:shd w:val="clear" w:color="auto" w:fill="FFFFFF"/>
          <w:lang w:eastAsia="da-DK"/>
        </w:rPr>
        <w:t xml:space="preserve"> </w:t>
      </w:r>
      <w:r w:rsidRPr="00662ADD">
        <w:rPr>
          <w:rFonts w:ascii="Courier New" w:hAnsi="Courier New" w:cs="Courier New"/>
          <w:color w:val="0000FF"/>
          <w:sz w:val="24"/>
          <w:szCs w:val="24"/>
          <w:shd w:val="clear" w:color="auto" w:fill="FFFFFF"/>
          <w:lang w:eastAsia="da-DK"/>
        </w:rPr>
        <w:t>data</w:t>
      </w:r>
      <w:r w:rsidRPr="00662ADD">
        <w:rPr>
          <w:rFonts w:ascii="Courier New" w:hAnsi="Courier New" w:cs="Courier New"/>
          <w:color w:val="000000"/>
          <w:sz w:val="24"/>
          <w:szCs w:val="24"/>
          <w:shd w:val="clear" w:color="auto" w:fill="FFFFFF"/>
          <w:lang w:eastAsia="da-DK"/>
        </w:rPr>
        <w:t>=a;</w:t>
      </w:r>
    </w:p>
    <w:p w:rsidR="00662ADD" w:rsidRPr="00662ADD" w:rsidRDefault="00662ADD" w:rsidP="00662ADD">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662ADD">
        <w:rPr>
          <w:rFonts w:ascii="Courier New" w:hAnsi="Courier New" w:cs="Courier New"/>
          <w:color w:val="0000FF"/>
          <w:sz w:val="24"/>
          <w:szCs w:val="24"/>
          <w:shd w:val="clear" w:color="auto" w:fill="FFFFFF"/>
          <w:lang w:eastAsia="da-DK"/>
        </w:rPr>
        <w:t>model</w:t>
      </w:r>
      <w:r w:rsidRPr="00662ADD">
        <w:rPr>
          <w:rFonts w:ascii="Courier New" w:hAnsi="Courier New" w:cs="Courier New"/>
          <w:color w:val="000000"/>
          <w:sz w:val="24"/>
          <w:szCs w:val="24"/>
          <w:shd w:val="clear" w:color="auto" w:fill="FFFFFF"/>
          <w:lang w:eastAsia="da-DK"/>
        </w:rPr>
        <w:t xml:space="preserve"> weight=gender height age </w:t>
      </w:r>
      <w:proofErr w:type="spellStart"/>
      <w:r w:rsidRPr="00662ADD">
        <w:rPr>
          <w:rFonts w:ascii="Courier New" w:hAnsi="Courier New" w:cs="Courier New"/>
          <w:color w:val="000000"/>
          <w:sz w:val="24"/>
          <w:szCs w:val="24"/>
          <w:shd w:val="clear" w:color="auto" w:fill="FFFFFF"/>
          <w:lang w:eastAsia="da-DK"/>
        </w:rPr>
        <w:t>veksel_height</w:t>
      </w:r>
      <w:proofErr w:type="spellEnd"/>
      <w:r w:rsidRPr="00662ADD">
        <w:rPr>
          <w:rFonts w:ascii="Courier New" w:hAnsi="Courier New" w:cs="Courier New"/>
          <w:color w:val="000000"/>
          <w:sz w:val="24"/>
          <w:szCs w:val="24"/>
          <w:shd w:val="clear" w:color="auto" w:fill="FFFFFF"/>
          <w:lang w:eastAsia="da-DK"/>
        </w:rPr>
        <w:t xml:space="preserve"> </w:t>
      </w:r>
      <w:proofErr w:type="spellStart"/>
      <w:r w:rsidRPr="00662ADD">
        <w:rPr>
          <w:rFonts w:ascii="Courier New" w:hAnsi="Courier New" w:cs="Courier New"/>
          <w:color w:val="000000"/>
          <w:sz w:val="24"/>
          <w:szCs w:val="24"/>
          <w:shd w:val="clear" w:color="auto" w:fill="FFFFFF"/>
          <w:lang w:eastAsia="da-DK"/>
        </w:rPr>
        <w:t>veksel_age</w:t>
      </w:r>
      <w:proofErr w:type="spellEnd"/>
      <w:r w:rsidRPr="00662ADD">
        <w:rPr>
          <w:rFonts w:ascii="Courier New" w:hAnsi="Courier New" w:cs="Courier New"/>
          <w:color w:val="000000"/>
          <w:sz w:val="24"/>
          <w:szCs w:val="24"/>
          <w:shd w:val="clear" w:color="auto" w:fill="FFFFFF"/>
          <w:lang w:eastAsia="da-DK"/>
        </w:rPr>
        <w:t>/</w:t>
      </w:r>
    </w:p>
    <w:p w:rsidR="00662ADD" w:rsidRPr="006B56AB" w:rsidRDefault="00662ADD" w:rsidP="00662ADD">
      <w:pPr>
        <w:autoSpaceDE w:val="0"/>
        <w:autoSpaceDN w:val="0"/>
        <w:adjustRightInd w:val="0"/>
        <w:spacing w:after="0" w:line="240" w:lineRule="auto"/>
        <w:rPr>
          <w:rFonts w:ascii="Courier New" w:hAnsi="Courier New" w:cs="Courier New"/>
          <w:color w:val="000000"/>
          <w:sz w:val="24"/>
          <w:szCs w:val="24"/>
          <w:shd w:val="clear" w:color="auto" w:fill="FFFFFF"/>
          <w:lang w:eastAsia="da-DK"/>
        </w:rPr>
      </w:pPr>
      <w:r w:rsidRPr="006B56AB">
        <w:rPr>
          <w:rFonts w:ascii="Courier New" w:hAnsi="Courier New" w:cs="Courier New"/>
          <w:color w:val="0000FF"/>
          <w:sz w:val="24"/>
          <w:szCs w:val="24"/>
          <w:shd w:val="clear" w:color="auto" w:fill="FFFFFF"/>
          <w:lang w:eastAsia="da-DK"/>
        </w:rPr>
        <w:t>selection</w:t>
      </w:r>
      <w:r w:rsidRPr="006B56AB">
        <w:rPr>
          <w:rFonts w:ascii="Courier New" w:hAnsi="Courier New" w:cs="Courier New"/>
          <w:color w:val="000000"/>
          <w:sz w:val="24"/>
          <w:szCs w:val="24"/>
          <w:shd w:val="clear" w:color="auto" w:fill="FFFFFF"/>
          <w:lang w:eastAsia="da-DK"/>
        </w:rPr>
        <w:t xml:space="preserve">=backward </w:t>
      </w:r>
      <w:proofErr w:type="spellStart"/>
      <w:r w:rsidRPr="006B56AB">
        <w:rPr>
          <w:rFonts w:ascii="Courier New" w:hAnsi="Courier New" w:cs="Courier New"/>
          <w:color w:val="0000FF"/>
          <w:sz w:val="24"/>
          <w:szCs w:val="24"/>
          <w:shd w:val="clear" w:color="auto" w:fill="FFFFFF"/>
          <w:lang w:eastAsia="da-DK"/>
        </w:rPr>
        <w:t>slstay</w:t>
      </w:r>
      <w:proofErr w:type="spellEnd"/>
      <w:r w:rsidRPr="006B56AB">
        <w:rPr>
          <w:rFonts w:ascii="Courier New" w:hAnsi="Courier New" w:cs="Courier New"/>
          <w:color w:val="000000"/>
          <w:sz w:val="24"/>
          <w:szCs w:val="24"/>
          <w:shd w:val="clear" w:color="auto" w:fill="FFFFFF"/>
          <w:lang w:eastAsia="da-DK"/>
        </w:rPr>
        <w:t>=</w:t>
      </w:r>
      <w:r w:rsidRPr="006B56AB">
        <w:rPr>
          <w:rFonts w:ascii="Courier New" w:hAnsi="Courier New" w:cs="Courier New"/>
          <w:b/>
          <w:bCs/>
          <w:color w:val="008080"/>
          <w:sz w:val="24"/>
          <w:szCs w:val="24"/>
          <w:shd w:val="clear" w:color="auto" w:fill="FFFFFF"/>
          <w:lang w:eastAsia="da-DK"/>
        </w:rPr>
        <w:t>0.05</w:t>
      </w:r>
      <w:r w:rsidRPr="006B56AB">
        <w:rPr>
          <w:rFonts w:ascii="Courier New" w:hAnsi="Courier New" w:cs="Courier New"/>
          <w:color w:val="000000"/>
          <w:sz w:val="24"/>
          <w:szCs w:val="24"/>
          <w:shd w:val="clear" w:color="auto" w:fill="FFFFFF"/>
          <w:lang w:eastAsia="da-DK"/>
        </w:rPr>
        <w:t xml:space="preserve"> </w:t>
      </w:r>
      <w:proofErr w:type="spellStart"/>
      <w:r w:rsidRPr="006B56AB">
        <w:rPr>
          <w:rFonts w:ascii="Courier New" w:hAnsi="Courier New" w:cs="Courier New"/>
          <w:color w:val="0000FF"/>
          <w:sz w:val="24"/>
          <w:szCs w:val="24"/>
          <w:shd w:val="clear" w:color="auto" w:fill="FFFFFF"/>
          <w:lang w:eastAsia="da-DK"/>
        </w:rPr>
        <w:t>slentry</w:t>
      </w:r>
      <w:proofErr w:type="spellEnd"/>
      <w:r w:rsidRPr="006B56AB">
        <w:rPr>
          <w:rFonts w:ascii="Courier New" w:hAnsi="Courier New" w:cs="Courier New"/>
          <w:color w:val="000000"/>
          <w:sz w:val="24"/>
          <w:szCs w:val="24"/>
          <w:shd w:val="clear" w:color="auto" w:fill="FFFFFF"/>
          <w:lang w:eastAsia="da-DK"/>
        </w:rPr>
        <w:t>=</w:t>
      </w:r>
      <w:r w:rsidRPr="006B56AB">
        <w:rPr>
          <w:rFonts w:ascii="Courier New" w:hAnsi="Courier New" w:cs="Courier New"/>
          <w:b/>
          <w:bCs/>
          <w:color w:val="008080"/>
          <w:sz w:val="24"/>
          <w:szCs w:val="24"/>
          <w:shd w:val="clear" w:color="auto" w:fill="FFFFFF"/>
          <w:lang w:eastAsia="da-DK"/>
        </w:rPr>
        <w:t>0.05</w:t>
      </w:r>
      <w:r w:rsidRPr="006B56AB">
        <w:rPr>
          <w:rFonts w:ascii="Courier New" w:hAnsi="Courier New" w:cs="Courier New"/>
          <w:color w:val="000000"/>
          <w:sz w:val="24"/>
          <w:szCs w:val="24"/>
          <w:shd w:val="clear" w:color="auto" w:fill="FFFFFF"/>
          <w:lang w:eastAsia="da-DK"/>
        </w:rPr>
        <w:t>;</w:t>
      </w:r>
    </w:p>
    <w:p w:rsidR="00662ADD" w:rsidRPr="006B56AB" w:rsidRDefault="00662ADD" w:rsidP="00662ADD">
      <w:pPr>
        <w:spacing w:after="0"/>
        <w:rPr>
          <w:rFonts w:ascii="Courier New" w:hAnsi="Courier New" w:cs="Courier New"/>
          <w:color w:val="000000"/>
          <w:sz w:val="24"/>
          <w:szCs w:val="24"/>
          <w:shd w:val="clear" w:color="auto" w:fill="FFFFFF"/>
          <w:lang w:eastAsia="da-DK"/>
        </w:rPr>
      </w:pPr>
      <w:r w:rsidRPr="006B56AB">
        <w:rPr>
          <w:rFonts w:ascii="Courier New" w:hAnsi="Courier New" w:cs="Courier New"/>
          <w:b/>
          <w:bCs/>
          <w:color w:val="000080"/>
          <w:sz w:val="24"/>
          <w:szCs w:val="24"/>
          <w:shd w:val="clear" w:color="auto" w:fill="FFFFFF"/>
          <w:lang w:eastAsia="da-DK"/>
        </w:rPr>
        <w:t>run</w:t>
      </w:r>
      <w:r w:rsidRPr="006B56AB">
        <w:rPr>
          <w:rFonts w:ascii="Courier New" w:hAnsi="Courier New" w:cs="Courier New"/>
          <w:color w:val="000000"/>
          <w:sz w:val="24"/>
          <w:szCs w:val="24"/>
          <w:shd w:val="clear" w:color="auto" w:fill="FFFFFF"/>
          <w:lang w:eastAsia="da-DK"/>
        </w:rPr>
        <w:t>;</w:t>
      </w:r>
    </w:p>
    <w:p w:rsidR="00662ADD" w:rsidRPr="006B56AB" w:rsidRDefault="00662ADD" w:rsidP="00662ADD">
      <w:pPr>
        <w:spacing w:after="0"/>
        <w:rPr>
          <w:rFonts w:ascii="Courier New" w:hAnsi="Courier New" w:cs="Courier New"/>
          <w:color w:val="000000"/>
          <w:sz w:val="24"/>
          <w:szCs w:val="24"/>
          <w:shd w:val="clear" w:color="auto" w:fill="FFFFFF"/>
          <w:lang w:eastAsia="da-DK"/>
        </w:rPr>
      </w:pPr>
    </w:p>
    <w:tbl>
      <w:tblPr>
        <w:tblW w:w="0" w:type="auto"/>
        <w:jc w:val="center"/>
        <w:tblCellSpacing w:w="15" w:type="dxa"/>
        <w:shd w:val="clear" w:color="auto" w:fill="FAFBFE"/>
        <w:tblCellMar>
          <w:top w:w="15" w:type="dxa"/>
          <w:left w:w="15" w:type="dxa"/>
          <w:bottom w:w="15" w:type="dxa"/>
          <w:right w:w="15" w:type="dxa"/>
        </w:tblCellMar>
        <w:tblLook w:val="04A0"/>
      </w:tblPr>
      <w:tblGrid>
        <w:gridCol w:w="6082"/>
      </w:tblGrid>
      <w:tr w:rsidR="00662ADD" w:rsidRPr="00662ADD" w:rsidTr="00662ADD">
        <w:trPr>
          <w:tblCellSpacing w:w="15" w:type="dxa"/>
          <w:jc w:val="center"/>
        </w:trPr>
        <w:tc>
          <w:tcPr>
            <w:tcW w:w="0" w:type="auto"/>
            <w:shd w:val="clear" w:color="auto" w:fill="FAFBFE"/>
            <w:hideMark/>
          </w:tcPr>
          <w:p w:rsidR="00662ADD" w:rsidRPr="00662ADD" w:rsidRDefault="00662ADD" w:rsidP="00662ADD">
            <w:pPr>
              <w:spacing w:after="0" w:line="240" w:lineRule="auto"/>
              <w:jc w:val="center"/>
              <w:rPr>
                <w:rFonts w:ascii="Arial" w:eastAsia="Times New Roman" w:hAnsi="Arial" w:cs="Arial"/>
                <w:b/>
                <w:bCs/>
                <w:color w:val="112277"/>
                <w:sz w:val="20"/>
                <w:szCs w:val="20"/>
                <w:lang w:eastAsia="da-DK"/>
              </w:rPr>
            </w:pPr>
            <w:r w:rsidRPr="00662ADD">
              <w:rPr>
                <w:rFonts w:ascii="Arial" w:eastAsia="Times New Roman" w:hAnsi="Arial" w:cs="Arial"/>
                <w:b/>
                <w:bCs/>
                <w:color w:val="112277"/>
                <w:sz w:val="20"/>
                <w:szCs w:val="20"/>
                <w:lang w:eastAsia="da-DK"/>
              </w:rPr>
              <w:t>All variables left in the model are significant at the 0.0500 level.</w:t>
            </w:r>
          </w:p>
        </w:tc>
      </w:tr>
    </w:tbl>
    <w:p w:rsidR="00662ADD" w:rsidRPr="00662ADD" w:rsidRDefault="00662ADD" w:rsidP="00662ADD">
      <w:pPr>
        <w:spacing w:after="0" w:line="240" w:lineRule="auto"/>
        <w:rPr>
          <w:rFonts w:ascii="Arial" w:eastAsia="Times New Roman" w:hAnsi="Arial" w:cs="Arial"/>
          <w:color w:val="000000"/>
          <w:sz w:val="20"/>
          <w:szCs w:val="20"/>
          <w:lang w:eastAsia="da-DK"/>
        </w:rPr>
      </w:pPr>
      <w:bookmarkStart w:id="16" w:name="IDX100"/>
      <w:bookmarkEnd w:id="16"/>
    </w:p>
    <w:tbl>
      <w:tblPr>
        <w:tblW w:w="0" w:type="auto"/>
        <w:jc w:val="center"/>
        <w:tblCellSpacing w:w="15" w:type="dxa"/>
        <w:shd w:val="clear" w:color="auto" w:fill="FAFBFE"/>
        <w:tblCellMar>
          <w:top w:w="15" w:type="dxa"/>
          <w:left w:w="15" w:type="dxa"/>
          <w:bottom w:w="15" w:type="dxa"/>
          <w:right w:w="15" w:type="dxa"/>
        </w:tblCellMar>
        <w:tblLook w:val="04A0"/>
      </w:tblPr>
      <w:tblGrid>
        <w:gridCol w:w="96"/>
      </w:tblGrid>
      <w:tr w:rsidR="00662ADD" w:rsidRPr="00662ADD" w:rsidTr="00662ADD">
        <w:trPr>
          <w:tblCellSpacing w:w="15" w:type="dxa"/>
          <w:jc w:val="center"/>
        </w:trPr>
        <w:tc>
          <w:tcPr>
            <w:tcW w:w="0" w:type="auto"/>
            <w:shd w:val="clear" w:color="auto" w:fill="FAFBFE"/>
            <w:hideMark/>
          </w:tcPr>
          <w:p w:rsidR="00662ADD" w:rsidRPr="00662ADD" w:rsidRDefault="00662ADD" w:rsidP="00662ADD">
            <w:pPr>
              <w:spacing w:after="0" w:line="240" w:lineRule="auto"/>
              <w:rPr>
                <w:rFonts w:ascii="Arial" w:eastAsia="Times New Roman" w:hAnsi="Arial" w:cs="Arial"/>
                <w:color w:val="000000"/>
                <w:sz w:val="20"/>
                <w:szCs w:val="20"/>
                <w:lang w:eastAsia="da-DK"/>
              </w:rPr>
            </w:pPr>
          </w:p>
        </w:tc>
      </w:tr>
      <w:tr w:rsidR="00662ADD" w:rsidRPr="00662ADD" w:rsidTr="00662ADD">
        <w:trPr>
          <w:tblCellSpacing w:w="15" w:type="dxa"/>
          <w:jc w:val="center"/>
        </w:trPr>
        <w:tc>
          <w:tcPr>
            <w:tcW w:w="0" w:type="auto"/>
            <w:shd w:val="clear" w:color="auto" w:fill="FAFBFE"/>
            <w:hideMark/>
          </w:tcPr>
          <w:p w:rsidR="00662ADD" w:rsidRPr="00662ADD" w:rsidRDefault="00662ADD" w:rsidP="00662ADD">
            <w:pPr>
              <w:spacing w:after="0" w:line="240" w:lineRule="auto"/>
              <w:jc w:val="center"/>
              <w:rPr>
                <w:rFonts w:ascii="Times New Roman" w:eastAsia="Times New Roman" w:hAnsi="Times New Roman"/>
                <w:sz w:val="20"/>
                <w:szCs w:val="20"/>
                <w:lang w:eastAsia="da-DK"/>
              </w:rPr>
            </w:pPr>
          </w:p>
        </w:tc>
      </w:tr>
      <w:tr w:rsidR="00662ADD" w:rsidRPr="00662ADD" w:rsidTr="00662ADD">
        <w:trPr>
          <w:tblCellSpacing w:w="15" w:type="dxa"/>
          <w:jc w:val="center"/>
        </w:trPr>
        <w:tc>
          <w:tcPr>
            <w:tcW w:w="0" w:type="auto"/>
            <w:shd w:val="clear" w:color="auto" w:fill="FAFBFE"/>
            <w:hideMark/>
          </w:tcPr>
          <w:p w:rsidR="00662ADD" w:rsidRPr="00662ADD" w:rsidRDefault="00662ADD" w:rsidP="00662ADD">
            <w:pPr>
              <w:spacing w:after="0" w:line="240" w:lineRule="auto"/>
              <w:jc w:val="center"/>
              <w:rPr>
                <w:rFonts w:ascii="Times New Roman" w:eastAsia="Times New Roman" w:hAnsi="Times New Roman"/>
                <w:sz w:val="20"/>
                <w:szCs w:val="20"/>
                <w:lang w:eastAsia="da-DK"/>
              </w:rPr>
            </w:pPr>
          </w:p>
        </w:tc>
      </w:tr>
    </w:tbl>
    <w:p w:rsidR="00662ADD" w:rsidRPr="00662ADD" w:rsidRDefault="00662ADD" w:rsidP="00662ADD">
      <w:pPr>
        <w:spacing w:after="0" w:line="240" w:lineRule="auto"/>
        <w:jc w:val="center"/>
        <w:rPr>
          <w:rFonts w:ascii="Arial" w:eastAsia="Times New Roman" w:hAnsi="Arial" w:cs="Arial"/>
          <w:vanish/>
          <w:color w:val="000000"/>
          <w:sz w:val="20"/>
          <w:szCs w:val="20"/>
          <w:lang w:val="da-DK" w:eastAsia="da-DK"/>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tblPr>
      <w:tblGrid>
        <w:gridCol w:w="574"/>
        <w:gridCol w:w="1454"/>
        <w:gridCol w:w="974"/>
        <w:gridCol w:w="1107"/>
        <w:gridCol w:w="1107"/>
        <w:gridCol w:w="780"/>
        <w:gridCol w:w="927"/>
        <w:gridCol w:w="780"/>
      </w:tblGrid>
      <w:tr w:rsidR="00662ADD" w:rsidRPr="00662ADD" w:rsidTr="00662ADD">
        <w:trPr>
          <w:tblHeader/>
          <w:jc w:val="center"/>
        </w:trPr>
        <w:tc>
          <w:tcPr>
            <w:tcW w:w="0" w:type="auto"/>
            <w:gridSpan w:val="8"/>
            <w:tcBorders>
              <w:top w:val="nil"/>
              <w:left w:val="nil"/>
              <w:bottom w:val="nil"/>
              <w:right w:val="nil"/>
            </w:tcBorders>
            <w:hideMark/>
          </w:tcPr>
          <w:p w:rsidR="00662ADD" w:rsidRPr="00662ADD" w:rsidRDefault="00662ADD" w:rsidP="00662ADD">
            <w:pPr>
              <w:spacing w:after="0" w:line="240" w:lineRule="auto"/>
              <w:jc w:val="center"/>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 xml:space="preserve">Summary of </w:t>
            </w:r>
            <w:proofErr w:type="spellStart"/>
            <w:r w:rsidRPr="00662ADD">
              <w:rPr>
                <w:rFonts w:ascii="Times New Roman" w:eastAsia="Times New Roman" w:hAnsi="Times New Roman"/>
                <w:b/>
                <w:bCs/>
                <w:sz w:val="24"/>
                <w:szCs w:val="24"/>
                <w:lang w:val="da-DK" w:eastAsia="da-DK"/>
              </w:rPr>
              <w:t>Backward</w:t>
            </w:r>
            <w:proofErr w:type="spellEnd"/>
            <w:r w:rsidRPr="00662ADD">
              <w:rPr>
                <w:rFonts w:ascii="Times New Roman" w:eastAsia="Times New Roman" w:hAnsi="Times New Roman"/>
                <w:b/>
                <w:bCs/>
                <w:sz w:val="24"/>
                <w:szCs w:val="24"/>
                <w:lang w:val="da-DK" w:eastAsia="da-DK"/>
              </w:rPr>
              <w:t xml:space="preserve"> Elimination</w:t>
            </w:r>
          </w:p>
        </w:tc>
      </w:tr>
      <w:tr w:rsidR="00662ADD" w:rsidRPr="00662ADD" w:rsidTr="00662ADD">
        <w:trPr>
          <w:tblHeader/>
          <w:jc w:val="center"/>
        </w:trPr>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Step</w:t>
            </w:r>
          </w:p>
        </w:tc>
        <w:tc>
          <w:tcPr>
            <w:tcW w:w="0" w:type="auto"/>
            <w:tcBorders>
              <w:top w:val="nil"/>
              <w:left w:val="nil"/>
              <w:bottom w:val="nil"/>
              <w:right w:val="nil"/>
            </w:tcBorders>
            <w:hideMark/>
          </w:tcPr>
          <w:p w:rsidR="00662ADD" w:rsidRPr="00662ADD" w:rsidRDefault="00662ADD" w:rsidP="00662ADD">
            <w:pPr>
              <w:spacing w:after="0" w:line="240" w:lineRule="auto"/>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Variable</w:t>
            </w:r>
            <w:r w:rsidRPr="00662ADD">
              <w:rPr>
                <w:rFonts w:ascii="Times New Roman" w:eastAsia="Times New Roman" w:hAnsi="Times New Roman"/>
                <w:b/>
                <w:bCs/>
                <w:sz w:val="24"/>
                <w:szCs w:val="24"/>
                <w:lang w:val="da-DK" w:eastAsia="da-DK"/>
              </w:rPr>
              <w:br/>
            </w:r>
            <w:proofErr w:type="spellStart"/>
            <w:r w:rsidRPr="00662ADD">
              <w:rPr>
                <w:rFonts w:ascii="Times New Roman" w:eastAsia="Times New Roman" w:hAnsi="Times New Roman"/>
                <w:b/>
                <w:bCs/>
                <w:sz w:val="24"/>
                <w:szCs w:val="24"/>
                <w:lang w:val="da-DK" w:eastAsia="da-DK"/>
              </w:rPr>
              <w:t>Removed</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proofErr w:type="spellStart"/>
            <w:r w:rsidRPr="00662ADD">
              <w:rPr>
                <w:rFonts w:ascii="Times New Roman" w:eastAsia="Times New Roman" w:hAnsi="Times New Roman"/>
                <w:b/>
                <w:bCs/>
                <w:sz w:val="24"/>
                <w:szCs w:val="24"/>
                <w:lang w:val="da-DK" w:eastAsia="da-DK"/>
              </w:rPr>
              <w:t>Number</w:t>
            </w:r>
            <w:proofErr w:type="spellEnd"/>
            <w:r w:rsidRPr="00662ADD">
              <w:rPr>
                <w:rFonts w:ascii="Times New Roman" w:eastAsia="Times New Roman" w:hAnsi="Times New Roman"/>
                <w:b/>
                <w:bCs/>
                <w:sz w:val="24"/>
                <w:szCs w:val="24"/>
                <w:lang w:val="da-DK" w:eastAsia="da-DK"/>
              </w:rPr>
              <w:br/>
            </w:r>
            <w:proofErr w:type="spellStart"/>
            <w:r w:rsidRPr="00662ADD">
              <w:rPr>
                <w:rFonts w:ascii="Times New Roman" w:eastAsia="Times New Roman" w:hAnsi="Times New Roman"/>
                <w:b/>
                <w:bCs/>
                <w:sz w:val="24"/>
                <w:szCs w:val="24"/>
                <w:lang w:val="da-DK" w:eastAsia="da-DK"/>
              </w:rPr>
              <w:t>Vars</w:t>
            </w:r>
            <w:proofErr w:type="spellEnd"/>
            <w:r w:rsidRPr="00662ADD">
              <w:rPr>
                <w:rFonts w:ascii="Times New Roman" w:eastAsia="Times New Roman" w:hAnsi="Times New Roman"/>
                <w:b/>
                <w:bCs/>
                <w:sz w:val="24"/>
                <w:szCs w:val="24"/>
                <w:lang w:val="da-DK" w:eastAsia="da-DK"/>
              </w:rPr>
              <w:t xml:space="preserve"> In</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proofErr w:type="spellStart"/>
            <w:r w:rsidRPr="00662ADD">
              <w:rPr>
                <w:rFonts w:ascii="Times New Roman" w:eastAsia="Times New Roman" w:hAnsi="Times New Roman"/>
                <w:b/>
                <w:bCs/>
                <w:sz w:val="24"/>
                <w:szCs w:val="24"/>
                <w:lang w:val="da-DK" w:eastAsia="da-DK"/>
              </w:rPr>
              <w:t>Partial</w:t>
            </w:r>
            <w:proofErr w:type="spellEnd"/>
            <w:r w:rsidRPr="00662ADD">
              <w:rPr>
                <w:rFonts w:ascii="Times New Roman" w:eastAsia="Times New Roman" w:hAnsi="Times New Roman"/>
                <w:b/>
                <w:bCs/>
                <w:sz w:val="24"/>
                <w:szCs w:val="24"/>
                <w:lang w:val="da-DK" w:eastAsia="da-DK"/>
              </w:rPr>
              <w:br/>
            </w:r>
            <w:proofErr w:type="spellStart"/>
            <w:r w:rsidRPr="00662ADD">
              <w:rPr>
                <w:rFonts w:ascii="Times New Roman" w:eastAsia="Times New Roman" w:hAnsi="Times New Roman"/>
                <w:b/>
                <w:bCs/>
                <w:sz w:val="24"/>
                <w:szCs w:val="24"/>
                <w:lang w:val="da-DK" w:eastAsia="da-DK"/>
              </w:rPr>
              <w:t>R-Square</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Model</w:t>
            </w:r>
            <w:r w:rsidRPr="00662ADD">
              <w:rPr>
                <w:rFonts w:ascii="Times New Roman" w:eastAsia="Times New Roman" w:hAnsi="Times New Roman"/>
                <w:b/>
                <w:bCs/>
                <w:sz w:val="24"/>
                <w:szCs w:val="24"/>
                <w:lang w:val="da-DK" w:eastAsia="da-DK"/>
              </w:rPr>
              <w:br/>
            </w:r>
            <w:proofErr w:type="spellStart"/>
            <w:r w:rsidRPr="00662ADD">
              <w:rPr>
                <w:rFonts w:ascii="Times New Roman" w:eastAsia="Times New Roman" w:hAnsi="Times New Roman"/>
                <w:b/>
                <w:bCs/>
                <w:sz w:val="24"/>
                <w:szCs w:val="24"/>
                <w:lang w:val="da-DK" w:eastAsia="da-DK"/>
              </w:rPr>
              <w:t>R-Square</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C(p)</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 xml:space="preserve">F </w:t>
            </w:r>
            <w:proofErr w:type="spellStart"/>
            <w:r w:rsidRPr="00662ADD">
              <w:rPr>
                <w:rFonts w:ascii="Times New Roman" w:eastAsia="Times New Roman" w:hAnsi="Times New Roman"/>
                <w:b/>
                <w:bCs/>
                <w:sz w:val="24"/>
                <w:szCs w:val="24"/>
                <w:lang w:val="da-DK" w:eastAsia="da-DK"/>
              </w:rPr>
              <w:t>Value</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Pr &gt; F</w:t>
            </w:r>
          </w:p>
        </w:tc>
      </w:tr>
      <w:tr w:rsidR="00662ADD" w:rsidRPr="00662ADD" w:rsidTr="00662ADD">
        <w:trPr>
          <w:jc w:val="center"/>
        </w:trPr>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1</w:t>
            </w:r>
          </w:p>
        </w:tc>
        <w:tc>
          <w:tcPr>
            <w:tcW w:w="0" w:type="auto"/>
            <w:tcBorders>
              <w:top w:val="nil"/>
              <w:left w:val="nil"/>
              <w:bottom w:val="nil"/>
              <w:right w:val="nil"/>
            </w:tcBorders>
            <w:hideMark/>
          </w:tcPr>
          <w:p w:rsidR="00662ADD" w:rsidRPr="00662ADD" w:rsidRDefault="00662ADD" w:rsidP="00662ADD">
            <w:pPr>
              <w:spacing w:after="0" w:line="240" w:lineRule="auto"/>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Age</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4</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0.0021</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0.8312</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4.1648</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0.16</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0.6914</w:t>
            </w:r>
          </w:p>
        </w:tc>
      </w:tr>
      <w:tr w:rsidR="00662ADD" w:rsidRPr="00662ADD" w:rsidTr="00662ADD">
        <w:trPr>
          <w:jc w:val="center"/>
        </w:trPr>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2</w:t>
            </w:r>
          </w:p>
        </w:tc>
        <w:tc>
          <w:tcPr>
            <w:tcW w:w="0" w:type="auto"/>
            <w:tcBorders>
              <w:top w:val="nil"/>
              <w:left w:val="nil"/>
              <w:bottom w:val="nil"/>
              <w:right w:val="nil"/>
            </w:tcBorders>
            <w:hideMark/>
          </w:tcPr>
          <w:p w:rsidR="00662ADD" w:rsidRPr="00662ADD" w:rsidRDefault="00662ADD" w:rsidP="00662ADD">
            <w:pPr>
              <w:spacing w:after="0" w:line="240" w:lineRule="auto"/>
              <w:rPr>
                <w:rFonts w:ascii="Times New Roman" w:eastAsia="Times New Roman" w:hAnsi="Times New Roman"/>
                <w:sz w:val="24"/>
                <w:szCs w:val="24"/>
                <w:lang w:val="da-DK" w:eastAsia="da-DK"/>
              </w:rPr>
            </w:pPr>
            <w:proofErr w:type="spellStart"/>
            <w:r w:rsidRPr="00662ADD">
              <w:rPr>
                <w:rFonts w:ascii="Times New Roman" w:eastAsia="Times New Roman" w:hAnsi="Times New Roman"/>
                <w:sz w:val="24"/>
                <w:szCs w:val="24"/>
                <w:lang w:val="da-DK" w:eastAsia="da-DK"/>
              </w:rPr>
              <w:t>gender</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3</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0.0021</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0.8291</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2.3266</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0.17</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0.6845</w:t>
            </w:r>
          </w:p>
        </w:tc>
      </w:tr>
      <w:tr w:rsidR="00662ADD" w:rsidRPr="00662ADD" w:rsidTr="00662ADD">
        <w:trPr>
          <w:jc w:val="center"/>
        </w:trPr>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3</w:t>
            </w:r>
          </w:p>
        </w:tc>
        <w:tc>
          <w:tcPr>
            <w:tcW w:w="0" w:type="auto"/>
            <w:tcBorders>
              <w:top w:val="nil"/>
              <w:left w:val="nil"/>
              <w:bottom w:val="nil"/>
              <w:right w:val="nil"/>
            </w:tcBorders>
            <w:hideMark/>
          </w:tcPr>
          <w:p w:rsidR="00662ADD" w:rsidRPr="00662ADD" w:rsidRDefault="00662ADD" w:rsidP="00662ADD">
            <w:pPr>
              <w:spacing w:after="0" w:line="240" w:lineRule="auto"/>
              <w:rPr>
                <w:rFonts w:ascii="Times New Roman" w:eastAsia="Times New Roman" w:hAnsi="Times New Roman"/>
                <w:sz w:val="24"/>
                <w:szCs w:val="24"/>
                <w:lang w:val="da-DK" w:eastAsia="da-DK"/>
              </w:rPr>
            </w:pPr>
            <w:proofErr w:type="spellStart"/>
            <w:r w:rsidRPr="00662ADD">
              <w:rPr>
                <w:rFonts w:ascii="Times New Roman" w:eastAsia="Times New Roman" w:hAnsi="Times New Roman"/>
                <w:sz w:val="24"/>
                <w:szCs w:val="24"/>
                <w:lang w:val="da-DK" w:eastAsia="da-DK"/>
              </w:rPr>
              <w:t>veksel_age</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2</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0.0378</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0.7913</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3.2730</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3.32</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0.0886</w:t>
            </w:r>
          </w:p>
        </w:tc>
      </w:tr>
      <w:tr w:rsidR="00662ADD" w:rsidRPr="00662ADD" w:rsidTr="00662ADD">
        <w:trPr>
          <w:jc w:val="center"/>
        </w:trPr>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b/>
                <w:bCs/>
                <w:sz w:val="24"/>
                <w:szCs w:val="24"/>
                <w:lang w:val="da-DK" w:eastAsia="da-DK"/>
              </w:rPr>
            </w:pPr>
            <w:r w:rsidRPr="00662ADD">
              <w:rPr>
                <w:rFonts w:ascii="Times New Roman" w:eastAsia="Times New Roman" w:hAnsi="Times New Roman"/>
                <w:b/>
                <w:bCs/>
                <w:sz w:val="24"/>
                <w:szCs w:val="24"/>
                <w:lang w:val="da-DK" w:eastAsia="da-DK"/>
              </w:rPr>
              <w:t>4</w:t>
            </w:r>
          </w:p>
        </w:tc>
        <w:tc>
          <w:tcPr>
            <w:tcW w:w="0" w:type="auto"/>
            <w:tcBorders>
              <w:top w:val="nil"/>
              <w:left w:val="nil"/>
              <w:bottom w:val="nil"/>
              <w:right w:val="nil"/>
            </w:tcBorders>
            <w:hideMark/>
          </w:tcPr>
          <w:p w:rsidR="00662ADD" w:rsidRPr="00662ADD" w:rsidRDefault="00662ADD" w:rsidP="00662ADD">
            <w:pPr>
              <w:spacing w:after="0" w:line="240" w:lineRule="auto"/>
              <w:rPr>
                <w:rFonts w:ascii="Times New Roman" w:eastAsia="Times New Roman" w:hAnsi="Times New Roman"/>
                <w:sz w:val="24"/>
                <w:szCs w:val="24"/>
                <w:lang w:val="da-DK" w:eastAsia="da-DK"/>
              </w:rPr>
            </w:pPr>
            <w:proofErr w:type="spellStart"/>
            <w:r w:rsidRPr="00662ADD">
              <w:rPr>
                <w:rFonts w:ascii="Times New Roman" w:eastAsia="Times New Roman" w:hAnsi="Times New Roman"/>
                <w:sz w:val="24"/>
                <w:szCs w:val="24"/>
                <w:lang w:val="da-DK" w:eastAsia="da-DK"/>
              </w:rPr>
              <w:t>veksel_height</w:t>
            </w:r>
            <w:proofErr w:type="spellEnd"/>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1</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0.0208</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0.7705</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2.8982</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1.60</w:t>
            </w:r>
          </w:p>
        </w:tc>
        <w:tc>
          <w:tcPr>
            <w:tcW w:w="0" w:type="auto"/>
            <w:tcBorders>
              <w:top w:val="nil"/>
              <w:left w:val="nil"/>
              <w:bottom w:val="nil"/>
              <w:right w:val="nil"/>
            </w:tcBorders>
            <w:hideMark/>
          </w:tcPr>
          <w:p w:rsidR="00662ADD" w:rsidRPr="00662ADD" w:rsidRDefault="00662ADD" w:rsidP="00662ADD">
            <w:pPr>
              <w:spacing w:after="0" w:line="240" w:lineRule="auto"/>
              <w:jc w:val="right"/>
              <w:rPr>
                <w:rFonts w:ascii="Times New Roman" w:eastAsia="Times New Roman" w:hAnsi="Times New Roman"/>
                <w:sz w:val="24"/>
                <w:szCs w:val="24"/>
                <w:lang w:val="da-DK" w:eastAsia="da-DK"/>
              </w:rPr>
            </w:pPr>
            <w:r w:rsidRPr="00662ADD">
              <w:rPr>
                <w:rFonts w:ascii="Times New Roman" w:eastAsia="Times New Roman" w:hAnsi="Times New Roman"/>
                <w:sz w:val="24"/>
                <w:szCs w:val="24"/>
                <w:lang w:val="da-DK" w:eastAsia="da-DK"/>
              </w:rPr>
              <w:t>0.2243</w:t>
            </w:r>
          </w:p>
        </w:tc>
      </w:tr>
    </w:tbl>
    <w:p w:rsidR="00662ADD" w:rsidRDefault="00662ADD" w:rsidP="00662ADD">
      <w:pPr>
        <w:spacing w:after="0"/>
        <w:rPr>
          <w:rFonts w:ascii="Times New Roman" w:hAnsi="Times New Roman"/>
          <w:sz w:val="24"/>
          <w:szCs w:val="24"/>
          <w:lang w:val="da-DK"/>
        </w:rPr>
      </w:pPr>
    </w:p>
    <w:p w:rsidR="00662ADD" w:rsidRPr="00662ADD" w:rsidRDefault="00662ADD" w:rsidP="00662ADD">
      <w:pPr>
        <w:spacing w:after="0"/>
        <w:rPr>
          <w:rFonts w:ascii="Times New Roman" w:hAnsi="Times New Roman"/>
          <w:sz w:val="24"/>
          <w:szCs w:val="24"/>
          <w:lang w:val="da-DK"/>
        </w:rPr>
      </w:pPr>
      <w:r>
        <w:rPr>
          <w:rFonts w:ascii="Times New Roman" w:hAnsi="Times New Roman"/>
          <w:sz w:val="24"/>
          <w:szCs w:val="24"/>
          <w:lang w:val="da-DK"/>
        </w:rPr>
        <w:t xml:space="preserve">I stedet for </w:t>
      </w:r>
      <w:proofErr w:type="spellStart"/>
      <w:r>
        <w:rPr>
          <w:rFonts w:ascii="Times New Roman" w:hAnsi="Times New Roman"/>
          <w:sz w:val="24"/>
          <w:szCs w:val="24"/>
          <w:lang w:val="da-DK"/>
        </w:rPr>
        <w:t>backward</w:t>
      </w:r>
      <w:proofErr w:type="spellEnd"/>
      <w:r>
        <w:rPr>
          <w:rFonts w:ascii="Times New Roman" w:hAnsi="Times New Roman"/>
          <w:sz w:val="24"/>
          <w:szCs w:val="24"/>
          <w:lang w:val="da-DK"/>
        </w:rPr>
        <w:t xml:space="preserve"> elimination, hvor forklarende variable fjernes successivt, kan der anvendes </w:t>
      </w:r>
      <w:proofErr w:type="spellStart"/>
      <w:r w:rsidRPr="00662ADD">
        <w:rPr>
          <w:rFonts w:ascii="Courier New" w:hAnsi="Courier New" w:cs="Courier New"/>
          <w:color w:val="0000FF"/>
          <w:sz w:val="24"/>
          <w:szCs w:val="24"/>
          <w:shd w:val="clear" w:color="auto" w:fill="FFFFFF"/>
          <w:lang w:val="da-DK" w:eastAsia="da-DK"/>
        </w:rPr>
        <w:t>selection</w:t>
      </w:r>
      <w:r w:rsidRPr="00662ADD">
        <w:rPr>
          <w:rFonts w:ascii="Courier New" w:hAnsi="Courier New" w:cs="Courier New"/>
          <w:color w:val="000000"/>
          <w:sz w:val="24"/>
          <w:szCs w:val="24"/>
          <w:shd w:val="clear" w:color="auto" w:fill="FFFFFF"/>
          <w:lang w:val="da-DK" w:eastAsia="da-DK"/>
        </w:rPr>
        <w:t>=forward</w:t>
      </w:r>
      <w:proofErr w:type="spellEnd"/>
      <w:r w:rsidRPr="00662ADD">
        <w:rPr>
          <w:rFonts w:ascii="Times New Roman" w:hAnsi="Times New Roman"/>
          <w:color w:val="000000"/>
          <w:sz w:val="24"/>
          <w:szCs w:val="24"/>
          <w:shd w:val="clear" w:color="auto" w:fill="FFFFFF"/>
          <w:lang w:val="da-DK" w:eastAsia="da-DK"/>
        </w:rPr>
        <w:t>, hvor forklarende variable successivt tilføjes</w:t>
      </w:r>
      <w:r>
        <w:rPr>
          <w:rFonts w:ascii="Courier New" w:hAnsi="Courier New" w:cs="Courier New"/>
          <w:color w:val="000000"/>
          <w:sz w:val="24"/>
          <w:szCs w:val="24"/>
          <w:shd w:val="clear" w:color="auto" w:fill="FFFFFF"/>
          <w:lang w:val="da-DK" w:eastAsia="da-DK"/>
        </w:rPr>
        <w:t xml:space="preserve">. </w:t>
      </w:r>
      <w:r w:rsidRPr="00662ADD">
        <w:rPr>
          <w:rFonts w:ascii="Times New Roman" w:hAnsi="Times New Roman"/>
          <w:color w:val="000000"/>
          <w:sz w:val="24"/>
          <w:szCs w:val="24"/>
          <w:shd w:val="clear" w:color="auto" w:fill="FFFFFF"/>
          <w:lang w:val="da-DK" w:eastAsia="da-DK"/>
        </w:rPr>
        <w:t xml:space="preserve">Det kan også udføres trinvist med </w:t>
      </w:r>
      <w:proofErr w:type="spellStart"/>
      <w:r w:rsidRPr="00662ADD">
        <w:rPr>
          <w:rFonts w:ascii="Courier New" w:hAnsi="Courier New" w:cs="Courier New"/>
          <w:color w:val="0000FF"/>
          <w:sz w:val="24"/>
          <w:szCs w:val="24"/>
          <w:shd w:val="clear" w:color="auto" w:fill="FFFFFF"/>
          <w:lang w:val="da-DK" w:eastAsia="da-DK"/>
        </w:rPr>
        <w:t>selection</w:t>
      </w:r>
      <w:r w:rsidRPr="00662ADD">
        <w:rPr>
          <w:rFonts w:ascii="Courier New" w:hAnsi="Courier New" w:cs="Courier New"/>
          <w:color w:val="000000"/>
          <w:sz w:val="24"/>
          <w:szCs w:val="24"/>
          <w:shd w:val="clear" w:color="auto" w:fill="FFFFFF"/>
          <w:lang w:val="da-DK" w:eastAsia="da-DK"/>
        </w:rPr>
        <w:t>=stepwise</w:t>
      </w:r>
      <w:proofErr w:type="spellEnd"/>
      <w:r w:rsidRPr="00662ADD">
        <w:rPr>
          <w:rFonts w:ascii="Times New Roman" w:hAnsi="Times New Roman"/>
          <w:color w:val="000000"/>
          <w:sz w:val="24"/>
          <w:szCs w:val="24"/>
          <w:shd w:val="clear" w:color="auto" w:fill="FFFFFF"/>
          <w:lang w:val="da-DK" w:eastAsia="da-DK"/>
        </w:rPr>
        <w:t xml:space="preserve">, der er en blanding af forward og </w:t>
      </w:r>
      <w:proofErr w:type="spellStart"/>
      <w:r w:rsidRPr="00662ADD">
        <w:rPr>
          <w:rFonts w:ascii="Times New Roman" w:hAnsi="Times New Roman"/>
          <w:color w:val="000000"/>
          <w:sz w:val="24"/>
          <w:szCs w:val="24"/>
          <w:shd w:val="clear" w:color="auto" w:fill="FFFFFF"/>
          <w:lang w:val="da-DK" w:eastAsia="da-DK"/>
        </w:rPr>
        <w:t>backward</w:t>
      </w:r>
      <w:proofErr w:type="spellEnd"/>
      <w:r w:rsidRPr="00662ADD">
        <w:rPr>
          <w:rFonts w:ascii="Times New Roman" w:hAnsi="Times New Roman"/>
          <w:color w:val="000000"/>
          <w:sz w:val="24"/>
          <w:szCs w:val="24"/>
          <w:shd w:val="clear" w:color="auto" w:fill="FFFFFF"/>
          <w:lang w:val="da-DK" w:eastAsia="da-DK"/>
        </w:rPr>
        <w:t xml:space="preserve"> udvælgelse</w:t>
      </w:r>
      <w:r>
        <w:rPr>
          <w:rFonts w:ascii="Times New Roman" w:hAnsi="Times New Roman"/>
          <w:color w:val="000000"/>
          <w:sz w:val="24"/>
          <w:szCs w:val="24"/>
          <w:shd w:val="clear" w:color="auto" w:fill="FFFFFF"/>
          <w:lang w:val="da-DK" w:eastAsia="da-DK"/>
        </w:rPr>
        <w:t xml:space="preserve">. Optionen </w:t>
      </w:r>
      <w:proofErr w:type="spellStart"/>
      <w:r w:rsidRPr="00662ADD">
        <w:rPr>
          <w:rFonts w:ascii="Courier New" w:hAnsi="Courier New" w:cs="Courier New"/>
          <w:color w:val="0000FF"/>
          <w:sz w:val="24"/>
          <w:szCs w:val="24"/>
          <w:shd w:val="clear" w:color="auto" w:fill="FFFFFF"/>
          <w:lang w:val="da-DK" w:eastAsia="da-DK"/>
        </w:rPr>
        <w:t>slentry</w:t>
      </w:r>
      <w:proofErr w:type="spellEnd"/>
      <w:r>
        <w:rPr>
          <w:rFonts w:ascii="Courier New" w:hAnsi="Courier New" w:cs="Courier New"/>
          <w:color w:val="000000"/>
          <w:sz w:val="24"/>
          <w:szCs w:val="24"/>
          <w:shd w:val="clear" w:color="auto" w:fill="FFFFFF"/>
          <w:lang w:val="da-DK" w:eastAsia="da-DK"/>
        </w:rPr>
        <w:t xml:space="preserve"> </w:t>
      </w:r>
      <w:r w:rsidRPr="00662ADD">
        <w:rPr>
          <w:rFonts w:ascii="Times New Roman" w:hAnsi="Times New Roman"/>
          <w:color w:val="000000"/>
          <w:sz w:val="24"/>
          <w:szCs w:val="24"/>
          <w:shd w:val="clear" w:color="auto" w:fill="FFFFFF"/>
          <w:lang w:val="da-DK" w:eastAsia="da-DK"/>
        </w:rPr>
        <w:t>kan anve</w:t>
      </w:r>
      <w:r>
        <w:rPr>
          <w:rFonts w:ascii="Times New Roman" w:hAnsi="Times New Roman"/>
          <w:color w:val="000000"/>
          <w:sz w:val="24"/>
          <w:szCs w:val="24"/>
          <w:shd w:val="clear" w:color="auto" w:fill="FFFFFF"/>
          <w:lang w:val="da-DK" w:eastAsia="da-DK"/>
        </w:rPr>
        <w:t>n</w:t>
      </w:r>
      <w:r w:rsidRPr="00662ADD">
        <w:rPr>
          <w:rFonts w:ascii="Times New Roman" w:hAnsi="Times New Roman"/>
          <w:color w:val="000000"/>
          <w:sz w:val="24"/>
          <w:szCs w:val="24"/>
          <w:shd w:val="clear" w:color="auto" w:fill="FFFFFF"/>
          <w:lang w:val="da-DK" w:eastAsia="da-DK"/>
        </w:rPr>
        <w:t xml:space="preserve">des i denne forbindelse, da der som default </w:t>
      </w:r>
      <w:r w:rsidR="00F06249">
        <w:rPr>
          <w:rFonts w:ascii="Times New Roman" w:hAnsi="Times New Roman"/>
          <w:color w:val="000000"/>
          <w:sz w:val="24"/>
          <w:szCs w:val="24"/>
          <w:shd w:val="clear" w:color="auto" w:fill="FFFFFF"/>
          <w:lang w:val="da-DK" w:eastAsia="da-DK"/>
        </w:rPr>
        <w:t xml:space="preserve">i visse tilfælde </w:t>
      </w:r>
      <w:r w:rsidRPr="00662ADD">
        <w:rPr>
          <w:rFonts w:ascii="Times New Roman" w:hAnsi="Times New Roman"/>
          <w:color w:val="000000"/>
          <w:sz w:val="24"/>
          <w:szCs w:val="24"/>
          <w:shd w:val="clear" w:color="auto" w:fill="FFFFFF"/>
          <w:lang w:val="da-DK" w:eastAsia="da-DK"/>
        </w:rPr>
        <w:t>a</w:t>
      </w:r>
      <w:r w:rsidRPr="00662ADD">
        <w:rPr>
          <w:rFonts w:ascii="Times New Roman" w:hAnsi="Times New Roman"/>
          <w:color w:val="000000"/>
          <w:sz w:val="24"/>
          <w:szCs w:val="24"/>
          <w:shd w:val="clear" w:color="auto" w:fill="FFFFFF"/>
          <w:lang w:val="da-DK" w:eastAsia="da-DK"/>
        </w:rPr>
        <w:t>n</w:t>
      </w:r>
      <w:r w:rsidRPr="00662ADD">
        <w:rPr>
          <w:rFonts w:ascii="Times New Roman" w:hAnsi="Times New Roman"/>
          <w:color w:val="000000"/>
          <w:sz w:val="24"/>
          <w:szCs w:val="24"/>
          <w:shd w:val="clear" w:color="auto" w:fill="FFFFFF"/>
          <w:lang w:val="da-DK" w:eastAsia="da-DK"/>
        </w:rPr>
        <w:t>vendes et urealistisk højt signifikansniveau</w:t>
      </w:r>
      <w:r w:rsidR="00F06249">
        <w:rPr>
          <w:rFonts w:ascii="Times New Roman" w:hAnsi="Times New Roman"/>
          <w:color w:val="000000"/>
          <w:sz w:val="24"/>
          <w:szCs w:val="24"/>
          <w:shd w:val="clear" w:color="auto" w:fill="FFFFFF"/>
          <w:lang w:val="da-DK" w:eastAsia="da-DK"/>
        </w:rPr>
        <w:t xml:space="preserve"> på 50%</w:t>
      </w:r>
      <w:r>
        <w:rPr>
          <w:rFonts w:ascii="Times New Roman" w:hAnsi="Times New Roman"/>
          <w:color w:val="000000"/>
          <w:sz w:val="24"/>
          <w:szCs w:val="24"/>
          <w:shd w:val="clear" w:color="auto" w:fill="FFFFFF"/>
          <w:lang w:val="da-DK" w:eastAsia="da-DK"/>
        </w:rPr>
        <w:t xml:space="preserve">. </w:t>
      </w:r>
      <w:r w:rsidR="00F06249">
        <w:rPr>
          <w:rFonts w:ascii="Times New Roman" w:hAnsi="Times New Roman"/>
          <w:color w:val="000000"/>
          <w:sz w:val="24"/>
          <w:szCs w:val="24"/>
          <w:shd w:val="clear" w:color="auto" w:fill="FFFFFF"/>
          <w:lang w:val="da-DK" w:eastAsia="da-DK"/>
        </w:rPr>
        <w:t>D</w:t>
      </w:r>
      <w:r>
        <w:rPr>
          <w:rFonts w:ascii="Times New Roman" w:hAnsi="Times New Roman"/>
          <w:color w:val="000000"/>
          <w:sz w:val="24"/>
          <w:szCs w:val="24"/>
          <w:shd w:val="clear" w:color="auto" w:fill="FFFFFF"/>
          <w:lang w:val="da-DK" w:eastAsia="da-DK"/>
        </w:rPr>
        <w:t>er er ingen garanti for a</w:t>
      </w:r>
      <w:r w:rsidR="00ED60BC">
        <w:rPr>
          <w:rFonts w:ascii="Times New Roman" w:hAnsi="Times New Roman"/>
          <w:color w:val="000000"/>
          <w:sz w:val="24"/>
          <w:szCs w:val="24"/>
          <w:shd w:val="clear" w:color="auto" w:fill="FFFFFF"/>
          <w:lang w:val="da-DK" w:eastAsia="da-DK"/>
        </w:rPr>
        <w:t>t</w:t>
      </w:r>
      <w:r>
        <w:rPr>
          <w:rFonts w:ascii="Times New Roman" w:hAnsi="Times New Roman"/>
          <w:color w:val="000000"/>
          <w:sz w:val="24"/>
          <w:szCs w:val="24"/>
          <w:shd w:val="clear" w:color="auto" w:fill="FFFFFF"/>
          <w:lang w:val="da-DK" w:eastAsia="da-DK"/>
        </w:rPr>
        <w:t xml:space="preserve"> de </w:t>
      </w:r>
      <w:r w:rsidR="00ED60BC">
        <w:rPr>
          <w:rFonts w:ascii="Times New Roman" w:hAnsi="Times New Roman"/>
          <w:color w:val="000000"/>
          <w:sz w:val="24"/>
          <w:szCs w:val="24"/>
          <w:shd w:val="clear" w:color="auto" w:fill="FFFFFF"/>
          <w:lang w:val="da-DK" w:eastAsia="da-DK"/>
        </w:rPr>
        <w:t>forskellige</w:t>
      </w:r>
      <w:r>
        <w:rPr>
          <w:rFonts w:ascii="Times New Roman" w:hAnsi="Times New Roman"/>
          <w:color w:val="000000"/>
          <w:sz w:val="24"/>
          <w:szCs w:val="24"/>
          <w:shd w:val="clear" w:color="auto" w:fill="FFFFFF"/>
          <w:lang w:val="da-DK" w:eastAsia="da-DK"/>
        </w:rPr>
        <w:t xml:space="preserve"> metoder ender med samme </w:t>
      </w:r>
      <w:r w:rsidR="00ED60BC">
        <w:rPr>
          <w:rFonts w:ascii="Times New Roman" w:hAnsi="Times New Roman"/>
          <w:color w:val="000000"/>
          <w:sz w:val="24"/>
          <w:szCs w:val="24"/>
          <w:shd w:val="clear" w:color="auto" w:fill="FFFFFF"/>
          <w:lang w:val="da-DK" w:eastAsia="da-DK"/>
        </w:rPr>
        <w:t>model</w:t>
      </w:r>
      <w:r>
        <w:rPr>
          <w:rFonts w:ascii="Times New Roman" w:hAnsi="Times New Roman"/>
          <w:color w:val="000000"/>
          <w:sz w:val="24"/>
          <w:szCs w:val="24"/>
          <w:shd w:val="clear" w:color="auto" w:fill="FFFFFF"/>
          <w:lang w:val="da-DK" w:eastAsia="da-DK"/>
        </w:rPr>
        <w:t xml:space="preserve">, </w:t>
      </w:r>
      <w:proofErr w:type="spellStart"/>
      <w:r>
        <w:rPr>
          <w:rFonts w:ascii="Times New Roman" w:hAnsi="Times New Roman"/>
          <w:color w:val="000000"/>
          <w:sz w:val="24"/>
          <w:szCs w:val="24"/>
          <w:shd w:val="clear" w:color="auto" w:fill="FFFFFF"/>
          <w:lang w:val="da-DK" w:eastAsia="da-DK"/>
        </w:rPr>
        <w:t>dvs</w:t>
      </w:r>
      <w:proofErr w:type="spellEnd"/>
      <w:r>
        <w:rPr>
          <w:rFonts w:ascii="Times New Roman" w:hAnsi="Times New Roman"/>
          <w:color w:val="000000"/>
          <w:sz w:val="24"/>
          <w:szCs w:val="24"/>
          <w:shd w:val="clear" w:color="auto" w:fill="FFFFFF"/>
          <w:lang w:val="da-DK" w:eastAsia="da-DK"/>
        </w:rPr>
        <w:t xml:space="preserve"> </w:t>
      </w:r>
      <w:r w:rsidR="00ED60BC">
        <w:rPr>
          <w:rFonts w:ascii="Times New Roman" w:hAnsi="Times New Roman"/>
          <w:color w:val="000000"/>
          <w:sz w:val="24"/>
          <w:szCs w:val="24"/>
          <w:shd w:val="clear" w:color="auto" w:fill="FFFFFF"/>
          <w:lang w:val="da-DK" w:eastAsia="da-DK"/>
        </w:rPr>
        <w:t xml:space="preserve">med </w:t>
      </w:r>
      <w:r>
        <w:rPr>
          <w:rFonts w:ascii="Times New Roman" w:hAnsi="Times New Roman"/>
          <w:color w:val="000000"/>
          <w:sz w:val="24"/>
          <w:szCs w:val="24"/>
          <w:shd w:val="clear" w:color="auto" w:fill="FFFFFF"/>
          <w:lang w:val="da-DK" w:eastAsia="da-DK"/>
        </w:rPr>
        <w:t xml:space="preserve">de samme </w:t>
      </w:r>
      <w:r w:rsidR="00ED60BC">
        <w:rPr>
          <w:rFonts w:ascii="Times New Roman" w:hAnsi="Times New Roman"/>
          <w:color w:val="000000"/>
          <w:sz w:val="24"/>
          <w:szCs w:val="24"/>
          <w:shd w:val="clear" w:color="auto" w:fill="FFFFFF"/>
          <w:lang w:val="da-DK" w:eastAsia="da-DK"/>
        </w:rPr>
        <w:t>forklarende</w:t>
      </w:r>
      <w:r>
        <w:rPr>
          <w:rFonts w:ascii="Times New Roman" w:hAnsi="Times New Roman"/>
          <w:color w:val="000000"/>
          <w:sz w:val="24"/>
          <w:szCs w:val="24"/>
          <w:shd w:val="clear" w:color="auto" w:fill="FFFFFF"/>
          <w:lang w:val="da-DK" w:eastAsia="da-DK"/>
        </w:rPr>
        <w:t xml:space="preserve"> </w:t>
      </w:r>
      <w:r w:rsidR="00ED60BC">
        <w:rPr>
          <w:rFonts w:ascii="Times New Roman" w:hAnsi="Times New Roman"/>
          <w:color w:val="000000"/>
          <w:sz w:val="24"/>
          <w:szCs w:val="24"/>
          <w:shd w:val="clear" w:color="auto" w:fill="FFFFFF"/>
          <w:lang w:val="da-DK" w:eastAsia="da-DK"/>
        </w:rPr>
        <w:t>variable, men det vil som o</w:t>
      </w:r>
      <w:r w:rsidR="00ED60BC">
        <w:rPr>
          <w:rFonts w:ascii="Times New Roman" w:hAnsi="Times New Roman"/>
          <w:color w:val="000000"/>
          <w:sz w:val="24"/>
          <w:szCs w:val="24"/>
          <w:shd w:val="clear" w:color="auto" w:fill="FFFFFF"/>
          <w:lang w:val="da-DK" w:eastAsia="da-DK"/>
        </w:rPr>
        <w:t>f</w:t>
      </w:r>
      <w:r w:rsidR="00ED60BC">
        <w:rPr>
          <w:rFonts w:ascii="Times New Roman" w:hAnsi="Times New Roman"/>
          <w:color w:val="000000"/>
          <w:sz w:val="24"/>
          <w:szCs w:val="24"/>
          <w:shd w:val="clear" w:color="auto" w:fill="FFFFFF"/>
          <w:lang w:val="da-DK" w:eastAsia="da-DK"/>
        </w:rPr>
        <w:t>test være tilfældet</w:t>
      </w:r>
      <w:r>
        <w:rPr>
          <w:rFonts w:ascii="Times New Roman" w:hAnsi="Times New Roman"/>
          <w:color w:val="000000"/>
          <w:sz w:val="24"/>
          <w:szCs w:val="24"/>
          <w:shd w:val="clear" w:color="auto" w:fill="FFFFFF"/>
          <w:lang w:val="da-DK" w:eastAsia="da-DK"/>
        </w:rPr>
        <w:t>.</w:t>
      </w:r>
    </w:p>
    <w:sectPr w:rsidR="00662ADD" w:rsidRPr="00662ADD" w:rsidSect="005B4495">
      <w:footerReference w:type="default" r:id="rId1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3C6" w:rsidRDefault="002A53C6" w:rsidP="00842150">
      <w:pPr>
        <w:spacing w:after="0" w:line="240" w:lineRule="auto"/>
      </w:pPr>
      <w:r>
        <w:separator/>
      </w:r>
    </w:p>
  </w:endnote>
  <w:endnote w:type="continuationSeparator" w:id="0">
    <w:p w:rsidR="002A53C6" w:rsidRDefault="002A53C6" w:rsidP="00842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4EF" w:rsidRPr="00842150" w:rsidRDefault="006B40F2" w:rsidP="00842150">
    <w:pPr>
      <w:pStyle w:val="Footer"/>
      <w:jc w:val="center"/>
      <w:rPr>
        <w:rFonts w:ascii="Times New Roman" w:hAnsi="Times New Roman"/>
        <w:sz w:val="28"/>
        <w:szCs w:val="28"/>
      </w:rPr>
    </w:pPr>
    <w:r w:rsidRPr="00842150">
      <w:rPr>
        <w:rFonts w:ascii="Times New Roman" w:hAnsi="Times New Roman"/>
        <w:sz w:val="28"/>
        <w:szCs w:val="28"/>
      </w:rPr>
      <w:fldChar w:fldCharType="begin"/>
    </w:r>
    <w:r w:rsidR="000274EF" w:rsidRPr="00842150">
      <w:rPr>
        <w:rFonts w:ascii="Times New Roman" w:hAnsi="Times New Roman"/>
        <w:sz w:val="28"/>
        <w:szCs w:val="28"/>
      </w:rPr>
      <w:instrText xml:space="preserve"> PAGE   \* MERGEFORMAT </w:instrText>
    </w:r>
    <w:r w:rsidRPr="00842150">
      <w:rPr>
        <w:rFonts w:ascii="Times New Roman" w:hAnsi="Times New Roman"/>
        <w:sz w:val="28"/>
        <w:szCs w:val="28"/>
      </w:rPr>
      <w:fldChar w:fldCharType="separate"/>
    </w:r>
    <w:r w:rsidR="00A00BB5">
      <w:rPr>
        <w:rFonts w:ascii="Times New Roman" w:hAnsi="Times New Roman"/>
        <w:noProof/>
        <w:sz w:val="28"/>
        <w:szCs w:val="28"/>
      </w:rPr>
      <w:t>1</w:t>
    </w:r>
    <w:r w:rsidRPr="00842150">
      <w:rPr>
        <w:rFonts w:ascii="Times New Roman" w:hAnsi="Times New Roman"/>
        <w:sz w:val="28"/>
        <w:szCs w:val="28"/>
      </w:rPr>
      <w:fldChar w:fldCharType="end"/>
    </w:r>
  </w:p>
  <w:p w:rsidR="000274EF" w:rsidRDefault="000274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3C6" w:rsidRDefault="002A53C6" w:rsidP="00842150">
      <w:pPr>
        <w:spacing w:after="0" w:line="240" w:lineRule="auto"/>
      </w:pPr>
      <w:r>
        <w:separator/>
      </w:r>
    </w:p>
  </w:footnote>
  <w:footnote w:type="continuationSeparator" w:id="0">
    <w:p w:rsidR="002A53C6" w:rsidRDefault="002A53C6" w:rsidP="008421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B6C9D"/>
    <w:multiLevelType w:val="hybridMultilevel"/>
    <w:tmpl w:val="057245F8"/>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characterSpacingControl w:val="doNotCompress"/>
  <w:footnotePr>
    <w:footnote w:id="-1"/>
    <w:footnote w:id="0"/>
  </w:footnotePr>
  <w:endnotePr>
    <w:endnote w:id="-1"/>
    <w:endnote w:id="0"/>
  </w:endnotePr>
  <w:compat/>
  <w:rsids>
    <w:rsidRoot w:val="00242526"/>
    <w:rsid w:val="000274EF"/>
    <w:rsid w:val="00045C22"/>
    <w:rsid w:val="00062472"/>
    <w:rsid w:val="00062E4A"/>
    <w:rsid w:val="000A7A7A"/>
    <w:rsid w:val="000B0A9B"/>
    <w:rsid w:val="000F4CB3"/>
    <w:rsid w:val="00105218"/>
    <w:rsid w:val="00111353"/>
    <w:rsid w:val="00122D7B"/>
    <w:rsid w:val="00132EAB"/>
    <w:rsid w:val="00141C7E"/>
    <w:rsid w:val="00152E8A"/>
    <w:rsid w:val="001544CB"/>
    <w:rsid w:val="001B5BED"/>
    <w:rsid w:val="002210A3"/>
    <w:rsid w:val="00226F52"/>
    <w:rsid w:val="00231BF8"/>
    <w:rsid w:val="00242526"/>
    <w:rsid w:val="00242DA3"/>
    <w:rsid w:val="00256344"/>
    <w:rsid w:val="002809CE"/>
    <w:rsid w:val="0028157E"/>
    <w:rsid w:val="002A53C6"/>
    <w:rsid w:val="002B0CF1"/>
    <w:rsid w:val="002C35A0"/>
    <w:rsid w:val="002E0371"/>
    <w:rsid w:val="00324F7E"/>
    <w:rsid w:val="0032628B"/>
    <w:rsid w:val="00350EDE"/>
    <w:rsid w:val="00363379"/>
    <w:rsid w:val="003818F5"/>
    <w:rsid w:val="003901EC"/>
    <w:rsid w:val="00390B0F"/>
    <w:rsid w:val="003D4F2F"/>
    <w:rsid w:val="004068CC"/>
    <w:rsid w:val="004173F1"/>
    <w:rsid w:val="004510C4"/>
    <w:rsid w:val="00460617"/>
    <w:rsid w:val="004616EC"/>
    <w:rsid w:val="004762DE"/>
    <w:rsid w:val="004D1725"/>
    <w:rsid w:val="004E0C32"/>
    <w:rsid w:val="004F28EB"/>
    <w:rsid w:val="00540750"/>
    <w:rsid w:val="00544D08"/>
    <w:rsid w:val="00554798"/>
    <w:rsid w:val="00570335"/>
    <w:rsid w:val="005B4495"/>
    <w:rsid w:val="005D0CCF"/>
    <w:rsid w:val="00620D52"/>
    <w:rsid w:val="006343B9"/>
    <w:rsid w:val="00645EA9"/>
    <w:rsid w:val="00662ADD"/>
    <w:rsid w:val="006935AD"/>
    <w:rsid w:val="006B08DE"/>
    <w:rsid w:val="006B40F2"/>
    <w:rsid w:val="006B56AB"/>
    <w:rsid w:val="006C649C"/>
    <w:rsid w:val="006C7F2C"/>
    <w:rsid w:val="006E28D3"/>
    <w:rsid w:val="006F5643"/>
    <w:rsid w:val="006F6607"/>
    <w:rsid w:val="007217B0"/>
    <w:rsid w:val="00735D50"/>
    <w:rsid w:val="00745FE8"/>
    <w:rsid w:val="00763946"/>
    <w:rsid w:val="007A11F2"/>
    <w:rsid w:val="007F000F"/>
    <w:rsid w:val="00812DFE"/>
    <w:rsid w:val="00822570"/>
    <w:rsid w:val="0082370E"/>
    <w:rsid w:val="00842150"/>
    <w:rsid w:val="00862B8A"/>
    <w:rsid w:val="00877CE4"/>
    <w:rsid w:val="0088245C"/>
    <w:rsid w:val="0088450C"/>
    <w:rsid w:val="008D44BF"/>
    <w:rsid w:val="008F4966"/>
    <w:rsid w:val="009175AD"/>
    <w:rsid w:val="0092229F"/>
    <w:rsid w:val="0093302D"/>
    <w:rsid w:val="00936A4F"/>
    <w:rsid w:val="00957AF1"/>
    <w:rsid w:val="009646A5"/>
    <w:rsid w:val="00966BF8"/>
    <w:rsid w:val="009743F8"/>
    <w:rsid w:val="009A5278"/>
    <w:rsid w:val="009A7F32"/>
    <w:rsid w:val="009B6895"/>
    <w:rsid w:val="009E1922"/>
    <w:rsid w:val="00A00BB5"/>
    <w:rsid w:val="00A1095E"/>
    <w:rsid w:val="00A11292"/>
    <w:rsid w:val="00A21260"/>
    <w:rsid w:val="00A31AB2"/>
    <w:rsid w:val="00A32C38"/>
    <w:rsid w:val="00A579EA"/>
    <w:rsid w:val="00A57D22"/>
    <w:rsid w:val="00A72EC3"/>
    <w:rsid w:val="00A77419"/>
    <w:rsid w:val="00AB1F13"/>
    <w:rsid w:val="00AB750A"/>
    <w:rsid w:val="00AF44FF"/>
    <w:rsid w:val="00B41E2F"/>
    <w:rsid w:val="00B63913"/>
    <w:rsid w:val="00B6631D"/>
    <w:rsid w:val="00B87ACE"/>
    <w:rsid w:val="00BD432E"/>
    <w:rsid w:val="00C12220"/>
    <w:rsid w:val="00C14DF1"/>
    <w:rsid w:val="00C67134"/>
    <w:rsid w:val="00C701CC"/>
    <w:rsid w:val="00C8267B"/>
    <w:rsid w:val="00CB0AA9"/>
    <w:rsid w:val="00CC1B38"/>
    <w:rsid w:val="00CD12DB"/>
    <w:rsid w:val="00CD52FB"/>
    <w:rsid w:val="00CF1F7D"/>
    <w:rsid w:val="00D255AB"/>
    <w:rsid w:val="00D46CFF"/>
    <w:rsid w:val="00D91D8A"/>
    <w:rsid w:val="00DB77B5"/>
    <w:rsid w:val="00E17EE2"/>
    <w:rsid w:val="00E211EA"/>
    <w:rsid w:val="00E45516"/>
    <w:rsid w:val="00E65AB8"/>
    <w:rsid w:val="00E862C8"/>
    <w:rsid w:val="00EA4AD8"/>
    <w:rsid w:val="00EC12E3"/>
    <w:rsid w:val="00EC79AF"/>
    <w:rsid w:val="00ED60BC"/>
    <w:rsid w:val="00EE2B44"/>
    <w:rsid w:val="00EE7132"/>
    <w:rsid w:val="00EF6B3F"/>
    <w:rsid w:val="00F06249"/>
    <w:rsid w:val="00F07CD6"/>
    <w:rsid w:val="00F11603"/>
    <w:rsid w:val="00F1289D"/>
    <w:rsid w:val="00F154CA"/>
    <w:rsid w:val="00F17B25"/>
    <w:rsid w:val="00F3436E"/>
    <w:rsid w:val="00F510DD"/>
    <w:rsid w:val="00F67F7B"/>
    <w:rsid w:val="00F70CC1"/>
    <w:rsid w:val="00F96078"/>
    <w:rsid w:val="00F96853"/>
    <w:rsid w:val="00FA1A3C"/>
    <w:rsid w:val="00FC4FE1"/>
    <w:rsid w:val="00FE5B9E"/>
    <w:rsid w:val="00FF036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2C"/>
    <w:pPr>
      <w:spacing w:after="200" w:line="276" w:lineRule="auto"/>
    </w:pPr>
    <w:rPr>
      <w:sz w:val="22"/>
      <w:szCs w:val="22"/>
      <w:lang w:val="en-US" w:eastAsia="en-US"/>
    </w:rPr>
  </w:style>
  <w:style w:type="paragraph" w:styleId="Heading1">
    <w:name w:val="heading 1"/>
    <w:basedOn w:val="Normal"/>
    <w:next w:val="Normal"/>
    <w:link w:val="Heading1Char"/>
    <w:qFormat/>
    <w:rsid w:val="00242526"/>
    <w:pPr>
      <w:keepNext/>
      <w:spacing w:before="240" w:after="60" w:line="240" w:lineRule="auto"/>
      <w:outlineLvl w:val="0"/>
    </w:pPr>
    <w:rPr>
      <w:rFonts w:ascii="Arial" w:eastAsia="Times New Roman" w:hAnsi="Arial" w:cs="Arial"/>
      <w:b/>
      <w:bCs/>
      <w:kern w:val="32"/>
      <w:sz w:val="32"/>
      <w:szCs w:val="32"/>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2526"/>
    <w:rPr>
      <w:rFonts w:ascii="Arial" w:eastAsia="Times New Roman" w:hAnsi="Arial" w:cs="Arial"/>
      <w:b/>
      <w:bCs/>
      <w:kern w:val="32"/>
      <w:sz w:val="32"/>
      <w:szCs w:val="32"/>
      <w:lang w:val="da-DK" w:eastAsia="da-DK"/>
    </w:rPr>
  </w:style>
  <w:style w:type="paragraph" w:styleId="BalloonText">
    <w:name w:val="Balloon Text"/>
    <w:basedOn w:val="Normal"/>
    <w:link w:val="BalloonTextChar"/>
    <w:uiPriority w:val="99"/>
    <w:semiHidden/>
    <w:unhideWhenUsed/>
    <w:rsid w:val="00242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526"/>
    <w:rPr>
      <w:rFonts w:ascii="Tahoma" w:hAnsi="Tahoma" w:cs="Tahoma"/>
      <w:sz w:val="16"/>
      <w:szCs w:val="16"/>
    </w:rPr>
  </w:style>
  <w:style w:type="table" w:styleId="TableGrid">
    <w:name w:val="Table Grid"/>
    <w:basedOn w:val="TableNormal"/>
    <w:uiPriority w:val="59"/>
    <w:rsid w:val="00045C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42150"/>
    <w:pPr>
      <w:tabs>
        <w:tab w:val="center" w:pos="4680"/>
        <w:tab w:val="right" w:pos="9360"/>
      </w:tabs>
    </w:pPr>
  </w:style>
  <w:style w:type="character" w:customStyle="1" w:styleId="HeaderChar">
    <w:name w:val="Header Char"/>
    <w:basedOn w:val="DefaultParagraphFont"/>
    <w:link w:val="Header"/>
    <w:uiPriority w:val="99"/>
    <w:semiHidden/>
    <w:rsid w:val="00842150"/>
    <w:rPr>
      <w:sz w:val="22"/>
      <w:szCs w:val="22"/>
    </w:rPr>
  </w:style>
  <w:style w:type="paragraph" w:styleId="Footer">
    <w:name w:val="footer"/>
    <w:basedOn w:val="Normal"/>
    <w:link w:val="FooterChar"/>
    <w:uiPriority w:val="99"/>
    <w:unhideWhenUsed/>
    <w:rsid w:val="00842150"/>
    <w:pPr>
      <w:tabs>
        <w:tab w:val="center" w:pos="4680"/>
        <w:tab w:val="right" w:pos="9360"/>
      </w:tabs>
    </w:pPr>
  </w:style>
  <w:style w:type="character" w:customStyle="1" w:styleId="FooterChar">
    <w:name w:val="Footer Char"/>
    <w:basedOn w:val="DefaultParagraphFont"/>
    <w:link w:val="Footer"/>
    <w:uiPriority w:val="99"/>
    <w:rsid w:val="00842150"/>
    <w:rPr>
      <w:sz w:val="22"/>
      <w:szCs w:val="22"/>
    </w:rPr>
  </w:style>
  <w:style w:type="paragraph" w:styleId="TOCHeading">
    <w:name w:val="TOC Heading"/>
    <w:basedOn w:val="Heading1"/>
    <w:next w:val="Normal"/>
    <w:uiPriority w:val="39"/>
    <w:semiHidden/>
    <w:unhideWhenUsed/>
    <w:qFormat/>
    <w:rsid w:val="00EE2B4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F17B25"/>
    <w:pPr>
      <w:tabs>
        <w:tab w:val="right" w:leader="dot" w:pos="9350"/>
      </w:tabs>
      <w:spacing w:after="100"/>
    </w:pPr>
    <w:rPr>
      <w:rFonts w:ascii="Times New Roman" w:hAnsi="Times New Roman"/>
      <w:b/>
      <w:noProof/>
      <w:sz w:val="24"/>
      <w:szCs w:val="24"/>
    </w:rPr>
  </w:style>
  <w:style w:type="character" w:styleId="Hyperlink">
    <w:name w:val="Hyperlink"/>
    <w:basedOn w:val="DefaultParagraphFont"/>
    <w:uiPriority w:val="99"/>
    <w:unhideWhenUsed/>
    <w:rsid w:val="00EE2B44"/>
    <w:rPr>
      <w:color w:val="0000FF" w:themeColor="hyperlink"/>
      <w:u w:val="single"/>
    </w:rPr>
  </w:style>
  <w:style w:type="paragraph" w:styleId="NormalWeb">
    <w:name w:val="Normal (Web)"/>
    <w:basedOn w:val="Normal"/>
    <w:uiPriority w:val="99"/>
    <w:semiHidden/>
    <w:unhideWhenUsed/>
    <w:rsid w:val="000274EF"/>
    <w:pPr>
      <w:spacing w:before="100" w:beforeAutospacing="1" w:after="100" w:afterAutospacing="1" w:line="240" w:lineRule="auto"/>
    </w:pPr>
    <w:rPr>
      <w:rFonts w:ascii="Times New Roman" w:eastAsia="Times New Roman" w:hAnsi="Times New Roman"/>
      <w:sz w:val="24"/>
      <w:szCs w:val="24"/>
      <w:lang w:val="da-DK" w:eastAsia="da-DK"/>
    </w:rPr>
  </w:style>
</w:styles>
</file>

<file path=word/webSettings.xml><?xml version="1.0" encoding="utf-8"?>
<w:webSettings xmlns:r="http://schemas.openxmlformats.org/officeDocument/2006/relationships" xmlns:w="http://schemas.openxmlformats.org/wordprocessingml/2006/main">
  <w:divs>
    <w:div w:id="886380448">
      <w:bodyDiv w:val="1"/>
      <w:marLeft w:val="134"/>
      <w:marRight w:val="134"/>
      <w:marTop w:val="0"/>
      <w:marBottom w:val="0"/>
      <w:divBdr>
        <w:top w:val="none" w:sz="0" w:space="0" w:color="auto"/>
        <w:left w:val="none" w:sz="0" w:space="0" w:color="auto"/>
        <w:bottom w:val="none" w:sz="0" w:space="0" w:color="auto"/>
        <w:right w:val="none" w:sz="0" w:space="0" w:color="auto"/>
      </w:divBdr>
      <w:divsChild>
        <w:div w:id="1239831209">
          <w:marLeft w:val="0"/>
          <w:marRight w:val="0"/>
          <w:marTop w:val="0"/>
          <w:marBottom w:val="0"/>
          <w:divBdr>
            <w:top w:val="none" w:sz="0" w:space="0" w:color="auto"/>
            <w:left w:val="none" w:sz="0" w:space="0" w:color="auto"/>
            <w:bottom w:val="none" w:sz="0" w:space="0" w:color="auto"/>
            <w:right w:val="none" w:sz="0" w:space="0" w:color="auto"/>
          </w:divBdr>
          <w:divsChild>
            <w:div w:id="12416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323">
      <w:bodyDiv w:val="1"/>
      <w:marLeft w:val="120"/>
      <w:marRight w:val="120"/>
      <w:marTop w:val="0"/>
      <w:marBottom w:val="0"/>
      <w:divBdr>
        <w:top w:val="none" w:sz="0" w:space="0" w:color="auto"/>
        <w:left w:val="none" w:sz="0" w:space="0" w:color="auto"/>
        <w:bottom w:val="none" w:sz="0" w:space="0" w:color="auto"/>
        <w:right w:val="none" w:sz="0" w:space="0" w:color="auto"/>
      </w:divBdr>
      <w:divsChild>
        <w:div w:id="1130703257">
          <w:marLeft w:val="0"/>
          <w:marRight w:val="0"/>
          <w:marTop w:val="0"/>
          <w:marBottom w:val="0"/>
          <w:divBdr>
            <w:top w:val="none" w:sz="0" w:space="0" w:color="auto"/>
            <w:left w:val="none" w:sz="0" w:space="0" w:color="auto"/>
            <w:bottom w:val="none" w:sz="0" w:space="0" w:color="auto"/>
            <w:right w:val="none" w:sz="0" w:space="0" w:color="auto"/>
          </w:divBdr>
          <w:divsChild>
            <w:div w:id="114567541">
              <w:marLeft w:val="0"/>
              <w:marRight w:val="0"/>
              <w:marTop w:val="0"/>
              <w:marBottom w:val="0"/>
              <w:divBdr>
                <w:top w:val="none" w:sz="0" w:space="0" w:color="auto"/>
                <w:left w:val="none" w:sz="0" w:space="0" w:color="auto"/>
                <w:bottom w:val="none" w:sz="0" w:space="0" w:color="auto"/>
                <w:right w:val="none" w:sz="0" w:space="0" w:color="auto"/>
              </w:divBdr>
            </w:div>
            <w:div w:id="14637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852">
      <w:bodyDiv w:val="1"/>
      <w:marLeft w:val="120"/>
      <w:marRight w:val="120"/>
      <w:marTop w:val="0"/>
      <w:marBottom w:val="0"/>
      <w:divBdr>
        <w:top w:val="none" w:sz="0" w:space="0" w:color="auto"/>
        <w:left w:val="none" w:sz="0" w:space="0" w:color="auto"/>
        <w:bottom w:val="none" w:sz="0" w:space="0" w:color="auto"/>
        <w:right w:val="none" w:sz="0" w:space="0" w:color="auto"/>
      </w:divBdr>
      <w:divsChild>
        <w:div w:id="1497303804">
          <w:marLeft w:val="0"/>
          <w:marRight w:val="0"/>
          <w:marTop w:val="0"/>
          <w:marBottom w:val="0"/>
          <w:divBdr>
            <w:top w:val="none" w:sz="0" w:space="0" w:color="auto"/>
            <w:left w:val="none" w:sz="0" w:space="0" w:color="auto"/>
            <w:bottom w:val="none" w:sz="0" w:space="0" w:color="auto"/>
            <w:right w:val="none" w:sz="0" w:space="0" w:color="auto"/>
          </w:divBdr>
          <w:divsChild>
            <w:div w:id="16825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9.emf"/><Relationship Id="rId42" Type="http://schemas.openxmlformats.org/officeDocument/2006/relationships/image" Target="media/image22.wmf"/><Relationship Id="rId47" Type="http://schemas.openxmlformats.org/officeDocument/2006/relationships/oleObject" Target="embeddings/oleObject16.bin"/><Relationship Id="rId63" Type="http://schemas.openxmlformats.org/officeDocument/2006/relationships/image" Target="media/image33.wmf"/><Relationship Id="rId68" Type="http://schemas.openxmlformats.org/officeDocument/2006/relationships/oleObject" Target="embeddings/oleObject26.bin"/><Relationship Id="rId84" Type="http://schemas.openxmlformats.org/officeDocument/2006/relationships/image" Target="media/image44.wmf"/><Relationship Id="rId89"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image" Target="media/image48.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8.bin"/><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0.emf"/><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image" Target="media/image43.wmf"/><Relationship Id="rId90" Type="http://schemas.openxmlformats.org/officeDocument/2006/relationships/image" Target="media/image47.wmf"/><Relationship Id="rId95" Type="http://schemas.openxmlformats.org/officeDocument/2006/relationships/oleObject" Target="embeddings/oleObject39.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oleObject" Target="embeddings/oleObject24.bin"/><Relationship Id="rId69" Type="http://schemas.openxmlformats.org/officeDocument/2006/relationships/image" Target="media/image36.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oleObject" Target="embeddings/oleObject28.bin"/><Relationship Id="rId80" Type="http://schemas.openxmlformats.org/officeDocument/2006/relationships/image" Target="media/image42.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51.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2.emf"/><Relationship Id="rId33" Type="http://schemas.openxmlformats.org/officeDocument/2006/relationships/oleObject" Target="embeddings/oleObject10.bin"/><Relationship Id="rId38" Type="http://schemas.openxmlformats.org/officeDocument/2006/relationships/image" Target="media/image19.png"/><Relationship Id="rId46" Type="http://schemas.openxmlformats.org/officeDocument/2006/relationships/image" Target="media/image24.wmf"/><Relationship Id="rId59" Type="http://schemas.openxmlformats.org/officeDocument/2006/relationships/image" Target="media/image31.wmf"/><Relationship Id="rId67" Type="http://schemas.openxmlformats.org/officeDocument/2006/relationships/image" Target="media/image35.wmf"/><Relationship Id="rId103" Type="http://schemas.openxmlformats.org/officeDocument/2006/relationships/image" Target="media/image54.png"/><Relationship Id="rId20" Type="http://schemas.openxmlformats.org/officeDocument/2006/relationships/image" Target="media/image8.emf"/><Relationship Id="rId41" Type="http://schemas.openxmlformats.org/officeDocument/2006/relationships/image" Target="media/image21.png"/><Relationship Id="rId54" Type="http://schemas.openxmlformats.org/officeDocument/2006/relationships/image" Target="media/image28.wmf"/><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9.png"/><Relationship Id="rId83" Type="http://schemas.openxmlformats.org/officeDocument/2006/relationships/oleObject" Target="embeddings/oleObject33.bin"/><Relationship Id="rId88" Type="http://schemas.openxmlformats.org/officeDocument/2006/relationships/image" Target="media/image46.wmf"/><Relationship Id="rId91" Type="http://schemas.openxmlformats.org/officeDocument/2006/relationships/oleObject" Target="embeddings/oleObject37.bin"/><Relationship Id="rId96"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oleObject" Target="embeddings/oleObject22.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20.wmf"/><Relationship Id="rId34" Type="http://schemas.openxmlformats.org/officeDocument/2006/relationships/image" Target="media/image17.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BC255-6970-43BB-A188-83DA22D2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29</Pages>
  <Words>4846</Words>
  <Characters>29563</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Økonomisk Institut</Company>
  <LinksUpToDate>false</LinksUpToDate>
  <CharactersWithSpaces>34341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USIAM</dc:creator>
  <cp:lastModifiedBy>usiam</cp:lastModifiedBy>
  <cp:revision>20</cp:revision>
  <cp:lastPrinted>2010-06-29T07:13:00Z</cp:lastPrinted>
  <dcterms:created xsi:type="dcterms:W3CDTF">2016-06-28T06:41:00Z</dcterms:created>
  <dcterms:modified xsi:type="dcterms:W3CDTF">2018-07-05T05:46:00Z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