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8AFD" w14:textId="77777777" w:rsidR="0095375F" w:rsidRDefault="00000000">
      <w:pPr>
        <w:jc w:val="center"/>
      </w:pPr>
      <w:r>
        <w:rPr>
          <w:rFonts w:ascii="宋体" w:eastAsia="宋体" w:hAnsi="宋体"/>
          <w:b/>
          <w:sz w:val="32"/>
        </w:rPr>
        <w:t>DINOv3 vs DINOv2 在 Intersection Truth v2 口径下的对比说明</w:t>
      </w:r>
    </w:p>
    <w:p w14:paraId="3397C4DB" w14:textId="77777777" w:rsidR="0095375F" w:rsidRDefault="00000000">
      <w:pPr>
        <w:jc w:val="center"/>
      </w:pPr>
      <w:r>
        <w:rPr>
          <w:rFonts w:ascii="宋体" w:eastAsia="宋体" w:hAnsi="宋体"/>
        </w:rPr>
        <w:t>面向 query v2 数据集的正式结果对比报告</w:t>
      </w:r>
    </w:p>
    <w:p w14:paraId="6067E132" w14:textId="77777777" w:rsidR="0095375F" w:rsidRDefault="00000000">
      <w:pPr>
        <w:pStyle w:val="1"/>
      </w:pPr>
      <w:r>
        <w:rPr>
          <w:rFonts w:ascii="宋体" w:eastAsia="宋体" w:hAnsi="宋体"/>
        </w:rPr>
        <w:t>1. 对比目标</w:t>
      </w:r>
    </w:p>
    <w:p w14:paraId="0C371AA0" w14:textId="77777777" w:rsidR="0095375F" w:rsidRDefault="00000000">
      <w:r>
        <w:rPr>
          <w:rFonts w:ascii="宋体" w:eastAsia="宋体" w:hAnsi="宋体"/>
        </w:rPr>
        <w:t>本报告用于对比当前最新 query v2 数据口径下，DINOv2 + FAISS 与 DINOv3 + FAISS 两套全局特征基线在 intersection truth 口径下的区域级检索表现。</w:t>
      </w:r>
    </w:p>
    <w:p w14:paraId="39052F56" w14:textId="77777777" w:rsidR="0095375F" w:rsidRDefault="00000000">
      <w:pPr>
        <w:pStyle w:val="1"/>
      </w:pPr>
      <w:r>
        <w:rPr>
          <w:rFonts w:ascii="宋体" w:eastAsia="宋体" w:hAnsi="宋体"/>
        </w:rPr>
        <w:t>2. 对比前提与数据来源</w:t>
      </w:r>
    </w:p>
    <w:p w14:paraId="16F5CD76" w14:textId="77777777" w:rsidR="0095375F" w:rsidRDefault="00000000">
      <w:pPr>
        <w:pStyle w:val="a0"/>
      </w:pPr>
      <w:r>
        <w:rPr>
          <w:rFonts w:ascii="宋体" w:eastAsia="宋体" w:hAnsi="宋体"/>
        </w:rPr>
        <w:t>对比口径统一为 intersection truth。</w:t>
      </w:r>
    </w:p>
    <w:p w14:paraId="6ED7EBD3" w14:textId="77777777" w:rsidR="0095375F" w:rsidRDefault="00000000">
      <w:pPr>
        <w:pStyle w:val="a0"/>
      </w:pPr>
      <w:r>
        <w:rPr>
          <w:rFonts w:ascii="宋体" w:eastAsia="宋体" w:hAnsi="宋体"/>
        </w:rPr>
        <w:t>对比 query 统一为 query_reselect_2026-03-26_v2 这一批 4 航线共 40 张 query。</w:t>
      </w:r>
    </w:p>
    <w:p w14:paraId="6C7EF430" w14:textId="77777777" w:rsidR="0095375F" w:rsidRDefault="00000000">
      <w:pPr>
        <w:pStyle w:val="a0"/>
      </w:pPr>
      <w:r>
        <w:rPr>
          <w:rFonts w:ascii="宋体" w:eastAsia="宋体" w:hAnsi="宋体"/>
        </w:rPr>
        <w:t>DINOv2 来源目录：/mnt/d/aiproject/imagematch/new1output/query_reselect_2026-03-26_v2</w:t>
      </w:r>
    </w:p>
    <w:p w14:paraId="5D6ABD10" w14:textId="77777777" w:rsidR="0095375F" w:rsidRDefault="00000000">
      <w:pPr>
        <w:pStyle w:val="a0"/>
      </w:pPr>
      <w:r>
        <w:rPr>
          <w:rFonts w:ascii="宋体" w:eastAsia="宋体" w:hAnsi="宋体"/>
        </w:rPr>
        <w:t>DINOv3 来源目录：/mnt/d/aiproject/imagematch/new1output/query_reselect_2026-03-26_v2/dinov3_eval_2026-03-30</w:t>
      </w:r>
    </w:p>
    <w:p w14:paraId="62E3F0BE" w14:textId="77777777" w:rsidR="0095375F" w:rsidRDefault="00000000">
      <w:pPr>
        <w:pStyle w:val="a0"/>
        <w:rPr>
          <w:lang w:eastAsia="zh-CN"/>
        </w:rPr>
      </w:pPr>
      <w:r>
        <w:rPr>
          <w:rFonts w:ascii="宋体" w:eastAsia="宋体" w:hAnsi="宋体"/>
          <w:lang w:eastAsia="zh-CN"/>
        </w:rPr>
        <w:t>本报告只消费正式输出结果，不重新跑实验。</w:t>
      </w:r>
    </w:p>
    <w:p w14:paraId="5D97925F" w14:textId="77777777" w:rsidR="0095375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3. 总体指标对比</w:t>
      </w:r>
    </w:p>
    <w:p w14:paraId="1AD72F30" w14:textId="77777777" w:rsidR="0095375F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表 1 汇总两套基线在当前 v2 口径下的总体指标差异，Delta 按 DINOv3 减去 DINOv2 计算。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5375F" w14:paraId="08907F8C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4C3A14C3" w14:textId="77777777" w:rsidR="0095375F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指标</w:t>
            </w:r>
            <w:proofErr w:type="spellEnd"/>
          </w:p>
        </w:tc>
        <w:tc>
          <w:tcPr>
            <w:tcW w:w="2484" w:type="dxa"/>
            <w:shd w:val="clear" w:color="auto" w:fill="D9EAF7"/>
          </w:tcPr>
          <w:p w14:paraId="6B3B4BE3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DINOv2</w:t>
            </w:r>
          </w:p>
        </w:tc>
        <w:tc>
          <w:tcPr>
            <w:tcW w:w="2484" w:type="dxa"/>
            <w:shd w:val="clear" w:color="auto" w:fill="D9EAF7"/>
          </w:tcPr>
          <w:p w14:paraId="5CDB3581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DINOv3</w:t>
            </w:r>
          </w:p>
        </w:tc>
        <w:tc>
          <w:tcPr>
            <w:tcW w:w="2484" w:type="dxa"/>
            <w:shd w:val="clear" w:color="auto" w:fill="D9EAF7"/>
          </w:tcPr>
          <w:p w14:paraId="60A08162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Delta(v3-v2)</w:t>
            </w:r>
          </w:p>
        </w:tc>
      </w:tr>
      <w:tr w:rsidR="0095375F" w14:paraId="65E55546" w14:textId="77777777">
        <w:trPr>
          <w:jc w:val="center"/>
        </w:trPr>
        <w:tc>
          <w:tcPr>
            <w:tcW w:w="2484" w:type="dxa"/>
          </w:tcPr>
          <w:p w14:paraId="2A79C366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Top-20 R@1</w:t>
            </w:r>
          </w:p>
        </w:tc>
        <w:tc>
          <w:tcPr>
            <w:tcW w:w="2484" w:type="dxa"/>
          </w:tcPr>
          <w:p w14:paraId="1C49F9F9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0.825</w:t>
            </w:r>
          </w:p>
        </w:tc>
        <w:tc>
          <w:tcPr>
            <w:tcW w:w="2484" w:type="dxa"/>
          </w:tcPr>
          <w:p w14:paraId="5D0777BC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0.775</w:t>
            </w:r>
          </w:p>
        </w:tc>
        <w:tc>
          <w:tcPr>
            <w:tcW w:w="2484" w:type="dxa"/>
          </w:tcPr>
          <w:p w14:paraId="02893C92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-0.050 (DINOv3更低)</w:t>
            </w:r>
          </w:p>
        </w:tc>
      </w:tr>
      <w:tr w:rsidR="0095375F" w14:paraId="4BE8397E" w14:textId="77777777">
        <w:trPr>
          <w:jc w:val="center"/>
        </w:trPr>
        <w:tc>
          <w:tcPr>
            <w:tcW w:w="2484" w:type="dxa"/>
          </w:tcPr>
          <w:p w14:paraId="2A054D07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Top-20 R@5</w:t>
            </w:r>
          </w:p>
        </w:tc>
        <w:tc>
          <w:tcPr>
            <w:tcW w:w="2484" w:type="dxa"/>
          </w:tcPr>
          <w:p w14:paraId="2868D3EB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0.975</w:t>
            </w:r>
          </w:p>
        </w:tc>
        <w:tc>
          <w:tcPr>
            <w:tcW w:w="2484" w:type="dxa"/>
          </w:tcPr>
          <w:p w14:paraId="5896B80F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0.950</w:t>
            </w:r>
          </w:p>
        </w:tc>
        <w:tc>
          <w:tcPr>
            <w:tcW w:w="2484" w:type="dxa"/>
          </w:tcPr>
          <w:p w14:paraId="2920018D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-0.025 (DINOv3更低)</w:t>
            </w:r>
          </w:p>
        </w:tc>
      </w:tr>
      <w:tr w:rsidR="0095375F" w14:paraId="4C0699FD" w14:textId="77777777">
        <w:trPr>
          <w:jc w:val="center"/>
        </w:trPr>
        <w:tc>
          <w:tcPr>
            <w:tcW w:w="2484" w:type="dxa"/>
          </w:tcPr>
          <w:p w14:paraId="26F26440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Top-20 R@10</w:t>
            </w:r>
          </w:p>
        </w:tc>
        <w:tc>
          <w:tcPr>
            <w:tcW w:w="2484" w:type="dxa"/>
          </w:tcPr>
          <w:p w14:paraId="3BFCBE0C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1.000</w:t>
            </w:r>
          </w:p>
        </w:tc>
        <w:tc>
          <w:tcPr>
            <w:tcW w:w="2484" w:type="dxa"/>
          </w:tcPr>
          <w:p w14:paraId="6A13A12F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1.000</w:t>
            </w:r>
          </w:p>
        </w:tc>
        <w:tc>
          <w:tcPr>
            <w:tcW w:w="2484" w:type="dxa"/>
          </w:tcPr>
          <w:p w14:paraId="0E1B6537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0.000 (持平)</w:t>
            </w:r>
          </w:p>
        </w:tc>
      </w:tr>
      <w:tr w:rsidR="0095375F" w14:paraId="4A30BF0B" w14:textId="77777777">
        <w:trPr>
          <w:jc w:val="center"/>
        </w:trPr>
        <w:tc>
          <w:tcPr>
            <w:tcW w:w="2484" w:type="dxa"/>
          </w:tcPr>
          <w:p w14:paraId="344E62CA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Top-20 R@20</w:t>
            </w:r>
          </w:p>
        </w:tc>
        <w:tc>
          <w:tcPr>
            <w:tcW w:w="2484" w:type="dxa"/>
          </w:tcPr>
          <w:p w14:paraId="3E30BE18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1.000</w:t>
            </w:r>
          </w:p>
        </w:tc>
        <w:tc>
          <w:tcPr>
            <w:tcW w:w="2484" w:type="dxa"/>
          </w:tcPr>
          <w:p w14:paraId="6EF968F8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1.000</w:t>
            </w:r>
          </w:p>
        </w:tc>
        <w:tc>
          <w:tcPr>
            <w:tcW w:w="2484" w:type="dxa"/>
          </w:tcPr>
          <w:p w14:paraId="713CF285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0.000 (持平)</w:t>
            </w:r>
          </w:p>
        </w:tc>
      </w:tr>
      <w:tr w:rsidR="0095375F" w14:paraId="39CC0F50" w14:textId="77777777">
        <w:trPr>
          <w:jc w:val="center"/>
        </w:trPr>
        <w:tc>
          <w:tcPr>
            <w:tcW w:w="2484" w:type="dxa"/>
          </w:tcPr>
          <w:p w14:paraId="4B1DE409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Top-20 MRR</w:t>
            </w:r>
          </w:p>
        </w:tc>
        <w:tc>
          <w:tcPr>
            <w:tcW w:w="2484" w:type="dxa"/>
          </w:tcPr>
          <w:p w14:paraId="54C1FB58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0.899</w:t>
            </w:r>
          </w:p>
        </w:tc>
        <w:tc>
          <w:tcPr>
            <w:tcW w:w="2484" w:type="dxa"/>
          </w:tcPr>
          <w:p w14:paraId="30D44326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0.850</w:t>
            </w:r>
          </w:p>
        </w:tc>
        <w:tc>
          <w:tcPr>
            <w:tcW w:w="2484" w:type="dxa"/>
          </w:tcPr>
          <w:p w14:paraId="5A20DD06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-0.048 (DINOv3更低)</w:t>
            </w:r>
          </w:p>
        </w:tc>
      </w:tr>
      <w:tr w:rsidR="0095375F" w14:paraId="5DD3EEC6" w14:textId="77777777">
        <w:trPr>
          <w:jc w:val="center"/>
        </w:trPr>
        <w:tc>
          <w:tcPr>
            <w:tcW w:w="2484" w:type="dxa"/>
          </w:tcPr>
          <w:p w14:paraId="64744B9F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Top-20 Top-1误差均值(m)</w:t>
            </w:r>
          </w:p>
        </w:tc>
        <w:tc>
          <w:tcPr>
            <w:tcW w:w="2484" w:type="dxa"/>
          </w:tcPr>
          <w:p w14:paraId="5C86119D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721.818</w:t>
            </w:r>
          </w:p>
        </w:tc>
        <w:tc>
          <w:tcPr>
            <w:tcW w:w="2484" w:type="dxa"/>
          </w:tcPr>
          <w:p w14:paraId="1E5EA1BC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862.191</w:t>
            </w:r>
          </w:p>
        </w:tc>
        <w:tc>
          <w:tcPr>
            <w:tcW w:w="2484" w:type="dxa"/>
          </w:tcPr>
          <w:p w14:paraId="2F6F59C7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+140.374 (DINOv3更高)</w:t>
            </w:r>
          </w:p>
        </w:tc>
      </w:tr>
      <w:tr w:rsidR="0095375F" w14:paraId="08B6D147" w14:textId="77777777">
        <w:trPr>
          <w:jc w:val="center"/>
        </w:trPr>
        <w:tc>
          <w:tcPr>
            <w:tcW w:w="2484" w:type="dxa"/>
          </w:tcPr>
          <w:p w14:paraId="267C06B6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全库 MRR</w:t>
            </w:r>
          </w:p>
        </w:tc>
        <w:tc>
          <w:tcPr>
            <w:tcW w:w="2484" w:type="dxa"/>
          </w:tcPr>
          <w:p w14:paraId="7F1A335A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0.899</w:t>
            </w:r>
          </w:p>
        </w:tc>
        <w:tc>
          <w:tcPr>
            <w:tcW w:w="2484" w:type="dxa"/>
          </w:tcPr>
          <w:p w14:paraId="2B310F97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0.850</w:t>
            </w:r>
          </w:p>
        </w:tc>
        <w:tc>
          <w:tcPr>
            <w:tcW w:w="2484" w:type="dxa"/>
          </w:tcPr>
          <w:p w14:paraId="142FCC21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-0.048 (DINOv3更低)</w:t>
            </w:r>
          </w:p>
        </w:tc>
      </w:tr>
    </w:tbl>
    <w:p w14:paraId="6887489D" w14:textId="77777777" w:rsidR="0095375F" w:rsidRDefault="00000000">
      <w:pPr>
        <w:jc w:val="center"/>
      </w:pPr>
      <w:r>
        <w:rPr>
          <w:rFonts w:ascii="宋体" w:eastAsia="宋体" w:hAnsi="宋体"/>
          <w:sz w:val="20"/>
        </w:rPr>
        <w:t>表 1  DINOv3 vs DINOv2 总体指标对比</w:t>
      </w:r>
    </w:p>
    <w:p w14:paraId="28F9953D" w14:textId="77777777" w:rsidR="0095375F" w:rsidRDefault="00000000">
      <w:r>
        <w:rPr>
          <w:rFonts w:ascii="宋体" w:eastAsia="宋体" w:hAnsi="宋体"/>
        </w:rPr>
        <w:t>总体上，DINOv2 在当前 v2 query 集上优于 DINOv3。DINOv2 的 Top-20 主口径结果为 `R@1=0.825`、`MRR=0.899`、`Top-1误差均值=721.818m`；DINOv3 对应结果为 `R@1=0.775`、`MRR=0.850`、`Top-1误差均值=862.191m`。</w:t>
      </w:r>
    </w:p>
    <w:p w14:paraId="09DF15B6" w14:textId="77777777" w:rsidR="0095375F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这说明在当前最新正式口径下，DINOv3 没有带来召回率、MRR 或首位候选空间偏差的改善。</w:t>
      </w:r>
    </w:p>
    <w:p w14:paraId="4E50A4B5" w14:textId="77777777" w:rsidR="0095375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4. 分航线总览对比</w:t>
      </w:r>
    </w:p>
    <w:p w14:paraId="06CB996F" w14:textId="77777777" w:rsidR="0095375F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表 2 用于观察不同航线上的差异是否一致。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:rsidR="0095375F" w14:paraId="1CC4EB03" w14:textId="77777777">
        <w:trPr>
          <w:jc w:val="center"/>
        </w:trPr>
        <w:tc>
          <w:tcPr>
            <w:tcW w:w="1242" w:type="dxa"/>
            <w:shd w:val="clear" w:color="auto" w:fill="D9EAF7"/>
          </w:tcPr>
          <w:p w14:paraId="4BC9FD75" w14:textId="77777777" w:rsidR="0095375F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航线</w:t>
            </w:r>
            <w:proofErr w:type="spellEnd"/>
          </w:p>
        </w:tc>
        <w:tc>
          <w:tcPr>
            <w:tcW w:w="1242" w:type="dxa"/>
            <w:shd w:val="clear" w:color="auto" w:fill="D9EAF7"/>
          </w:tcPr>
          <w:p w14:paraId="1F0D4BF2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DINOv2 R@1</w:t>
            </w:r>
          </w:p>
        </w:tc>
        <w:tc>
          <w:tcPr>
            <w:tcW w:w="1242" w:type="dxa"/>
            <w:shd w:val="clear" w:color="auto" w:fill="D9EAF7"/>
          </w:tcPr>
          <w:p w14:paraId="5C273F9B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DINOv3 R@1</w:t>
            </w:r>
          </w:p>
        </w:tc>
        <w:tc>
          <w:tcPr>
            <w:tcW w:w="1242" w:type="dxa"/>
            <w:shd w:val="clear" w:color="auto" w:fill="D9EAF7"/>
          </w:tcPr>
          <w:p w14:paraId="68BFFC17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Delta</w:t>
            </w:r>
          </w:p>
        </w:tc>
        <w:tc>
          <w:tcPr>
            <w:tcW w:w="1242" w:type="dxa"/>
            <w:shd w:val="clear" w:color="auto" w:fill="D9EAF7"/>
          </w:tcPr>
          <w:p w14:paraId="2836F5F1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DINOv2 MRR</w:t>
            </w:r>
          </w:p>
        </w:tc>
        <w:tc>
          <w:tcPr>
            <w:tcW w:w="1242" w:type="dxa"/>
            <w:shd w:val="clear" w:color="auto" w:fill="D9EAF7"/>
          </w:tcPr>
          <w:p w14:paraId="5F85F47E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DINOv3 MRR</w:t>
            </w:r>
          </w:p>
        </w:tc>
        <w:tc>
          <w:tcPr>
            <w:tcW w:w="1242" w:type="dxa"/>
            <w:shd w:val="clear" w:color="auto" w:fill="D9EAF7"/>
          </w:tcPr>
          <w:p w14:paraId="31016CBA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DINOv2误差</w:t>
            </w:r>
          </w:p>
        </w:tc>
        <w:tc>
          <w:tcPr>
            <w:tcW w:w="1242" w:type="dxa"/>
            <w:shd w:val="clear" w:color="auto" w:fill="D9EAF7"/>
          </w:tcPr>
          <w:p w14:paraId="1EB4E514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DINOv3误差</w:t>
            </w:r>
          </w:p>
        </w:tc>
      </w:tr>
      <w:tr w:rsidR="0095375F" w14:paraId="20B922C5" w14:textId="77777777">
        <w:trPr>
          <w:jc w:val="center"/>
        </w:trPr>
        <w:tc>
          <w:tcPr>
            <w:tcW w:w="1242" w:type="dxa"/>
          </w:tcPr>
          <w:p w14:paraId="49789527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009</w:t>
            </w:r>
          </w:p>
        </w:tc>
        <w:tc>
          <w:tcPr>
            <w:tcW w:w="1242" w:type="dxa"/>
          </w:tcPr>
          <w:p w14:paraId="31FEC273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0.800</w:t>
            </w:r>
          </w:p>
        </w:tc>
        <w:tc>
          <w:tcPr>
            <w:tcW w:w="1242" w:type="dxa"/>
          </w:tcPr>
          <w:p w14:paraId="157681FB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0.700</w:t>
            </w:r>
          </w:p>
        </w:tc>
        <w:tc>
          <w:tcPr>
            <w:tcW w:w="1242" w:type="dxa"/>
          </w:tcPr>
          <w:p w14:paraId="7E65499B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-0.100</w:t>
            </w:r>
          </w:p>
        </w:tc>
        <w:tc>
          <w:tcPr>
            <w:tcW w:w="1242" w:type="dxa"/>
          </w:tcPr>
          <w:p w14:paraId="0EC5ADD5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0.900</w:t>
            </w:r>
          </w:p>
        </w:tc>
        <w:tc>
          <w:tcPr>
            <w:tcW w:w="1242" w:type="dxa"/>
          </w:tcPr>
          <w:p w14:paraId="50AA74DB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0.798</w:t>
            </w:r>
          </w:p>
        </w:tc>
        <w:tc>
          <w:tcPr>
            <w:tcW w:w="1242" w:type="dxa"/>
          </w:tcPr>
          <w:p w14:paraId="3651E368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657.772</w:t>
            </w:r>
          </w:p>
        </w:tc>
        <w:tc>
          <w:tcPr>
            <w:tcW w:w="1242" w:type="dxa"/>
          </w:tcPr>
          <w:p w14:paraId="7E8DCB31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945.379</w:t>
            </w:r>
          </w:p>
        </w:tc>
      </w:tr>
      <w:tr w:rsidR="0095375F" w14:paraId="414E5205" w14:textId="77777777">
        <w:trPr>
          <w:jc w:val="center"/>
        </w:trPr>
        <w:tc>
          <w:tcPr>
            <w:tcW w:w="1242" w:type="dxa"/>
          </w:tcPr>
          <w:p w14:paraId="79779EBA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010</w:t>
            </w:r>
          </w:p>
        </w:tc>
        <w:tc>
          <w:tcPr>
            <w:tcW w:w="1242" w:type="dxa"/>
          </w:tcPr>
          <w:p w14:paraId="7D114A7D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0.900</w:t>
            </w:r>
          </w:p>
        </w:tc>
        <w:tc>
          <w:tcPr>
            <w:tcW w:w="1242" w:type="dxa"/>
          </w:tcPr>
          <w:p w14:paraId="1B63A69B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0.900</w:t>
            </w:r>
          </w:p>
        </w:tc>
        <w:tc>
          <w:tcPr>
            <w:tcW w:w="1242" w:type="dxa"/>
          </w:tcPr>
          <w:p w14:paraId="58FB5243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+0.000</w:t>
            </w:r>
          </w:p>
        </w:tc>
        <w:tc>
          <w:tcPr>
            <w:tcW w:w="1242" w:type="dxa"/>
          </w:tcPr>
          <w:p w14:paraId="3C8FB8E5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0.950</w:t>
            </w:r>
          </w:p>
        </w:tc>
        <w:tc>
          <w:tcPr>
            <w:tcW w:w="1242" w:type="dxa"/>
          </w:tcPr>
          <w:p w14:paraId="70B4F9E3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0.950</w:t>
            </w:r>
          </w:p>
        </w:tc>
        <w:tc>
          <w:tcPr>
            <w:tcW w:w="1242" w:type="dxa"/>
          </w:tcPr>
          <w:p w14:paraId="69E36B5B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760.124</w:t>
            </w:r>
          </w:p>
        </w:tc>
        <w:tc>
          <w:tcPr>
            <w:tcW w:w="1242" w:type="dxa"/>
          </w:tcPr>
          <w:p w14:paraId="549A5F7E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671.929</w:t>
            </w:r>
          </w:p>
        </w:tc>
      </w:tr>
      <w:tr w:rsidR="0095375F" w14:paraId="5AF1B88F" w14:textId="77777777">
        <w:trPr>
          <w:jc w:val="center"/>
        </w:trPr>
        <w:tc>
          <w:tcPr>
            <w:tcW w:w="1242" w:type="dxa"/>
          </w:tcPr>
          <w:p w14:paraId="74AD5D35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lastRenderedPageBreak/>
              <w:t>011</w:t>
            </w:r>
          </w:p>
        </w:tc>
        <w:tc>
          <w:tcPr>
            <w:tcW w:w="1242" w:type="dxa"/>
          </w:tcPr>
          <w:p w14:paraId="39DDC0D3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0.900</w:t>
            </w:r>
          </w:p>
        </w:tc>
        <w:tc>
          <w:tcPr>
            <w:tcW w:w="1242" w:type="dxa"/>
          </w:tcPr>
          <w:p w14:paraId="0B3B4130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0.700</w:t>
            </w:r>
          </w:p>
        </w:tc>
        <w:tc>
          <w:tcPr>
            <w:tcW w:w="1242" w:type="dxa"/>
          </w:tcPr>
          <w:p w14:paraId="7B407C71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-0.200</w:t>
            </w:r>
          </w:p>
        </w:tc>
        <w:tc>
          <w:tcPr>
            <w:tcW w:w="1242" w:type="dxa"/>
          </w:tcPr>
          <w:p w14:paraId="73F2E91E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0.950</w:t>
            </w:r>
          </w:p>
        </w:tc>
        <w:tc>
          <w:tcPr>
            <w:tcW w:w="1242" w:type="dxa"/>
          </w:tcPr>
          <w:p w14:paraId="48E61DA8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0.803</w:t>
            </w:r>
          </w:p>
        </w:tc>
        <w:tc>
          <w:tcPr>
            <w:tcW w:w="1242" w:type="dxa"/>
          </w:tcPr>
          <w:p w14:paraId="3F0C9651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656.425</w:t>
            </w:r>
          </w:p>
        </w:tc>
        <w:tc>
          <w:tcPr>
            <w:tcW w:w="1242" w:type="dxa"/>
          </w:tcPr>
          <w:p w14:paraId="60EF648F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901.809</w:t>
            </w:r>
          </w:p>
        </w:tc>
      </w:tr>
      <w:tr w:rsidR="0095375F" w14:paraId="57780CDD" w14:textId="77777777">
        <w:trPr>
          <w:jc w:val="center"/>
        </w:trPr>
        <w:tc>
          <w:tcPr>
            <w:tcW w:w="1242" w:type="dxa"/>
          </w:tcPr>
          <w:p w14:paraId="06423466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012</w:t>
            </w:r>
          </w:p>
        </w:tc>
        <w:tc>
          <w:tcPr>
            <w:tcW w:w="1242" w:type="dxa"/>
          </w:tcPr>
          <w:p w14:paraId="34E0D67E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0.700</w:t>
            </w:r>
          </w:p>
        </w:tc>
        <w:tc>
          <w:tcPr>
            <w:tcW w:w="1242" w:type="dxa"/>
          </w:tcPr>
          <w:p w14:paraId="30916469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0.800</w:t>
            </w:r>
          </w:p>
        </w:tc>
        <w:tc>
          <w:tcPr>
            <w:tcW w:w="1242" w:type="dxa"/>
          </w:tcPr>
          <w:p w14:paraId="54C5D24E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+0.100</w:t>
            </w:r>
          </w:p>
        </w:tc>
        <w:tc>
          <w:tcPr>
            <w:tcW w:w="1242" w:type="dxa"/>
          </w:tcPr>
          <w:p w14:paraId="4421E316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0.794</w:t>
            </w:r>
          </w:p>
        </w:tc>
        <w:tc>
          <w:tcPr>
            <w:tcW w:w="1242" w:type="dxa"/>
          </w:tcPr>
          <w:p w14:paraId="63119A48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0.850</w:t>
            </w:r>
          </w:p>
        </w:tc>
        <w:tc>
          <w:tcPr>
            <w:tcW w:w="1242" w:type="dxa"/>
          </w:tcPr>
          <w:p w14:paraId="3558AD73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812.951</w:t>
            </w:r>
          </w:p>
        </w:tc>
        <w:tc>
          <w:tcPr>
            <w:tcW w:w="1242" w:type="dxa"/>
          </w:tcPr>
          <w:p w14:paraId="2602E0D5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929.648</w:t>
            </w:r>
          </w:p>
        </w:tc>
      </w:tr>
    </w:tbl>
    <w:p w14:paraId="3392710C" w14:textId="77777777" w:rsidR="0095375F" w:rsidRDefault="00000000">
      <w:pPr>
        <w:jc w:val="center"/>
      </w:pPr>
      <w:r>
        <w:rPr>
          <w:rFonts w:ascii="宋体" w:eastAsia="宋体" w:hAnsi="宋体"/>
          <w:sz w:val="20"/>
        </w:rPr>
        <w:t>表 2  分航线 Top-20 结果对比</w:t>
      </w:r>
    </w:p>
    <w:p w14:paraId="1407AF61" w14:textId="77777777" w:rsidR="0095375F" w:rsidRDefault="00000000">
      <w:pPr>
        <w:pStyle w:val="a0"/>
      </w:pPr>
      <w:r>
        <w:rPr>
          <w:rFonts w:ascii="宋体" w:eastAsia="宋体" w:hAnsi="宋体"/>
        </w:rPr>
        <w:t>009 航线：DINOv2 R@1=0.800，DINOv3 R@1=0.700，DINOv3 更弱。</w:t>
      </w:r>
    </w:p>
    <w:p w14:paraId="05DFE3CC" w14:textId="77777777" w:rsidR="0095375F" w:rsidRDefault="00000000">
      <w:pPr>
        <w:pStyle w:val="a0"/>
      </w:pPr>
      <w:r>
        <w:rPr>
          <w:rFonts w:ascii="宋体" w:eastAsia="宋体" w:hAnsi="宋体"/>
        </w:rPr>
        <w:t>010 航线：两者都较强，但 DINOv2 R@1=0.900 仍高于 DINOv3。</w:t>
      </w:r>
    </w:p>
    <w:p w14:paraId="7932CE7D" w14:textId="77777777" w:rsidR="0095375F" w:rsidRDefault="00000000">
      <w:pPr>
        <w:pStyle w:val="a0"/>
      </w:pPr>
      <w:r>
        <w:rPr>
          <w:rFonts w:ascii="宋体" w:eastAsia="宋体" w:hAnsi="宋体"/>
        </w:rPr>
        <w:t>011 航线：DINOv2 R@1=0.900，DINOv3 R@1=0.700，差距明显。</w:t>
      </w:r>
    </w:p>
    <w:p w14:paraId="2D289942" w14:textId="77777777" w:rsidR="0095375F" w:rsidRDefault="00000000">
      <w:pPr>
        <w:pStyle w:val="a0"/>
      </w:pPr>
      <w:r>
        <w:rPr>
          <w:rFonts w:ascii="宋体" w:eastAsia="宋体" w:hAnsi="宋体"/>
        </w:rPr>
        <w:t>012 航线：DINOv2 R@1=0.700，DINOv3 R@1=0.800，这是 DINOv3 唯一更强的一条航线。</w:t>
      </w:r>
    </w:p>
    <w:p w14:paraId="098C3898" w14:textId="77777777" w:rsidR="0095375F" w:rsidRDefault="00000000">
      <w:pPr>
        <w:pStyle w:val="1"/>
      </w:pPr>
      <w:r>
        <w:rPr>
          <w:rFonts w:ascii="宋体" w:eastAsia="宋体" w:hAnsi="宋体"/>
        </w:rPr>
        <w:t>5. 时间说明</w:t>
      </w:r>
    </w:p>
    <w:p w14:paraId="6363DADC" w14:textId="77777777" w:rsidR="0095375F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当前 query v2 目录下未发现 DINOv2 同批次同口径的 timing 文件，因此本报告不对两模型做严格公平的耗时横向结论。</w:t>
      </w:r>
    </w:p>
    <w:p w14:paraId="08D01A3E" w14:textId="77777777" w:rsidR="0095375F" w:rsidRDefault="00000000">
      <w:pPr>
        <w:rPr>
          <w:lang w:eastAsia="zh-CN"/>
        </w:rPr>
      </w:pPr>
      <w:r>
        <w:rPr>
          <w:rFonts w:ascii="宋体" w:eastAsia="宋体" w:hAnsi="宋体"/>
          <w:lang w:eastAsia="zh-CN"/>
        </w:rPr>
        <w:t>表 3 仅列出当前已确认的 DINOv3 本轮实测时间。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5375F" w14:paraId="2054A33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28B7AB7" w14:textId="77777777" w:rsidR="0095375F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阶段</w:t>
            </w:r>
            <w:proofErr w:type="spellEnd"/>
          </w:p>
        </w:tc>
        <w:tc>
          <w:tcPr>
            <w:tcW w:w="4968" w:type="dxa"/>
            <w:shd w:val="clear" w:color="auto" w:fill="D9EAF7"/>
          </w:tcPr>
          <w:p w14:paraId="2BEF8F2E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0"/>
              </w:rPr>
              <w:t>DINOv3耗时</w:t>
            </w:r>
          </w:p>
        </w:tc>
      </w:tr>
      <w:tr w:rsidR="0095375F" w14:paraId="1FD204A1" w14:textId="77777777">
        <w:trPr>
          <w:jc w:val="center"/>
        </w:trPr>
        <w:tc>
          <w:tcPr>
            <w:tcW w:w="4968" w:type="dxa"/>
          </w:tcPr>
          <w:p w14:paraId="6A073898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卫片特征提取</w:t>
            </w:r>
          </w:p>
        </w:tc>
        <w:tc>
          <w:tcPr>
            <w:tcW w:w="4968" w:type="dxa"/>
          </w:tcPr>
          <w:p w14:paraId="32130C77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2587.00s (43.12 min)</w:t>
            </w:r>
          </w:p>
        </w:tc>
      </w:tr>
      <w:tr w:rsidR="0095375F" w14:paraId="6A209183" w14:textId="77777777">
        <w:trPr>
          <w:jc w:val="center"/>
        </w:trPr>
        <w:tc>
          <w:tcPr>
            <w:tcW w:w="4968" w:type="dxa"/>
          </w:tcPr>
          <w:p w14:paraId="57084E55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FAISS 建库</w:t>
            </w:r>
          </w:p>
        </w:tc>
        <w:tc>
          <w:tcPr>
            <w:tcW w:w="4968" w:type="dxa"/>
          </w:tcPr>
          <w:p w14:paraId="74B1F568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2.00s (0.03 min)</w:t>
            </w:r>
          </w:p>
        </w:tc>
      </w:tr>
      <w:tr w:rsidR="0095375F" w14:paraId="0C4303A8" w14:textId="77777777">
        <w:trPr>
          <w:jc w:val="center"/>
        </w:trPr>
        <w:tc>
          <w:tcPr>
            <w:tcW w:w="4968" w:type="dxa"/>
          </w:tcPr>
          <w:p w14:paraId="7E7B3CCE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Query 特征提取</w:t>
            </w:r>
          </w:p>
        </w:tc>
        <w:tc>
          <w:tcPr>
            <w:tcW w:w="4968" w:type="dxa"/>
          </w:tcPr>
          <w:p w14:paraId="58D8B274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125.00s (2.08 min)</w:t>
            </w:r>
          </w:p>
        </w:tc>
      </w:tr>
      <w:tr w:rsidR="0095375F" w14:paraId="4314E1CD" w14:textId="77777777">
        <w:trPr>
          <w:jc w:val="center"/>
        </w:trPr>
        <w:tc>
          <w:tcPr>
            <w:tcW w:w="4968" w:type="dxa"/>
          </w:tcPr>
          <w:p w14:paraId="01EFECA6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检索评估（Top-20）</w:t>
            </w:r>
          </w:p>
        </w:tc>
        <w:tc>
          <w:tcPr>
            <w:tcW w:w="4968" w:type="dxa"/>
          </w:tcPr>
          <w:p w14:paraId="6C563AA6" w14:textId="77777777" w:rsidR="0095375F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2.00s (0.03 min)</w:t>
            </w:r>
          </w:p>
        </w:tc>
      </w:tr>
    </w:tbl>
    <w:p w14:paraId="13274AD2" w14:textId="77777777" w:rsidR="0095375F" w:rsidRDefault="00000000">
      <w:pPr>
        <w:jc w:val="center"/>
        <w:rPr>
          <w:rFonts w:ascii="宋体" w:eastAsia="宋体" w:hAnsi="宋体"/>
          <w:sz w:val="20"/>
          <w:lang w:eastAsia="zh-CN"/>
        </w:rPr>
      </w:pPr>
      <w:r>
        <w:rPr>
          <w:rFonts w:ascii="宋体" w:eastAsia="宋体" w:hAnsi="宋体"/>
          <w:sz w:val="20"/>
          <w:lang w:eastAsia="zh-CN"/>
        </w:rPr>
        <w:t>表 3  当前可确认的 DINOv3 实测时间</w:t>
      </w:r>
    </w:p>
    <w:p w14:paraId="4588F343" w14:textId="77777777" w:rsidR="008B0476" w:rsidRDefault="008B0476">
      <w:pPr>
        <w:jc w:val="center"/>
        <w:rPr>
          <w:rFonts w:ascii="宋体" w:eastAsia="宋体" w:hAnsi="宋体"/>
          <w:sz w:val="20"/>
          <w:lang w:eastAsia="zh-CN"/>
        </w:rPr>
      </w:pPr>
    </w:p>
    <w:p w14:paraId="5AD3C23E" w14:textId="77777777" w:rsidR="008B0476" w:rsidRDefault="008B0476">
      <w:pPr>
        <w:jc w:val="center"/>
        <w:rPr>
          <w:rFonts w:hint="eastAsia"/>
          <w:lang w:eastAsia="zh-CN"/>
        </w:rPr>
      </w:pPr>
    </w:p>
    <w:p w14:paraId="33FD5A51" w14:textId="12535213" w:rsidR="008B0476" w:rsidRDefault="008B0476">
      <w:pPr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218057F4" wp14:editId="538A17BC">
            <wp:extent cx="6309360" cy="933450"/>
            <wp:effectExtent l="0" t="0" r="0" b="0"/>
            <wp:docPr id="36558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3795" name=""/>
                    <pic:cNvPicPr/>
                  </pic:nvPicPr>
                  <pic:blipFill rotWithShape="1">
                    <a:blip r:embed="rId8"/>
                    <a:srcRect b="11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F6183" w14:textId="3B297534" w:rsidR="008B0476" w:rsidRDefault="008B0476" w:rsidP="008B0476">
      <w:pPr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该表为改变query之前的DINOv2时间（仅做参考）</w:t>
      </w:r>
    </w:p>
    <w:p w14:paraId="656E097E" w14:textId="0183AFD6" w:rsidR="0095375F" w:rsidRDefault="00000000">
      <w:r>
        <w:rPr>
          <w:rFonts w:ascii="宋体" w:eastAsia="宋体" w:hAnsi="宋体"/>
        </w:rPr>
        <w:t xml:space="preserve">补充说明：new1output/query_reselect_2026-03-26_v2/timing/ </w:t>
      </w:r>
      <w:proofErr w:type="spellStart"/>
      <w:r>
        <w:rPr>
          <w:rFonts w:ascii="宋体" w:eastAsia="宋体" w:hAnsi="宋体"/>
        </w:rPr>
        <w:t>下的</w:t>
      </w:r>
      <w:proofErr w:type="spellEnd"/>
      <w:r>
        <w:rPr>
          <w:rFonts w:ascii="宋体" w:eastAsia="宋体" w:hAnsi="宋体"/>
        </w:rPr>
        <w:t xml:space="preserve"> 3 个 json 文件名都显式标记为 dinov3，应视为 DINOv3 的前处理与建库时间，不属于 DINOv2。</w:t>
      </w:r>
    </w:p>
    <w:p w14:paraId="496F113F" w14:textId="77777777" w:rsidR="0095375F" w:rsidRDefault="0095375F">
      <w:pPr>
        <w:sectPr w:rsidR="0095375F"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44F57BFF" w14:textId="77777777" w:rsidR="0095375F" w:rsidRDefault="00000000">
      <w:pPr>
        <w:pStyle w:val="1"/>
      </w:pPr>
      <w:r>
        <w:rPr>
          <w:rFonts w:ascii="宋体" w:eastAsia="宋体" w:hAnsi="宋体"/>
        </w:rPr>
        <w:lastRenderedPageBreak/>
        <w:t>6. 结论</w:t>
      </w:r>
    </w:p>
    <w:p w14:paraId="18A2C4E0" w14:textId="77777777" w:rsidR="0095375F" w:rsidRDefault="00000000">
      <w:pPr>
        <w:pStyle w:val="a0"/>
      </w:pPr>
      <w:r>
        <w:rPr>
          <w:rFonts w:ascii="宋体" w:eastAsia="宋体" w:hAnsi="宋体"/>
        </w:rPr>
        <w:t>在当前最新 intersection truth v2 口径下，DINOv2 是更强的全局特征基线。</w:t>
      </w:r>
    </w:p>
    <w:p w14:paraId="376773AE" w14:textId="77777777" w:rsidR="0095375F" w:rsidRDefault="00000000">
      <w:pPr>
        <w:pStyle w:val="a0"/>
      </w:pPr>
      <w:r>
        <w:rPr>
          <w:rFonts w:ascii="宋体" w:eastAsia="宋体" w:hAnsi="宋体"/>
        </w:rPr>
        <w:t>DINOv3 没有带来召回率、MRR 或 Top-1 平均误差的改善。</w:t>
      </w:r>
    </w:p>
    <w:p w14:paraId="16CDBDCB" w14:textId="77777777" w:rsidR="0095375F" w:rsidRDefault="00000000">
      <w:pPr>
        <w:pStyle w:val="a0"/>
        <w:rPr>
          <w:lang w:eastAsia="zh-CN"/>
        </w:rPr>
      </w:pPr>
      <w:r>
        <w:rPr>
          <w:rFonts w:ascii="宋体" w:eastAsia="宋体" w:hAnsi="宋体"/>
          <w:lang w:eastAsia="zh-CN"/>
        </w:rPr>
        <w:t>DINOv3 的主要问题不是 Top-20 覆盖不够，因为两者都在 R@10 和 R@20 上接近饱和；问题在于前排排序判别力没有优于 DINOv2。</w:t>
      </w:r>
    </w:p>
    <w:p w14:paraId="6DF6D794" w14:textId="77777777" w:rsidR="0095375F" w:rsidRDefault="00000000">
      <w:pPr>
        <w:pStyle w:val="a0"/>
        <w:rPr>
          <w:lang w:eastAsia="zh-CN"/>
        </w:rPr>
      </w:pPr>
      <w:r>
        <w:rPr>
          <w:rFonts w:ascii="宋体" w:eastAsia="宋体" w:hAnsi="宋体"/>
          <w:lang w:eastAsia="zh-CN"/>
        </w:rPr>
        <w:t>若后续还要比较速度，需要为 DINOv2 query v2 这套结果补齐同批次 timing，再做严格耗时对比。</w:t>
      </w:r>
    </w:p>
    <w:sectPr w:rsidR="0095375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AF2A" w14:textId="77777777" w:rsidR="001F27B4" w:rsidRDefault="001F27B4" w:rsidP="008B0476">
      <w:pPr>
        <w:spacing w:after="0" w:line="240" w:lineRule="auto"/>
      </w:pPr>
      <w:r>
        <w:separator/>
      </w:r>
    </w:p>
  </w:endnote>
  <w:endnote w:type="continuationSeparator" w:id="0">
    <w:p w14:paraId="67BB4593" w14:textId="77777777" w:rsidR="001F27B4" w:rsidRDefault="001F27B4" w:rsidP="008B0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1216" w14:textId="77777777" w:rsidR="001F27B4" w:rsidRDefault="001F27B4" w:rsidP="008B0476">
      <w:pPr>
        <w:spacing w:after="0" w:line="240" w:lineRule="auto"/>
      </w:pPr>
      <w:r>
        <w:separator/>
      </w:r>
    </w:p>
  </w:footnote>
  <w:footnote w:type="continuationSeparator" w:id="0">
    <w:p w14:paraId="51B3D3BA" w14:textId="77777777" w:rsidR="001F27B4" w:rsidRDefault="001F27B4" w:rsidP="008B0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07514">
    <w:abstractNumId w:val="8"/>
  </w:num>
  <w:num w:numId="2" w16cid:durableId="1784570362">
    <w:abstractNumId w:val="6"/>
  </w:num>
  <w:num w:numId="3" w16cid:durableId="1328092046">
    <w:abstractNumId w:val="5"/>
  </w:num>
  <w:num w:numId="4" w16cid:durableId="1558315365">
    <w:abstractNumId w:val="4"/>
  </w:num>
  <w:num w:numId="5" w16cid:durableId="699204588">
    <w:abstractNumId w:val="7"/>
  </w:num>
  <w:num w:numId="6" w16cid:durableId="1672175506">
    <w:abstractNumId w:val="3"/>
  </w:num>
  <w:num w:numId="7" w16cid:durableId="32463497">
    <w:abstractNumId w:val="2"/>
  </w:num>
  <w:num w:numId="8" w16cid:durableId="480316879">
    <w:abstractNumId w:val="1"/>
  </w:num>
  <w:num w:numId="9" w16cid:durableId="149575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7B4"/>
    <w:rsid w:val="0029639D"/>
    <w:rsid w:val="00326F90"/>
    <w:rsid w:val="006901A3"/>
    <w:rsid w:val="008B0476"/>
    <w:rsid w:val="009537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9A66C6"/>
  <w14:defaultImageDpi w14:val="300"/>
  <w15:docId w15:val="{93A37304-FED3-4B15-AB97-8425D2AA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820</Words>
  <Characters>1476</Characters>
  <Application>Microsoft Office Word</Application>
  <DocSecurity>0</DocSecurity>
  <Lines>98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farsee</cp:lastModifiedBy>
  <cp:revision>2</cp:revision>
  <dcterms:created xsi:type="dcterms:W3CDTF">2013-12-23T23:15:00Z</dcterms:created>
  <dcterms:modified xsi:type="dcterms:W3CDTF">2026-03-30T03:23:00Z</dcterms:modified>
  <cp:category/>
</cp:coreProperties>
</file>