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90074C9"/>
    <w:p w14:paraId="718CF72B"/>
    <w:p w14:paraId="47F316A5"/>
    <w:p w14:paraId="53B892AE"/>
    <w:p w14:paraId="6ADFF5C6"/>
    <w:p w14:paraId="2B435605"/>
    <w:p w14:paraId="2EE30ED9"/>
    <w:p w14:paraId="40CBBC17"/>
    <w:p w14:paraId="2CE4A198"/>
    <w:p w14:paraId="5A181703">
      <w:pPr>
        <w:jc w:val="center"/>
        <w:rPr>
          <w:b/>
          <w:bCs/>
          <w:sz w:val="52"/>
          <w:szCs w:val="52"/>
          <w:lang w:val="pt-BR"/>
        </w:rPr>
      </w:pPr>
      <w:r>
        <w:rPr>
          <w:b/>
          <w:bCs/>
          <w:sz w:val="52"/>
          <w:szCs w:val="52"/>
          <w:lang w:val="pt-BR"/>
        </w:rPr>
        <w:t xml:space="preserve">ANÁLISE PROBABILISTICA DO </w:t>
      </w:r>
    </w:p>
    <w:p w14:paraId="6937C347">
      <w:pPr>
        <w:jc w:val="center"/>
        <w:rPr>
          <w:b/>
          <w:bCs/>
          <w:sz w:val="52"/>
          <w:szCs w:val="52"/>
          <w:lang w:val="pt-BR"/>
        </w:rPr>
      </w:pPr>
      <w:r>
        <w:rPr>
          <w:b/>
          <w:bCs/>
          <w:sz w:val="52"/>
          <w:szCs w:val="52"/>
          <w:lang w:val="pt-BR"/>
        </w:rPr>
        <w:t>MINI ÍNDICE FUTURO BRASILEIRO</w:t>
      </w:r>
    </w:p>
    <w:p w14:paraId="1B4B57EE">
      <w:pPr>
        <w:rPr>
          <w:lang w:val="pt-BR"/>
        </w:rPr>
      </w:pPr>
    </w:p>
    <w:p w14:paraId="347916D6">
      <w:pPr>
        <w:rPr>
          <w:lang w:val="pt-BR"/>
        </w:rPr>
      </w:pPr>
    </w:p>
    <w:p w14:paraId="246DCD43">
      <w:pPr>
        <w:rPr>
          <w:lang w:val="pt-BR"/>
        </w:rPr>
      </w:pPr>
    </w:p>
    <w:p w14:paraId="23683BB0">
      <w:r>
        <w:drawing>
          <wp:inline distT="0" distB="0" distL="114300" distR="114300">
            <wp:extent cx="6642100" cy="4015105"/>
            <wp:effectExtent l="0" t="0" r="6350" b="4445"/>
            <wp:docPr id="5" name="Picture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9930"/>
    <w:p w14:paraId="0DEFC6DE"/>
    <w:p w14:paraId="42ACF303"/>
    <w:p w14:paraId="7FF3950D">
      <w:pPr>
        <w:jc w:val="center"/>
        <w:rPr>
          <w:b/>
          <w:bCs/>
          <w:i/>
          <w:iCs/>
          <w:sz w:val="36"/>
          <w:szCs w:val="36"/>
          <w:lang w:val="pt-BR"/>
        </w:rPr>
      </w:pPr>
      <w:r>
        <w:rPr>
          <w:b/>
          <w:bCs/>
          <w:i/>
          <w:iCs/>
          <w:sz w:val="36"/>
          <w:szCs w:val="36"/>
          <w:lang w:val="pt-BR"/>
        </w:rPr>
        <w:t xml:space="preserve">Um estudo estatístico visando maximizar a probabilidade de </w:t>
      </w:r>
    </w:p>
    <w:p w14:paraId="3EAA0131">
      <w:pPr>
        <w:jc w:val="center"/>
        <w:rPr>
          <w:i/>
          <w:iCs/>
          <w:sz w:val="21"/>
          <w:szCs w:val="21"/>
          <w:lang w:val="pt-BR"/>
        </w:rPr>
      </w:pPr>
      <w:r>
        <w:rPr>
          <w:b/>
          <w:bCs/>
          <w:i/>
          <w:iCs/>
          <w:sz w:val="36"/>
          <w:szCs w:val="36"/>
          <w:lang w:val="pt-BR"/>
        </w:rPr>
        <w:t>acertos no mercado financeiro intradiário brasileiro</w:t>
      </w:r>
    </w:p>
    <w:p w14:paraId="1AFC9D2E">
      <w:pPr>
        <w:rPr>
          <w:lang w:val="pt-BR"/>
        </w:rPr>
      </w:pPr>
    </w:p>
    <w:p w14:paraId="6826A229">
      <w:pPr>
        <w:rPr>
          <w:lang w:val="pt-BR"/>
        </w:rPr>
      </w:pPr>
    </w:p>
    <w:p w14:paraId="2D27DE6E">
      <w:pPr>
        <w:rPr>
          <w:lang w:val="pt-BR"/>
        </w:rPr>
      </w:pPr>
    </w:p>
    <w:p w14:paraId="6D8CEC23">
      <w:pPr>
        <w:rPr>
          <w:lang w:val="pt-BR"/>
        </w:rPr>
      </w:pPr>
    </w:p>
    <w:p w14:paraId="524BF42C">
      <w:pPr>
        <w:rPr>
          <w:lang w:val="pt-BR"/>
        </w:rPr>
      </w:pPr>
    </w:p>
    <w:p w14:paraId="46E326C2">
      <w:pPr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Orientado por G. L.</w:t>
      </w:r>
    </w:p>
    <w:p w14:paraId="1352B419">
      <w:pPr>
        <w:rPr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Desenvolvido por J. H. V.</w:t>
      </w:r>
    </w:p>
    <w:p w14:paraId="66D3F1D4">
      <w:pPr>
        <w:rPr>
          <w:lang w:val="pt-BR"/>
        </w:rPr>
      </w:pPr>
      <w:r>
        <w:rPr>
          <w:b/>
          <w:bCs/>
          <w:sz w:val="36"/>
          <w:szCs w:val="36"/>
          <w:lang w:val="pt-BR"/>
        </w:rPr>
        <w:t>Ano de 2025</w:t>
      </w:r>
    </w:p>
    <w:p w14:paraId="6BF14E8B">
      <w:pPr>
        <w:rPr>
          <w:lang w:val="pt-BR"/>
        </w:rPr>
      </w:pPr>
    </w:p>
    <w:p w14:paraId="697373B2">
      <w:pPr>
        <w:rPr>
          <w:lang w:val="pt-BR"/>
        </w:rPr>
      </w:pPr>
    </w:p>
    <w:p w14:paraId="235F265B">
      <w:pPr>
        <w:rPr>
          <w:lang w:val="pt-BR"/>
        </w:rPr>
      </w:pPr>
    </w:p>
    <w:p w14:paraId="3CAF1CA1">
      <w:pPr>
        <w:rPr>
          <w:lang w:val="pt-BR"/>
        </w:rPr>
      </w:pPr>
    </w:p>
    <w:p w14:paraId="24EA273A">
      <w:pPr>
        <w:rPr>
          <w:lang w:val="pt-BR"/>
        </w:rPr>
      </w:pPr>
    </w:p>
    <w:p w14:paraId="45EFB4A3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ÍNDICE</w:t>
      </w:r>
    </w:p>
    <w:p w14:paraId="17F19F85">
      <w:pPr>
        <w:rPr>
          <w:lang w:val="pt-BR"/>
        </w:rPr>
      </w:pPr>
    </w:p>
    <w:p w14:paraId="2B815DAD">
      <w:pPr>
        <w:rPr>
          <w:lang w:val="pt-BR"/>
        </w:rPr>
      </w:pPr>
    </w:p>
    <w:p w14:paraId="1CF37DB5">
      <w:pPr>
        <w:rPr>
          <w:lang w:val="pt-BR"/>
        </w:rPr>
      </w:pPr>
    </w:p>
    <w:p w14:paraId="442A43A6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- Constantes Técnicas Globais</w:t>
      </w:r>
    </w:p>
    <w:p w14:paraId="4AD8D115">
      <w:pPr>
        <w:rPr>
          <w:b/>
          <w:bCs/>
          <w:sz w:val="26"/>
          <w:szCs w:val="26"/>
          <w:lang w:val="pt-BR"/>
        </w:rPr>
      </w:pPr>
    </w:p>
    <w:p w14:paraId="6CE5EBBE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MULTI TIMEFRAME</w:t>
      </w:r>
    </w:p>
    <w:p w14:paraId="7DF4A23E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Amplitude do Mercado</w:t>
      </w:r>
    </w:p>
    <w:p w14:paraId="2D01228E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Amplitude Normalizada do Mercado</w:t>
      </w:r>
    </w:p>
    <w:p w14:paraId="1F976925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Superando a Média</w:t>
      </w:r>
    </w:p>
    <w:p w14:paraId="0EA975D4">
      <w:pPr>
        <w:rPr>
          <w:b/>
          <w:bCs/>
          <w:sz w:val="26"/>
          <w:szCs w:val="26"/>
          <w:lang w:val="pt-BR"/>
        </w:rPr>
      </w:pPr>
    </w:p>
    <w:p w14:paraId="2D0F05C6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INTRADAY</w:t>
      </w:r>
    </w:p>
    <w:p w14:paraId="49741CCC">
      <w:pPr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</w:t>
      </w:r>
      <w:r>
        <w:rPr>
          <w:rFonts w:hint="default"/>
          <w:b/>
          <w:bCs/>
          <w:sz w:val="26"/>
          <w:szCs w:val="26"/>
          <w:lang w:val="en-US"/>
        </w:rPr>
        <w:t>Abertura Volátil e Dia Volátil</w:t>
      </w:r>
    </w:p>
    <w:p w14:paraId="37A47E0F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Variação Intradiária Desde a Abertura</w:t>
      </w:r>
    </w:p>
    <w:p w14:paraId="6B9A1E15">
      <w:pPr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</w:t>
      </w:r>
      <w:r>
        <w:rPr>
          <w:rFonts w:hint="default"/>
          <w:b/>
          <w:bCs/>
          <w:sz w:val="26"/>
          <w:szCs w:val="26"/>
          <w:lang w:val="en-US"/>
        </w:rPr>
        <w:t>Amplitude por Hora</w:t>
      </w:r>
    </w:p>
    <w:p w14:paraId="7EAA5B40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</w:t>
      </w:r>
      <w:r>
        <w:rPr>
          <w:rFonts w:hint="default"/>
          <w:b/>
          <w:bCs/>
          <w:sz w:val="26"/>
          <w:szCs w:val="26"/>
          <w:lang w:val="en-US"/>
        </w:rPr>
        <w:t xml:space="preserve">Horário </w:t>
      </w:r>
      <w:r>
        <w:rPr>
          <w:b/>
          <w:bCs/>
          <w:sz w:val="26"/>
          <w:szCs w:val="26"/>
          <w:lang w:val="pt-BR"/>
        </w:rPr>
        <w:t>Estimado das Altas e Mínimas por Variação</w:t>
      </w:r>
    </w:p>
    <w:p w14:paraId="687BA7A6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Variação Intradiária Remanescente</w:t>
      </w:r>
    </w:p>
    <w:p w14:paraId="6ADB7FD1">
      <w:pPr>
        <w:rPr>
          <w:b/>
          <w:bCs/>
          <w:sz w:val="26"/>
          <w:szCs w:val="26"/>
          <w:lang w:val="pt-BR"/>
        </w:rPr>
      </w:pPr>
    </w:p>
    <w:p w14:paraId="096D28AC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DIÁRIO</w:t>
      </w:r>
    </w:p>
    <w:p w14:paraId="01C36014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Tamanho dos Candles e Frequência</w:t>
      </w:r>
    </w:p>
    <w:p w14:paraId="7A99C4C5">
      <w:pPr>
        <w:numPr>
          <w:ilvl w:val="0"/>
          <w:numId w:val="0"/>
        </w:num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rFonts w:hint="default"/>
          <w:b/>
          <w:bCs/>
          <w:sz w:val="26"/>
          <w:szCs w:val="26"/>
          <w:lang w:val="pt-BR"/>
        </w:rPr>
        <w:t>Volatilidade e Reversão</w:t>
      </w:r>
    </w:p>
    <w:p w14:paraId="3F498927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Próxima Amplitude Quando</w:t>
      </w:r>
    </w:p>
    <w:p w14:paraId="031F6541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Variações Consecutivas</w:t>
      </w:r>
    </w:p>
    <w:p w14:paraId="667C2F0D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Testes e Rompimentos</w:t>
      </w:r>
    </w:p>
    <w:p w14:paraId="4525E7A8">
      <w:pPr>
        <w:rPr>
          <w:b/>
          <w:bCs/>
          <w:sz w:val="26"/>
          <w:szCs w:val="26"/>
          <w:lang w:val="pt-BR"/>
        </w:rPr>
      </w:pPr>
    </w:p>
    <w:p w14:paraId="1D245037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SEMANAL</w:t>
      </w:r>
    </w:p>
    <w:p w14:paraId="00984110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Variações por Dia da Semana</w:t>
      </w:r>
    </w:p>
    <w:p w14:paraId="0CBAD4FD">
      <w:pPr>
        <w:rPr>
          <w:lang w:val="pt-BR"/>
        </w:rPr>
      </w:pPr>
    </w:p>
    <w:p w14:paraId="768999E4">
      <w:pPr>
        <w:rPr>
          <w:lang w:val="pt-BR"/>
        </w:rPr>
      </w:pPr>
    </w:p>
    <w:p w14:paraId="17E1B192">
      <w:pPr>
        <w:rPr>
          <w:lang w:val="pt-BR"/>
        </w:rPr>
      </w:pPr>
    </w:p>
    <w:p w14:paraId="0ED5AB25">
      <w:pPr>
        <w:rPr>
          <w:lang w:val="pt-BR"/>
        </w:rPr>
      </w:pPr>
    </w:p>
    <w:p w14:paraId="52DD02E9">
      <w:pPr>
        <w:rPr>
          <w:lang w:val="pt-BR"/>
        </w:rPr>
      </w:pPr>
    </w:p>
    <w:p w14:paraId="4D5DEC84">
      <w:pPr>
        <w:rPr>
          <w:lang w:val="pt-BR"/>
        </w:rPr>
      </w:pPr>
    </w:p>
    <w:p w14:paraId="79479682">
      <w:pPr>
        <w:rPr>
          <w:lang w:val="pt-BR"/>
        </w:rPr>
      </w:pPr>
    </w:p>
    <w:p w14:paraId="43D43181">
      <w:pPr>
        <w:rPr>
          <w:lang w:val="pt-BR"/>
        </w:rPr>
      </w:pPr>
    </w:p>
    <w:p w14:paraId="376B036E">
      <w:pPr>
        <w:rPr>
          <w:lang w:val="pt-BR"/>
        </w:rPr>
      </w:pPr>
    </w:p>
    <w:p w14:paraId="361370BA">
      <w:pPr>
        <w:rPr>
          <w:lang w:val="pt-BR"/>
        </w:rPr>
      </w:pPr>
    </w:p>
    <w:p w14:paraId="22D85196">
      <w:pPr>
        <w:rPr>
          <w:lang w:val="pt-BR"/>
        </w:rPr>
      </w:pPr>
    </w:p>
    <w:p w14:paraId="63C3FC8F">
      <w:pPr>
        <w:rPr>
          <w:lang w:val="pt-BR"/>
        </w:rPr>
      </w:pPr>
    </w:p>
    <w:p w14:paraId="37D21630">
      <w:pPr>
        <w:rPr>
          <w:lang w:val="pt-BR"/>
        </w:rPr>
      </w:pPr>
    </w:p>
    <w:p w14:paraId="71D74BD7">
      <w:pPr>
        <w:rPr>
          <w:lang w:val="pt-BR"/>
        </w:rPr>
      </w:pPr>
    </w:p>
    <w:p w14:paraId="0AE46F88">
      <w:pPr>
        <w:rPr>
          <w:lang w:val="pt-BR"/>
        </w:rPr>
      </w:pPr>
    </w:p>
    <w:p w14:paraId="0A1DC4EA">
      <w:pPr>
        <w:rPr>
          <w:lang w:val="pt-BR"/>
        </w:rPr>
      </w:pPr>
    </w:p>
    <w:p w14:paraId="07A39378">
      <w:pPr>
        <w:rPr>
          <w:lang w:val="pt-BR"/>
        </w:rPr>
      </w:pPr>
    </w:p>
    <w:p w14:paraId="45459552">
      <w:pPr>
        <w:rPr>
          <w:lang w:val="pt-BR"/>
        </w:rPr>
      </w:pPr>
    </w:p>
    <w:p w14:paraId="78975C0A">
      <w:pPr>
        <w:rPr>
          <w:lang w:val="pt-BR"/>
        </w:rPr>
      </w:pPr>
    </w:p>
    <w:p w14:paraId="61B2EF35">
      <w:pPr>
        <w:rPr>
          <w:lang w:val="pt-BR"/>
        </w:rPr>
      </w:pPr>
    </w:p>
    <w:p w14:paraId="288F9C99">
      <w:pPr>
        <w:rPr>
          <w:lang w:val="pt-BR"/>
        </w:rPr>
      </w:pPr>
    </w:p>
    <w:p w14:paraId="287752FB">
      <w:pPr>
        <w:rPr>
          <w:lang w:val="pt-BR"/>
        </w:rPr>
      </w:pPr>
    </w:p>
    <w:p w14:paraId="04B71FE9">
      <w:pPr>
        <w:rPr>
          <w:lang w:val="pt-BR"/>
        </w:rPr>
      </w:pPr>
    </w:p>
    <w:p w14:paraId="004FCE05">
      <w:pPr>
        <w:rPr>
          <w:lang w:val="pt-BR"/>
        </w:rPr>
      </w:pPr>
    </w:p>
    <w:p w14:paraId="109F34EA">
      <w:pPr>
        <w:rPr>
          <w:lang w:val="pt-BR"/>
        </w:rPr>
      </w:pPr>
    </w:p>
    <w:p w14:paraId="46BDB719">
      <w:pPr>
        <w:rPr>
          <w:lang w:val="pt-BR"/>
        </w:rPr>
      </w:pPr>
    </w:p>
    <w:p w14:paraId="772603DD">
      <w:pPr>
        <w:rPr>
          <w:lang w:val="pt-BR"/>
        </w:rPr>
      </w:pPr>
    </w:p>
    <w:p w14:paraId="79F7A9C0">
      <w:pPr>
        <w:rPr>
          <w:lang w:val="pt-BR"/>
        </w:rPr>
      </w:pPr>
    </w:p>
    <w:p w14:paraId="7316D72B">
      <w:pPr>
        <w:rPr>
          <w:lang w:val="pt-BR"/>
        </w:rPr>
      </w:pPr>
    </w:p>
    <w:p w14:paraId="66D58983">
      <w:pPr>
        <w:rPr>
          <w:lang w:val="pt-BR"/>
        </w:rPr>
      </w:pPr>
    </w:p>
    <w:p w14:paraId="5AE515FC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CONSTANTES TÉCNICAS GLOBAIS</w:t>
      </w:r>
    </w:p>
    <w:p w14:paraId="21893D0A">
      <w:pPr>
        <w:rPr>
          <w:lang w:val="pt-BR"/>
        </w:rPr>
      </w:pPr>
    </w:p>
    <w:p w14:paraId="28F76FF7">
      <w:pPr>
        <w:rPr>
          <w:lang w:val="pt-BR"/>
        </w:rPr>
      </w:pPr>
    </w:p>
    <w:p w14:paraId="378F2D93">
      <w:pPr>
        <w:rPr>
          <w:lang w:val="pt-BR"/>
        </w:rPr>
      </w:pPr>
    </w:p>
    <w:p w14:paraId="0AD427E3">
      <w:pPr>
        <w:rPr>
          <w:lang w:val="pt-BR"/>
        </w:rPr>
      </w:pPr>
    </w:p>
    <w:p w14:paraId="080AEDE2">
      <w:pPr>
        <w:rPr>
          <w:lang w:val="pt-BR"/>
        </w:rPr>
      </w:pPr>
    </w:p>
    <w:p w14:paraId="2654B658">
      <w:pPr>
        <w:jc w:val="center"/>
        <w:rPr>
          <w:b/>
          <w:bCs/>
          <w:sz w:val="24"/>
          <w:szCs w:val="24"/>
          <w:lang w:val="pt-BR"/>
        </w:rPr>
      </w:pPr>
      <w:r>
        <w:rPr>
          <w:b/>
          <w:bCs/>
          <w:sz w:val="32"/>
          <w:szCs w:val="32"/>
          <w:lang w:val="pt-BR"/>
        </w:rPr>
        <w:t>PRÉ-DEFINIÇÕES</w:t>
      </w:r>
    </w:p>
    <w:p w14:paraId="1AE40D23">
      <w:pPr>
        <w:rPr>
          <w:lang w:val="pt-BR"/>
        </w:rPr>
      </w:pPr>
    </w:p>
    <w:p w14:paraId="39D8AFE9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Principal Ticker:</w:t>
      </w:r>
      <w:r>
        <w:rPr>
          <w:sz w:val="24"/>
          <w:szCs w:val="24"/>
          <w:lang w:val="pt-BR"/>
        </w:rPr>
        <w:t xml:space="preserve"> WIN$</w:t>
      </w:r>
    </w:p>
    <w:p w14:paraId="48E16053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Calendário:</w:t>
      </w:r>
      <w:r>
        <w:rPr>
          <w:sz w:val="24"/>
          <w:szCs w:val="24"/>
          <w:lang w:val="pt-BR"/>
        </w:rPr>
        <w:t xml:space="preserve"> 2025</w:t>
      </w:r>
    </w:p>
    <w:p w14:paraId="0939327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Desenvolvido em:</w:t>
      </w:r>
      <w:r>
        <w:rPr>
          <w:sz w:val="24"/>
          <w:szCs w:val="24"/>
          <w:lang w:val="pt-BR"/>
        </w:rPr>
        <w:t xml:space="preserve"> Python</w:t>
      </w:r>
    </w:p>
    <w:p w14:paraId="72519854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Provider:</w:t>
      </w:r>
      <w:r>
        <w:rPr>
          <w:sz w:val="24"/>
          <w:szCs w:val="24"/>
          <w:lang w:val="pt-BR"/>
        </w:rPr>
        <w:t xml:space="preserve"> Clear, conta Real</w:t>
      </w:r>
    </w:p>
    <w:p w14:paraId="3F4DC8F3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Homebroker:</w:t>
      </w:r>
      <w:r>
        <w:rPr>
          <w:sz w:val="24"/>
          <w:szCs w:val="24"/>
          <w:lang w:val="pt-BR"/>
        </w:rPr>
        <w:t xml:space="preserve"> Metatrader 5</w:t>
      </w:r>
    </w:p>
    <w:p w14:paraId="2622E4A0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Limite de linhas:</w:t>
      </w:r>
      <w:r>
        <w:rPr>
          <w:sz w:val="24"/>
          <w:szCs w:val="24"/>
          <w:lang w:val="pt-BR"/>
        </w:rPr>
        <w:t xml:space="preserve"> 100,000</w:t>
      </w:r>
    </w:p>
    <w:p w14:paraId="23A99981">
      <w:pPr>
        <w:rPr>
          <w:lang w:val="pt-BR"/>
        </w:rPr>
      </w:pPr>
    </w:p>
    <w:p w14:paraId="3C72B95D">
      <w:pPr>
        <w:rPr>
          <w:lang w:val="pt-BR"/>
        </w:rPr>
      </w:pPr>
    </w:p>
    <w:p w14:paraId="183DF3EA">
      <w:pPr>
        <w:rPr>
          <w:lang w:val="pt-BR"/>
        </w:rPr>
      </w:pPr>
    </w:p>
    <w:p w14:paraId="1BC3044B">
      <w:pPr>
        <w:rPr>
          <w:lang w:val="pt-BR"/>
        </w:rPr>
      </w:pPr>
    </w:p>
    <w:p w14:paraId="23887223">
      <w:pPr>
        <w:rPr>
          <w:lang w:val="pt-BR"/>
        </w:rPr>
      </w:pPr>
    </w:p>
    <w:p w14:paraId="448F67B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LISTA DE ATIVOS</w:t>
      </w:r>
    </w:p>
    <w:p w14:paraId="4C8B418E">
      <w:pPr>
        <w:jc w:val="center"/>
        <w:rPr>
          <w:b/>
          <w:bCs/>
        </w:rPr>
      </w:pPr>
    </w:p>
    <w:p w14:paraId="155ECF83">
      <w:pPr>
        <w:jc w:val="center"/>
      </w:pPr>
      <w:r>
        <w:drawing>
          <wp:inline distT="0" distB="0" distL="114300" distR="114300">
            <wp:extent cx="5162550" cy="1447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B8FC8"/>
    <w:p w14:paraId="7AD7D886"/>
    <w:p w14:paraId="459A8A09"/>
    <w:p w14:paraId="54AE50C3"/>
    <w:p w14:paraId="3E5D2C58"/>
    <w:p w14:paraId="177B0E34"/>
    <w:p w14:paraId="66DC9962"/>
    <w:p w14:paraId="37F54328"/>
    <w:p w14:paraId="571E275A"/>
    <w:p w14:paraId="3AD88F06">
      <w:pPr>
        <w:jc w:val="center"/>
        <w:rPr>
          <w:lang w:val="pt-BR"/>
        </w:rPr>
      </w:pPr>
      <w:r>
        <w:rPr>
          <w:b/>
          <w:bCs/>
          <w:sz w:val="32"/>
          <w:szCs w:val="32"/>
          <w:lang w:val="pt-BR"/>
        </w:rPr>
        <w:t>INÍCIO DA SÉRIE HISTÓRICA POR TIMEFRAME</w:t>
      </w:r>
    </w:p>
    <w:p w14:paraId="20F39F2A">
      <w:pPr>
        <w:jc w:val="center"/>
        <w:rPr>
          <w:lang w:val="pt-BR"/>
        </w:rPr>
      </w:pPr>
    </w:p>
    <w:p w14:paraId="3D2DDAC3">
      <w:pPr>
        <w:jc w:val="center"/>
      </w:pPr>
      <w:r>
        <w:drawing>
          <wp:inline distT="0" distB="0" distL="114300" distR="114300">
            <wp:extent cx="2400300" cy="1809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E2FC7"/>
    <w:p w14:paraId="3DEB9CF7"/>
    <w:p w14:paraId="12F18800"/>
    <w:p w14:paraId="56FB1A6D"/>
    <w:p w14:paraId="7A31AACD"/>
    <w:p w14:paraId="53984CC0"/>
    <w:p w14:paraId="6D1BC692"/>
    <w:p w14:paraId="056A25CC"/>
    <w:p w14:paraId="1C51A63B"/>
    <w:p w14:paraId="03E00089"/>
    <w:p w14:paraId="4D386F2C"/>
    <w:p w14:paraId="73A5DD65"/>
    <w:p w14:paraId="43DA38E7"/>
    <w:p w14:paraId="32D99EF7"/>
    <w:p w14:paraId="5AFE704E"/>
    <w:p w14:paraId="749EA31C"/>
    <w:p w14:paraId="45BD46E3"/>
    <w:p w14:paraId="27070D66"/>
    <w:p w14:paraId="2C4560FF"/>
    <w:p w14:paraId="023C1872"/>
    <w:p w14:paraId="4E3DABAD"/>
    <w:p w14:paraId="51A0C45D"/>
    <w:p w14:paraId="7DD41C26"/>
    <w:p w14:paraId="28D7C75A"/>
    <w:p w14:paraId="3134FFD4"/>
    <w:p w14:paraId="1A12EA22"/>
    <w:p w14:paraId="1EF01B2F"/>
    <w:p w14:paraId="151E1311"/>
    <w:p w14:paraId="2ACA0E07"/>
    <w:p w14:paraId="35165AFC"/>
    <w:p w14:paraId="51338405"/>
    <w:p w14:paraId="29103675"/>
    <w:p w14:paraId="14DF0BC5"/>
    <w:p w14:paraId="29AEE538"/>
    <w:p w14:paraId="4C0F5B3A"/>
    <w:p w14:paraId="3BC9DFA6"/>
    <w:p w14:paraId="6D918598"/>
    <w:p w14:paraId="758F1635"/>
    <w:p w14:paraId="64E8C8DA">
      <w:pPr>
        <w:jc w:val="center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  <w:t>MULTI TIMEFRAME</w:t>
      </w:r>
    </w:p>
    <w:p w14:paraId="0CAE0DD5"/>
    <w:p w14:paraId="3EE7B773"/>
    <w:p w14:paraId="6ADAF356"/>
    <w:p w14:paraId="20D827FF"/>
    <w:p w14:paraId="069F1F3D"/>
    <w:p w14:paraId="007CD21D"/>
    <w:p w14:paraId="0FE414E0"/>
    <w:p w14:paraId="596D83F0"/>
    <w:p w14:paraId="0E8C0287"/>
    <w:p w14:paraId="054D5583"/>
    <w:p w14:paraId="24B7DBD9"/>
    <w:p w14:paraId="48D269A4"/>
    <w:p w14:paraId="602567AB"/>
    <w:p w14:paraId="4D1F962F"/>
    <w:p w14:paraId="2D113EE8"/>
    <w:p w14:paraId="313613FC"/>
    <w:p w14:paraId="36511F61"/>
    <w:p w14:paraId="16BEF25B"/>
    <w:p w14:paraId="20E76DD8"/>
    <w:p w14:paraId="15FC0D5A"/>
    <w:p w14:paraId="5F9F075A"/>
    <w:p w14:paraId="1B786531"/>
    <w:p w14:paraId="738CBFE8"/>
    <w:p w14:paraId="53C3AD6C"/>
    <w:p w14:paraId="25E53969"/>
    <w:p w14:paraId="5900F9D6"/>
    <w:p w14:paraId="5D662772"/>
    <w:p w14:paraId="248F1F30"/>
    <w:p w14:paraId="2E601A5F"/>
    <w:p w14:paraId="2E3E855E"/>
    <w:p w14:paraId="72A7FE2D"/>
    <w:p w14:paraId="19671B33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</w:p>
    <w:p w14:paraId="65EDB238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DO MERCADO</w:t>
      </w:r>
    </w:p>
    <w:p w14:paraId="6ADAEC00"/>
    <w:p w14:paraId="6B9CBE26"/>
    <w:p w14:paraId="7737A546">
      <w:pPr>
        <w:rPr>
          <w:sz w:val="24"/>
          <w:szCs w:val="24"/>
          <w:lang w:val="pt-BR"/>
        </w:rPr>
      </w:pPr>
      <w:r>
        <w:rPr>
          <w:rFonts w:hint="default"/>
          <w:b/>
          <w:bCs/>
          <w:sz w:val="24"/>
          <w:szCs w:val="24"/>
          <w:lang w:val="en-US"/>
        </w:rPr>
        <w:t>TLDR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Estatísticas fundamentais dos candles. Tamanho médio das variações positivas, negativas e ambas em absoluto. Mensuradas em pontos.</w:t>
      </w:r>
    </w:p>
    <w:p w14:paraId="5D7D2972">
      <w:pPr>
        <w:rPr>
          <w:b/>
          <w:bCs/>
          <w:sz w:val="24"/>
          <w:szCs w:val="24"/>
          <w:lang w:val="pt-BR"/>
        </w:rPr>
      </w:pPr>
    </w:p>
    <w:p w14:paraId="2E600C75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rFonts w:hint="default"/>
          <w:b/>
          <w:bCs/>
          <w:sz w:val="24"/>
          <w:szCs w:val="24"/>
          <w:lang w:val="en-US"/>
        </w:rPr>
        <w:t xml:space="preserve"> </w:t>
      </w:r>
      <w:r>
        <w:rPr>
          <w:rFonts w:hint="default"/>
          <w:b w:val="0"/>
          <w:bCs w:val="0"/>
          <w:sz w:val="24"/>
          <w:szCs w:val="24"/>
          <w:lang w:val="en-US"/>
        </w:rPr>
        <w:t xml:space="preserve">Quanto é a expectativa de variação média de um candle? Qual o seu tamanho esperado em pontos? Por exemplo, no timeframe D1, ou seja, da abertura do pregão até o encerramento, quanto o mercado tem váriodo em pontos nos últimos 5 anos? 1245 candles diarios demonstram que em média o mercado se move 2547 pontos entre a máxima e a mínima. </w:t>
      </w:r>
    </w:p>
    <w:p w14:paraId="2CCC56CE">
      <w:pPr>
        <w:rPr>
          <w:sz w:val="24"/>
          <w:szCs w:val="24"/>
          <w:lang w:val="pt-BR"/>
        </w:rPr>
      </w:pPr>
    </w:p>
    <w:p w14:paraId="362AF7BA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Ticker:</w:t>
      </w:r>
      <w:r>
        <w:rPr>
          <w:sz w:val="24"/>
          <w:szCs w:val="24"/>
          <w:lang w:val="pt-BR"/>
        </w:rPr>
        <w:t xml:space="preserve"> WIN$</w:t>
      </w:r>
    </w:p>
    <w:p w14:paraId="296E5AB6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Timeframes: </w:t>
      </w:r>
      <w:r>
        <w:rPr>
          <w:sz w:val="24"/>
          <w:szCs w:val="24"/>
          <w:lang w:val="pt-BR"/>
        </w:rPr>
        <w:t>M5, M15, H1, H4, D1</w:t>
      </w:r>
    </w:p>
    <w:p w14:paraId="099ABE2E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52626D0A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Alta - Mínima</w:t>
      </w:r>
    </w:p>
    <w:p w14:paraId="107E97D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Change:</w:t>
      </w:r>
      <w:r>
        <w:rPr>
          <w:sz w:val="24"/>
          <w:szCs w:val="24"/>
          <w:lang w:val="pt-BR"/>
        </w:rPr>
        <w:t xml:space="preserve">  Fechamento - Abertura</w:t>
      </w:r>
    </w:p>
    <w:p w14:paraId="6393141A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Change Abs: </w:t>
      </w:r>
      <w:r>
        <w:rPr>
          <w:sz w:val="24"/>
          <w:szCs w:val="24"/>
          <w:lang w:val="pt-BR"/>
        </w:rPr>
        <w:t xml:space="preserve"> Change Absoluto</w:t>
      </w:r>
    </w:p>
    <w:p w14:paraId="1C7707DC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 Pos:</w:t>
      </w:r>
      <w:r>
        <w:rPr>
          <w:sz w:val="24"/>
          <w:szCs w:val="24"/>
          <w:lang w:val="pt-BR"/>
        </w:rPr>
        <w:t xml:space="preserve">  Change Positivo</w:t>
      </w:r>
    </w:p>
    <w:p w14:paraId="1D75314E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 Neg:</w:t>
      </w:r>
      <w:r>
        <w:rPr>
          <w:sz w:val="24"/>
          <w:szCs w:val="24"/>
          <w:lang w:val="pt-BR"/>
        </w:rPr>
        <w:t xml:space="preserve">  Change Negativo</w:t>
      </w:r>
    </w:p>
    <w:p w14:paraId="44177C2F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 xml:space="preserve">HL </w:t>
      </w:r>
      <w:r>
        <w:rPr>
          <w:b/>
          <w:bCs/>
          <w:sz w:val="24"/>
          <w:szCs w:val="24"/>
          <w:lang w:val="pt-BR"/>
        </w:rPr>
        <w:t>Pos: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 xml:space="preserve">High-Low </w:t>
      </w:r>
      <w:r>
        <w:rPr>
          <w:sz w:val="24"/>
          <w:szCs w:val="24"/>
          <w:lang w:val="pt-BR"/>
        </w:rPr>
        <w:t>Positivo</w:t>
      </w:r>
    </w:p>
    <w:p w14:paraId="1DA51BE9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 xml:space="preserve">HL </w:t>
      </w:r>
      <w:r>
        <w:rPr>
          <w:b/>
          <w:bCs/>
          <w:sz w:val="24"/>
          <w:szCs w:val="24"/>
          <w:lang w:val="pt-BR"/>
        </w:rPr>
        <w:t>Neg: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>High-Low Negativo</w:t>
      </w:r>
    </w:p>
    <w:p w14:paraId="496B7065">
      <w:pPr>
        <w:rPr>
          <w:lang w:val="pt-BR"/>
        </w:rPr>
      </w:pPr>
    </w:p>
    <w:p w14:paraId="08CF3A43">
      <w:pPr>
        <w:rPr>
          <w:lang w:val="pt-BR"/>
        </w:rPr>
      </w:pPr>
    </w:p>
    <w:p w14:paraId="2FC6EE20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PRINCIPAIS FÓRMULAS</w:t>
      </w:r>
    </w:p>
    <w:p w14:paraId="31D8D4D6">
      <w:pPr>
        <w:rPr>
          <w:lang w:val="pt-BR"/>
        </w:rPr>
      </w:pPr>
    </w:p>
    <w:p w14:paraId="1082270B">
      <w:pPr>
        <w:rPr>
          <w:lang w:val="pt-BR"/>
        </w:rPr>
      </w:pPr>
      <w:r>
        <w:drawing>
          <wp:inline distT="0" distB="0" distL="114300" distR="114300">
            <wp:extent cx="6644005" cy="4589145"/>
            <wp:effectExtent l="0" t="0" r="4445" b="1905"/>
            <wp:docPr id="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458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90480">
      <w:pPr>
        <w:rPr>
          <w:lang w:val="pt-BR"/>
        </w:rPr>
      </w:pPr>
    </w:p>
    <w:p w14:paraId="2645990A">
      <w:pPr>
        <w:rPr>
          <w:lang w:val="pt-BR"/>
        </w:rPr>
      </w:pPr>
    </w:p>
    <w:p w14:paraId="6E1036D2">
      <w:pPr>
        <w:rPr>
          <w:lang w:val="pt-BR"/>
        </w:rPr>
      </w:pPr>
    </w:p>
    <w:p w14:paraId="269548BE">
      <w:pPr>
        <w:rPr>
          <w:lang w:val="pt-BR"/>
        </w:rPr>
      </w:pPr>
    </w:p>
    <w:p w14:paraId="4451A7FF">
      <w:pPr>
        <w:rPr>
          <w:lang w:val="pt-BR"/>
        </w:rPr>
      </w:pPr>
    </w:p>
    <w:p w14:paraId="04BB570F">
      <w:pPr>
        <w:rPr>
          <w:lang w:val="pt-BR"/>
        </w:rPr>
      </w:pPr>
    </w:p>
    <w:p w14:paraId="112A3210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DO MERCADO</w:t>
      </w:r>
    </w:p>
    <w:p w14:paraId="7C7EFCD8">
      <w:pPr>
        <w:rPr>
          <w:lang w:val="pt-BR"/>
        </w:rPr>
      </w:pPr>
    </w:p>
    <w:p w14:paraId="3045A44A">
      <w:pPr>
        <w:rPr>
          <w:lang w:val="pt-BR"/>
        </w:rPr>
      </w:pPr>
    </w:p>
    <w:p w14:paraId="13852073">
      <w:pPr>
        <w:jc w:val="center"/>
      </w:pPr>
      <w:r>
        <w:rPr>
          <w:b/>
          <w:bCs/>
          <w:sz w:val="28"/>
          <w:szCs w:val="28"/>
        </w:rPr>
        <w:t>AMPLITUDE MÁXIMA DOS CANDLES</w:t>
      </w:r>
    </w:p>
    <w:p w14:paraId="36A0FAA2">
      <w:pPr>
        <w:jc w:val="center"/>
      </w:pPr>
    </w:p>
    <w:p w14:paraId="13DA4DA2">
      <w:pPr>
        <w:jc w:val="center"/>
      </w:pPr>
      <w:r>
        <w:drawing>
          <wp:inline distT="0" distB="0" distL="114300" distR="114300">
            <wp:extent cx="4648200" cy="2009775"/>
            <wp:effectExtent l="0" t="0" r="0" b="952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37E56">
      <w:pPr>
        <w:jc w:val="center"/>
      </w:pPr>
    </w:p>
    <w:p w14:paraId="3A136E2A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Tamanho máximo dos candles (medido entre máx e min em pontos) segmentado por timeframes. </w:t>
      </w:r>
    </w:p>
    <w:p w14:paraId="5E0E5F78">
      <w:pPr>
        <w:rPr>
          <w:lang w:val="pt-BR"/>
        </w:rPr>
      </w:pPr>
    </w:p>
    <w:p w14:paraId="2A09933B">
      <w:pPr>
        <w:rPr>
          <w:lang w:val="pt-BR"/>
        </w:rPr>
      </w:pPr>
    </w:p>
    <w:p w14:paraId="1F8651DF">
      <w:pPr>
        <w:rPr>
          <w:lang w:val="pt-BR"/>
        </w:rPr>
      </w:pPr>
    </w:p>
    <w:p w14:paraId="53730A00">
      <w:pPr>
        <w:jc w:val="center"/>
        <w:rPr>
          <w:rFonts w:hint="default"/>
          <w:lang w:val="en-US"/>
        </w:rPr>
      </w:pPr>
      <w:r>
        <w:rPr>
          <w:b/>
          <w:bCs/>
          <w:sz w:val="28"/>
          <w:szCs w:val="28"/>
        </w:rPr>
        <w:t xml:space="preserve">AMPLITUDE MÁXIMA DOS </w:t>
      </w:r>
      <w:r>
        <w:rPr>
          <w:b/>
          <w:bCs/>
          <w:color w:val="00B050"/>
          <w:sz w:val="28"/>
          <w:szCs w:val="28"/>
        </w:rPr>
        <w:t>CANDLES</w:t>
      </w:r>
      <w:r>
        <w:rPr>
          <w:rFonts w:hint="default"/>
          <w:b/>
          <w:bCs/>
          <w:color w:val="00B050"/>
          <w:sz w:val="28"/>
          <w:szCs w:val="28"/>
          <w:lang w:val="en-US"/>
        </w:rPr>
        <w:t xml:space="preserve"> POSITIVOS</w:t>
      </w:r>
    </w:p>
    <w:p w14:paraId="7562154C">
      <w:pPr>
        <w:rPr>
          <w:lang w:val="pt-BR"/>
        </w:rPr>
      </w:pPr>
    </w:p>
    <w:p w14:paraId="23B69FA9">
      <w:pPr>
        <w:jc w:val="center"/>
        <w:rPr>
          <w:lang w:val="pt-BR"/>
        </w:rPr>
      </w:pPr>
      <w:r>
        <w:drawing>
          <wp:inline distT="0" distB="0" distL="114300" distR="114300">
            <wp:extent cx="4791075" cy="2333625"/>
            <wp:effectExtent l="0" t="0" r="9525" b="9525"/>
            <wp:docPr id="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5F5E6">
      <w:pPr>
        <w:rPr>
          <w:lang w:val="pt-BR"/>
        </w:rPr>
      </w:pPr>
    </w:p>
    <w:p w14:paraId="6D911542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Olhando somente os candles de alta, qual é o tamanho deles medido da máx a mín em pontos. </w:t>
      </w:r>
    </w:p>
    <w:p w14:paraId="08874676">
      <w:pPr>
        <w:rPr>
          <w:lang w:val="pt-BR"/>
        </w:rPr>
      </w:pPr>
    </w:p>
    <w:p w14:paraId="2F9A6DF5">
      <w:pPr>
        <w:rPr>
          <w:lang w:val="pt-BR"/>
        </w:rPr>
      </w:pPr>
    </w:p>
    <w:p w14:paraId="64C52835">
      <w:pPr>
        <w:jc w:val="center"/>
        <w:rPr>
          <w:rFonts w:hint="default"/>
          <w:lang w:val="en-US"/>
        </w:rPr>
      </w:pPr>
      <w:r>
        <w:rPr>
          <w:b/>
          <w:bCs/>
          <w:sz w:val="28"/>
          <w:szCs w:val="28"/>
        </w:rPr>
        <w:t xml:space="preserve">AMPLITUDE MÁXIMA DOS </w:t>
      </w:r>
      <w:r>
        <w:rPr>
          <w:b/>
          <w:bCs/>
          <w:color w:val="C00000"/>
          <w:sz w:val="28"/>
          <w:szCs w:val="28"/>
        </w:rPr>
        <w:t>CANDLES</w:t>
      </w:r>
      <w:r>
        <w:rPr>
          <w:rFonts w:hint="default"/>
          <w:b/>
          <w:bCs/>
          <w:color w:val="C00000"/>
          <w:sz w:val="28"/>
          <w:szCs w:val="28"/>
          <w:lang w:val="en-US"/>
        </w:rPr>
        <w:t xml:space="preserve"> NEGATIVOS</w:t>
      </w:r>
    </w:p>
    <w:p w14:paraId="5EB3BF17">
      <w:pPr>
        <w:rPr>
          <w:lang w:val="pt-BR"/>
        </w:rPr>
      </w:pPr>
    </w:p>
    <w:p w14:paraId="0FEE949B">
      <w:pPr>
        <w:jc w:val="center"/>
      </w:pPr>
      <w:r>
        <w:drawing>
          <wp:inline distT="0" distB="0" distL="114300" distR="114300">
            <wp:extent cx="4991100" cy="2295525"/>
            <wp:effectExtent l="0" t="0" r="0" b="9525"/>
            <wp:docPr id="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2338E">
      <w:pPr>
        <w:jc w:val="center"/>
      </w:pPr>
    </w:p>
    <w:p w14:paraId="4359F29C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Olhando somente os candles de baixa, qual é o tamanho deles medido da máx a mín em pontos. </w:t>
      </w:r>
    </w:p>
    <w:p w14:paraId="35635878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DO MERCADO</w:t>
      </w:r>
    </w:p>
    <w:p w14:paraId="72A601F6">
      <w:pPr>
        <w:rPr>
          <w:lang w:val="pt-BR"/>
        </w:rPr>
      </w:pPr>
    </w:p>
    <w:p w14:paraId="1E43C47A">
      <w:pPr>
        <w:rPr>
          <w:lang w:val="pt-BR"/>
        </w:rPr>
      </w:pPr>
    </w:p>
    <w:p w14:paraId="5E51F203">
      <w:pPr>
        <w:rPr>
          <w:lang w:val="pt-BR"/>
        </w:rPr>
      </w:pPr>
    </w:p>
    <w:p w14:paraId="4BD41215">
      <w:pPr>
        <w:rPr>
          <w:lang w:val="pt-BR"/>
        </w:rPr>
      </w:pPr>
    </w:p>
    <w:p w14:paraId="75865CBD">
      <w:pPr>
        <w:rPr>
          <w:lang w:val="pt-BR"/>
        </w:rPr>
      </w:pPr>
    </w:p>
    <w:p w14:paraId="1343DB75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VARIAÇÃO DOS CANDLES EM ABSOLUTO</w:t>
      </w:r>
    </w:p>
    <w:p w14:paraId="1832F6FE"/>
    <w:p w14:paraId="7DFD0FC3">
      <w:pPr>
        <w:jc w:val="center"/>
      </w:pPr>
      <w:r>
        <w:drawing>
          <wp:inline distT="0" distB="0" distL="114300" distR="114300">
            <wp:extent cx="4619625" cy="2021205"/>
            <wp:effectExtent l="0" t="0" r="9525" b="1714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b="221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A87E3">
      <w:pPr>
        <w:rPr>
          <w:lang w:val="pt-BR"/>
        </w:rPr>
      </w:pPr>
    </w:p>
    <w:p w14:paraId="3D8DF9B0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Tamanho dos candles medido da abertura ao fechamento em pontos. Os candles negativos tem sinal ignorado e tratado como os de altas. </w:t>
      </w:r>
    </w:p>
    <w:p w14:paraId="76E660BE">
      <w:pPr>
        <w:rPr>
          <w:lang w:val="pt-BR"/>
        </w:rPr>
      </w:pPr>
    </w:p>
    <w:p w14:paraId="7A8FA2A1">
      <w:pPr>
        <w:rPr>
          <w:lang w:val="pt-BR"/>
        </w:rPr>
      </w:pPr>
    </w:p>
    <w:p w14:paraId="24A6E732">
      <w:pPr>
        <w:rPr>
          <w:lang w:val="pt-BR"/>
        </w:rPr>
      </w:pPr>
    </w:p>
    <w:p w14:paraId="652BF20F">
      <w:pPr>
        <w:rPr>
          <w:lang w:val="pt-BR"/>
        </w:rPr>
      </w:pPr>
    </w:p>
    <w:p w14:paraId="52783B76">
      <w:pPr>
        <w:rPr>
          <w:lang w:val="pt-BR"/>
        </w:rPr>
      </w:pPr>
    </w:p>
    <w:p w14:paraId="21F32DB5">
      <w:pPr>
        <w:jc w:val="center"/>
        <w:rPr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VARIAÇÃO RESULTANTE DOS CANDLES </w:t>
      </w:r>
    </w:p>
    <w:p w14:paraId="092D2F01">
      <w:pPr>
        <w:rPr>
          <w:b/>
          <w:bCs/>
        </w:rPr>
      </w:pPr>
    </w:p>
    <w:p w14:paraId="25710053">
      <w:pPr>
        <w:jc w:val="center"/>
      </w:pPr>
      <w:r>
        <w:drawing>
          <wp:inline distT="0" distB="0" distL="114300" distR="114300">
            <wp:extent cx="4800600" cy="2066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62426"/>
    <w:p w14:paraId="098CC1D2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Se os candles positivos forem somados com os negativos, a média é próxima de zero. </w:t>
      </w:r>
    </w:p>
    <w:p w14:paraId="228F9457"/>
    <w:p w14:paraId="42233361">
      <w:pPr>
        <w:jc w:val="center"/>
      </w:pPr>
    </w:p>
    <w:p w14:paraId="15AFC1A4">
      <w:pPr>
        <w:jc w:val="center"/>
      </w:pPr>
    </w:p>
    <w:p w14:paraId="31B56B3D">
      <w:pPr>
        <w:jc w:val="center"/>
      </w:pPr>
    </w:p>
    <w:p w14:paraId="1BDF5AAB">
      <w:pPr>
        <w:jc w:val="center"/>
      </w:pPr>
    </w:p>
    <w:p w14:paraId="33708CA8">
      <w:pPr>
        <w:jc w:val="center"/>
      </w:pPr>
    </w:p>
    <w:p w14:paraId="3149BCB9">
      <w:pPr>
        <w:jc w:val="center"/>
      </w:pPr>
    </w:p>
    <w:p w14:paraId="349F97DA">
      <w:pPr>
        <w:jc w:val="center"/>
      </w:pPr>
    </w:p>
    <w:p w14:paraId="7D8A5259">
      <w:pPr>
        <w:jc w:val="center"/>
      </w:pPr>
    </w:p>
    <w:p w14:paraId="1B464120">
      <w:pPr>
        <w:jc w:val="center"/>
      </w:pPr>
    </w:p>
    <w:p w14:paraId="083A618F">
      <w:pPr>
        <w:jc w:val="center"/>
      </w:pPr>
    </w:p>
    <w:p w14:paraId="2DB565D8">
      <w:pPr>
        <w:jc w:val="center"/>
      </w:pPr>
    </w:p>
    <w:p w14:paraId="09286737">
      <w:pPr>
        <w:jc w:val="center"/>
      </w:pPr>
    </w:p>
    <w:p w14:paraId="6A4C521F">
      <w:pPr>
        <w:jc w:val="center"/>
      </w:pPr>
    </w:p>
    <w:p w14:paraId="2F6DB9C3">
      <w:pPr>
        <w:jc w:val="center"/>
      </w:pPr>
    </w:p>
    <w:p w14:paraId="19041A4A">
      <w:pPr>
        <w:jc w:val="center"/>
      </w:pPr>
    </w:p>
    <w:p w14:paraId="225A26AA">
      <w:pPr>
        <w:jc w:val="center"/>
      </w:pPr>
    </w:p>
    <w:p w14:paraId="6DA8B766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DO MERCADO</w:t>
      </w:r>
    </w:p>
    <w:p w14:paraId="4D16BA0E">
      <w:pPr>
        <w:jc w:val="center"/>
      </w:pPr>
    </w:p>
    <w:p w14:paraId="30028A25">
      <w:pPr>
        <w:jc w:val="center"/>
      </w:pPr>
    </w:p>
    <w:p w14:paraId="69EF9FE8">
      <w:pPr>
        <w:jc w:val="center"/>
      </w:pPr>
    </w:p>
    <w:p w14:paraId="54C3EE02">
      <w:pPr>
        <w:jc w:val="center"/>
      </w:pPr>
    </w:p>
    <w:p w14:paraId="5B76E940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 xml:space="preserve">VARIAÇÃO DOS </w:t>
      </w:r>
      <w:r>
        <w:rPr>
          <w:rFonts w:hint="default"/>
          <w:b/>
          <w:bCs/>
          <w:color w:val="00B050"/>
          <w:sz w:val="28"/>
          <w:szCs w:val="28"/>
          <w:lang w:val="en-US"/>
        </w:rPr>
        <w:t>CANDLES POSITIVOS</w:t>
      </w:r>
    </w:p>
    <w:p w14:paraId="7BDF345B">
      <w:pPr>
        <w:jc w:val="center"/>
      </w:pPr>
    </w:p>
    <w:p w14:paraId="3CE88DC8">
      <w:pPr>
        <w:jc w:val="center"/>
      </w:pPr>
      <w:r>
        <w:drawing>
          <wp:inline distT="0" distB="0" distL="114300" distR="114300">
            <wp:extent cx="4572000" cy="2066925"/>
            <wp:effectExtent l="0" t="0" r="0" b="952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3FBE9">
      <w:pPr>
        <w:jc w:val="center"/>
      </w:pPr>
    </w:p>
    <w:p w14:paraId="7A858FE0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Tamanho do candles de alta medido da abertura ao fechamento em pontos.</w:t>
      </w:r>
    </w:p>
    <w:p w14:paraId="455C8C6A">
      <w:pPr>
        <w:jc w:val="center"/>
      </w:pPr>
    </w:p>
    <w:p w14:paraId="1CB8FF83"/>
    <w:p w14:paraId="30C9977F"/>
    <w:p w14:paraId="01B882E9"/>
    <w:p w14:paraId="35326821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 xml:space="preserve">VARIAÇÃO DOS </w:t>
      </w:r>
      <w:r>
        <w:rPr>
          <w:rFonts w:hint="default"/>
          <w:b/>
          <w:bCs/>
          <w:color w:val="C00000"/>
          <w:sz w:val="28"/>
          <w:szCs w:val="28"/>
          <w:lang w:val="en-US"/>
        </w:rPr>
        <w:t>CANDLES POSITIVOS</w:t>
      </w:r>
    </w:p>
    <w:p w14:paraId="4B962D55"/>
    <w:p w14:paraId="6FBE4E85">
      <w:pPr>
        <w:jc w:val="center"/>
      </w:pPr>
      <w:r>
        <w:drawing>
          <wp:inline distT="0" distB="0" distL="114300" distR="114300">
            <wp:extent cx="4800600" cy="1994535"/>
            <wp:effectExtent l="0" t="0" r="0" b="571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rcRect b="350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7481D">
      <w:pPr>
        <w:jc w:val="center"/>
      </w:pPr>
    </w:p>
    <w:p w14:paraId="771B6D96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Tamanho do candles de baixa medido da abertura ao fechamento em pontos.</w:t>
      </w:r>
    </w:p>
    <w:p w14:paraId="7A110BAB">
      <w:pPr>
        <w:jc w:val="center"/>
        <w:rPr>
          <w:rFonts w:hint="default"/>
          <w:sz w:val="24"/>
          <w:szCs w:val="24"/>
          <w:lang w:val="en-US"/>
        </w:rPr>
      </w:pPr>
    </w:p>
    <w:p w14:paraId="11B0458F">
      <w:pPr>
        <w:jc w:val="center"/>
      </w:pPr>
    </w:p>
    <w:p w14:paraId="31402100">
      <w:pPr>
        <w:jc w:val="center"/>
      </w:pPr>
    </w:p>
    <w:p w14:paraId="4F5722A7">
      <w:pPr>
        <w:jc w:val="center"/>
      </w:pPr>
    </w:p>
    <w:p w14:paraId="50AE4A7E">
      <w:pPr>
        <w:jc w:val="center"/>
      </w:pPr>
    </w:p>
    <w:p w14:paraId="114393CF">
      <w:pPr>
        <w:jc w:val="center"/>
      </w:pPr>
    </w:p>
    <w:p w14:paraId="4708369A">
      <w:pPr>
        <w:jc w:val="center"/>
      </w:pPr>
    </w:p>
    <w:p w14:paraId="7D550C76">
      <w:pPr>
        <w:jc w:val="center"/>
      </w:pPr>
    </w:p>
    <w:p w14:paraId="62D1DB8A">
      <w:pPr>
        <w:jc w:val="center"/>
      </w:pPr>
    </w:p>
    <w:p w14:paraId="7AC75588">
      <w:pPr>
        <w:jc w:val="center"/>
      </w:pPr>
    </w:p>
    <w:p w14:paraId="7ACD2AD6">
      <w:pPr>
        <w:jc w:val="center"/>
      </w:pPr>
    </w:p>
    <w:p w14:paraId="33D99FD1">
      <w:pPr>
        <w:jc w:val="center"/>
      </w:pPr>
    </w:p>
    <w:p w14:paraId="54B3E43C">
      <w:pPr>
        <w:jc w:val="center"/>
      </w:pPr>
    </w:p>
    <w:p w14:paraId="39C0D821">
      <w:pPr>
        <w:jc w:val="center"/>
      </w:pPr>
    </w:p>
    <w:p w14:paraId="77578FF9">
      <w:pPr>
        <w:jc w:val="center"/>
      </w:pPr>
    </w:p>
    <w:p w14:paraId="15DA4C97">
      <w:pPr>
        <w:jc w:val="center"/>
      </w:pPr>
    </w:p>
    <w:p w14:paraId="2814253E">
      <w:pPr>
        <w:jc w:val="center"/>
      </w:pPr>
    </w:p>
    <w:p w14:paraId="7B754704">
      <w:pPr>
        <w:jc w:val="center"/>
      </w:pPr>
    </w:p>
    <w:p w14:paraId="04668433">
      <w:pPr>
        <w:jc w:val="center"/>
        <w:rPr>
          <w:rFonts w:hint="default"/>
          <w:sz w:val="24"/>
          <w:szCs w:val="24"/>
          <w:lang w:val="en-US"/>
        </w:rPr>
      </w:pPr>
    </w:p>
    <w:p w14:paraId="0E099772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NORMALIZADA DO MERCADO</w:t>
      </w:r>
    </w:p>
    <w:p w14:paraId="2103AB29"/>
    <w:p w14:paraId="60F97ADD"/>
    <w:p w14:paraId="7579AE48">
      <w:pPr>
        <w:rPr>
          <w:sz w:val="24"/>
          <w:szCs w:val="24"/>
          <w:lang w:val="pt-BR"/>
        </w:rPr>
      </w:pPr>
      <w:r>
        <w:rPr>
          <w:rFonts w:hint="default"/>
          <w:b/>
          <w:bCs/>
          <w:sz w:val="24"/>
          <w:szCs w:val="24"/>
          <w:lang w:val="en-US"/>
        </w:rPr>
        <w:t>DLTR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Repete o estudo anterior, porém excluindo do cálculo os candles top 5% (marubozus de alta) e os bottoms 5% (marubozu de baixa). </w:t>
      </w:r>
    </w:p>
    <w:p w14:paraId="581FF2B8">
      <w:pPr>
        <w:rPr>
          <w:sz w:val="24"/>
          <w:szCs w:val="24"/>
          <w:lang w:val="pt-BR"/>
        </w:rPr>
      </w:pPr>
    </w:p>
    <w:p w14:paraId="52B77AA3">
      <w:p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Descrição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Se ordenassemos 100 candles do maior (mais positivo) para o menor (mais negativo) e removessemos os 5 maiores bullishs e os 5 bearishs, quanto seria a amplitude dos 90 candles remanescentes? Ou ainda, se fossem 1000 candles e removessemos os 50 maiores de alta e também os 50 de baixa, quais seriam as medidas de amplitude (max e min) e variação (abert e fech) dos 900 candles que restaram? Basicamente esse estudo remove os outliers (candles atítpicos) e analisa os mais recorrentes.</w:t>
      </w:r>
    </w:p>
    <w:p w14:paraId="7A54461C">
      <w:pPr>
        <w:rPr>
          <w:sz w:val="24"/>
          <w:szCs w:val="24"/>
          <w:lang w:val="pt-BR"/>
        </w:rPr>
      </w:pPr>
    </w:p>
    <w:p w14:paraId="5CAF72B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51D058E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M5, M15, H1, H4, D1</w:t>
      </w:r>
    </w:p>
    <w:p w14:paraId="40EE8262">
      <w:pPr>
        <w:rPr>
          <w:b/>
          <w:bCs/>
          <w:sz w:val="24"/>
          <w:szCs w:val="24"/>
        </w:rPr>
      </w:pPr>
    </w:p>
    <w:p w14:paraId="190CD0DB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1BB52093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Change:</w:t>
      </w:r>
      <w:r>
        <w:rPr>
          <w:sz w:val="24"/>
          <w:szCs w:val="24"/>
          <w:lang w:val="pt-BR"/>
        </w:rPr>
        <w:t xml:space="preserve">  Fechamento - Abertura</w:t>
      </w:r>
    </w:p>
    <w:p w14:paraId="0EAF7807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Alta - Mínima</w:t>
      </w:r>
    </w:p>
    <w:p w14:paraId="7C9C6919">
      <w:pPr>
        <w:rPr>
          <w:b/>
          <w:bCs/>
          <w:sz w:val="24"/>
          <w:szCs w:val="24"/>
          <w:lang w:val="pt-BR"/>
        </w:rPr>
      </w:pPr>
    </w:p>
    <w:p w14:paraId="1778EC01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>- Chg Psc:</w:t>
      </w:r>
      <w:r>
        <w:rPr>
          <w:sz w:val="24"/>
          <w:szCs w:val="24"/>
        </w:rPr>
        <w:t xml:space="preserve">  “Change Percentile Score”. </w:t>
      </w:r>
      <w:r>
        <w:rPr>
          <w:sz w:val="24"/>
          <w:szCs w:val="24"/>
          <w:lang w:val="pt-BR"/>
        </w:rPr>
        <w:t>Janela rolante expansiva que classifica os Changes de 0 a 100</w:t>
      </w:r>
    </w:p>
    <w:p w14:paraId="1502A90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>- HL Psc:</w:t>
      </w:r>
      <w:r>
        <w:rPr>
          <w:sz w:val="24"/>
          <w:szCs w:val="24"/>
        </w:rPr>
        <w:t xml:space="preserve">  “High-Low Percentile Score”. </w:t>
      </w:r>
      <w:r>
        <w:rPr>
          <w:sz w:val="24"/>
          <w:szCs w:val="24"/>
          <w:lang w:val="pt-BR"/>
        </w:rPr>
        <w:t xml:space="preserve">Janela rolante expansiva que classifica os HLs de 0 a 100 </w:t>
      </w:r>
    </w:p>
    <w:p w14:paraId="221B09AC">
      <w:pPr>
        <w:rPr>
          <w:b/>
          <w:bCs/>
          <w:sz w:val="24"/>
          <w:szCs w:val="24"/>
          <w:lang w:val="pt-BR"/>
        </w:rPr>
      </w:pPr>
    </w:p>
    <w:p w14:paraId="024ED1B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Norm:</w:t>
      </w:r>
      <w:r>
        <w:rPr>
          <w:sz w:val="24"/>
          <w:szCs w:val="24"/>
          <w:lang w:val="pt-BR"/>
        </w:rPr>
        <w:t xml:space="preserve">  Change Normalized. Acima dos 95% e abaixo do top 5%</w:t>
      </w:r>
    </w:p>
    <w:p w14:paraId="24CF54B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>- HL Norm:</w:t>
      </w:r>
      <w:r>
        <w:rPr>
          <w:sz w:val="24"/>
          <w:szCs w:val="24"/>
        </w:rPr>
        <w:t xml:space="preserve">  High-Low Normalized. </w:t>
      </w:r>
      <w:r>
        <w:rPr>
          <w:sz w:val="24"/>
          <w:szCs w:val="24"/>
          <w:lang w:val="pt-BR"/>
        </w:rPr>
        <w:t>Acima dos 95% e abaixo do top 5%</w:t>
      </w:r>
    </w:p>
    <w:p w14:paraId="40F182B1">
      <w:pPr>
        <w:rPr>
          <w:sz w:val="24"/>
          <w:szCs w:val="24"/>
          <w:lang w:val="pt-BR"/>
        </w:rPr>
      </w:pPr>
    </w:p>
    <w:p w14:paraId="0C2F901A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Chg Norm Abs: </w:t>
      </w:r>
      <w:r>
        <w:rPr>
          <w:sz w:val="24"/>
          <w:szCs w:val="24"/>
        </w:rPr>
        <w:t xml:space="preserve"> Change Normalized Absoluto</w:t>
      </w:r>
    </w:p>
    <w:p w14:paraId="17B7FA15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Norm Pos:</w:t>
      </w:r>
      <w:r>
        <w:rPr>
          <w:sz w:val="24"/>
          <w:szCs w:val="24"/>
          <w:lang w:val="pt-BR"/>
        </w:rPr>
        <w:t xml:space="preserve">  Change Normalized Positivo</w:t>
      </w:r>
    </w:p>
    <w:p w14:paraId="0801B9CB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Norm Neg:</w:t>
      </w:r>
      <w:r>
        <w:rPr>
          <w:sz w:val="24"/>
          <w:szCs w:val="24"/>
          <w:lang w:val="pt-BR"/>
        </w:rPr>
        <w:t xml:space="preserve">  Change Normalized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pt-BR"/>
        </w:rPr>
        <w:t>Negativo</w:t>
      </w:r>
    </w:p>
    <w:p w14:paraId="45416322">
      <w:pPr>
        <w:rPr>
          <w:lang w:val="pt-BR"/>
        </w:rPr>
      </w:pPr>
    </w:p>
    <w:p w14:paraId="0FB45AAA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 xml:space="preserve">HL </w:t>
      </w:r>
      <w:r>
        <w:rPr>
          <w:b/>
          <w:bCs/>
          <w:sz w:val="24"/>
          <w:szCs w:val="24"/>
          <w:lang w:val="pt-BR"/>
        </w:rPr>
        <w:t>Norm Pos: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 xml:space="preserve">High-Low </w:t>
      </w:r>
      <w:r>
        <w:rPr>
          <w:sz w:val="24"/>
          <w:szCs w:val="24"/>
          <w:lang w:val="pt-BR"/>
        </w:rPr>
        <w:t>Normalized Positivo</w:t>
      </w:r>
    </w:p>
    <w:p w14:paraId="5EFD0794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 xml:space="preserve">HL </w:t>
      </w:r>
      <w:r>
        <w:rPr>
          <w:b/>
          <w:bCs/>
          <w:sz w:val="24"/>
          <w:szCs w:val="24"/>
          <w:lang w:val="pt-BR"/>
        </w:rPr>
        <w:t>Norm Neg: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 xml:space="preserve">High-Low Normalized </w:t>
      </w:r>
      <w:r>
        <w:rPr>
          <w:sz w:val="24"/>
          <w:szCs w:val="24"/>
          <w:lang w:val="pt-BR"/>
        </w:rPr>
        <w:t>Negativo</w:t>
      </w:r>
    </w:p>
    <w:p w14:paraId="76232DFB">
      <w:pPr>
        <w:rPr>
          <w:lang w:val="pt-BR"/>
        </w:rPr>
      </w:pPr>
    </w:p>
    <w:p w14:paraId="62B68ED4">
      <w:pPr>
        <w:rPr>
          <w:lang w:val="pt-BR"/>
        </w:rPr>
      </w:pPr>
    </w:p>
    <w:p w14:paraId="1980236F">
      <w:pPr>
        <w:rPr>
          <w:lang w:val="pt-BR"/>
        </w:rPr>
      </w:pPr>
    </w:p>
    <w:p w14:paraId="2AA7B89D">
      <w:pPr>
        <w:rPr>
          <w:lang w:val="pt-BR"/>
        </w:rPr>
      </w:pPr>
    </w:p>
    <w:p w14:paraId="48F6F72C">
      <w:pPr>
        <w:rPr>
          <w:lang w:val="pt-BR"/>
        </w:rPr>
      </w:pPr>
    </w:p>
    <w:p w14:paraId="0DACE021">
      <w:pPr>
        <w:rPr>
          <w:lang w:val="pt-BR"/>
        </w:rPr>
      </w:pPr>
    </w:p>
    <w:p w14:paraId="40BB8ABE">
      <w:pPr>
        <w:rPr>
          <w:lang w:val="pt-BR"/>
        </w:rPr>
      </w:pPr>
    </w:p>
    <w:p w14:paraId="3EA0A853">
      <w:pPr>
        <w:rPr>
          <w:lang w:val="pt-BR"/>
        </w:rPr>
      </w:pPr>
    </w:p>
    <w:p w14:paraId="2FCB07FD">
      <w:pPr>
        <w:rPr>
          <w:lang w:val="pt-BR"/>
        </w:rPr>
      </w:pPr>
    </w:p>
    <w:p w14:paraId="548D9C18">
      <w:pPr>
        <w:rPr>
          <w:lang w:val="pt-BR"/>
        </w:rPr>
      </w:pPr>
    </w:p>
    <w:p w14:paraId="5CDC1F3A">
      <w:pPr>
        <w:rPr>
          <w:lang w:val="pt-BR"/>
        </w:rPr>
      </w:pPr>
    </w:p>
    <w:p w14:paraId="74BD6DA9">
      <w:pPr>
        <w:rPr>
          <w:lang w:val="pt-BR"/>
        </w:rPr>
      </w:pPr>
    </w:p>
    <w:p w14:paraId="0432726E">
      <w:pPr>
        <w:rPr>
          <w:lang w:val="pt-BR"/>
        </w:rPr>
      </w:pPr>
    </w:p>
    <w:p w14:paraId="792ABB2F">
      <w:pPr>
        <w:rPr>
          <w:lang w:val="pt-BR"/>
        </w:rPr>
      </w:pPr>
    </w:p>
    <w:p w14:paraId="687862CF">
      <w:pPr>
        <w:rPr>
          <w:lang w:val="pt-BR"/>
        </w:rPr>
      </w:pPr>
    </w:p>
    <w:p w14:paraId="06012DF1">
      <w:pPr>
        <w:rPr>
          <w:lang w:val="pt-BR"/>
        </w:rPr>
      </w:pPr>
    </w:p>
    <w:p w14:paraId="6209D3AC">
      <w:pPr>
        <w:rPr>
          <w:lang w:val="pt-BR"/>
        </w:rPr>
      </w:pPr>
    </w:p>
    <w:p w14:paraId="391CAADE">
      <w:pPr>
        <w:rPr>
          <w:lang w:val="pt-BR"/>
        </w:rPr>
      </w:pPr>
    </w:p>
    <w:p w14:paraId="2A241E77">
      <w:pPr>
        <w:rPr>
          <w:lang w:val="pt-BR"/>
        </w:rPr>
      </w:pPr>
    </w:p>
    <w:p w14:paraId="08E0AD24">
      <w:pPr>
        <w:rPr>
          <w:lang w:val="pt-BR"/>
        </w:rPr>
      </w:pPr>
    </w:p>
    <w:p w14:paraId="20E7469A">
      <w:pPr>
        <w:rPr>
          <w:lang w:val="pt-BR"/>
        </w:rPr>
      </w:pPr>
    </w:p>
    <w:p w14:paraId="662F0346">
      <w:pPr>
        <w:rPr>
          <w:lang w:val="pt-BR"/>
        </w:rPr>
      </w:pPr>
    </w:p>
    <w:p w14:paraId="7BC94228">
      <w:pPr>
        <w:rPr>
          <w:lang w:val="pt-BR"/>
        </w:rPr>
      </w:pPr>
    </w:p>
    <w:p w14:paraId="698D70E0">
      <w:pPr>
        <w:rPr>
          <w:lang w:val="pt-BR"/>
        </w:rPr>
      </w:pPr>
    </w:p>
    <w:p w14:paraId="69824CD4">
      <w:pPr>
        <w:rPr>
          <w:lang w:val="pt-BR"/>
        </w:rPr>
      </w:pPr>
    </w:p>
    <w:p w14:paraId="66711EF2">
      <w:pPr>
        <w:rPr>
          <w:lang w:val="pt-BR"/>
        </w:rPr>
      </w:pPr>
    </w:p>
    <w:p w14:paraId="5F68084D">
      <w:pPr>
        <w:rPr>
          <w:lang w:val="pt-BR"/>
        </w:rPr>
      </w:pPr>
    </w:p>
    <w:p w14:paraId="6C838B0B">
      <w:pPr>
        <w:rPr>
          <w:lang w:val="pt-BR"/>
        </w:rPr>
      </w:pPr>
    </w:p>
    <w:p w14:paraId="12C353E4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NORMALIZADA DO MERCADO</w:t>
      </w:r>
    </w:p>
    <w:p w14:paraId="5101E2C8">
      <w:pPr>
        <w:rPr>
          <w:lang w:val="pt-BR"/>
        </w:rPr>
      </w:pPr>
    </w:p>
    <w:p w14:paraId="76F3505E">
      <w:pPr>
        <w:rPr>
          <w:lang w:val="pt-BR"/>
        </w:rPr>
      </w:pPr>
    </w:p>
    <w:p w14:paraId="39E81736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PRINCIPAIS FÓRMULAS</w:t>
      </w:r>
    </w:p>
    <w:p w14:paraId="5B990D5A">
      <w:pPr>
        <w:rPr>
          <w:lang w:val="pt-BR"/>
        </w:rPr>
      </w:pPr>
    </w:p>
    <w:p w14:paraId="1DE88A7B">
      <w:pPr>
        <w:jc w:val="center"/>
        <w:rPr>
          <w:lang w:val="pt-BR"/>
        </w:rPr>
      </w:pPr>
      <w:r>
        <w:drawing>
          <wp:inline distT="0" distB="0" distL="114300" distR="114300">
            <wp:extent cx="6636385" cy="4525010"/>
            <wp:effectExtent l="0" t="0" r="12065" b="8890"/>
            <wp:docPr id="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452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B6392">
      <w:pPr>
        <w:rPr>
          <w:lang w:val="pt-BR"/>
        </w:rPr>
      </w:pPr>
    </w:p>
    <w:p w14:paraId="1D5B40FA">
      <w:pPr>
        <w:rPr>
          <w:lang w:val="pt-BR"/>
        </w:rPr>
      </w:pPr>
    </w:p>
    <w:p w14:paraId="331356E5">
      <w:pPr>
        <w:rPr>
          <w:lang w:val="pt-BR"/>
        </w:rPr>
      </w:pPr>
    </w:p>
    <w:p w14:paraId="6263ED9A">
      <w:pPr>
        <w:jc w:val="center"/>
      </w:pPr>
      <w:r>
        <w:rPr>
          <w:b/>
          <w:bCs/>
          <w:sz w:val="28"/>
          <w:szCs w:val="28"/>
        </w:rPr>
        <w:t xml:space="preserve">AMPLITUDE MÁXIMA </w:t>
      </w:r>
      <w:r>
        <w:rPr>
          <w:rFonts w:hint="default"/>
          <w:b/>
          <w:bCs/>
          <w:sz w:val="28"/>
          <w:szCs w:val="28"/>
          <w:lang w:val="en-US"/>
        </w:rPr>
        <w:t xml:space="preserve">NORMALIZADA </w:t>
      </w:r>
      <w:r>
        <w:rPr>
          <w:b/>
          <w:bCs/>
          <w:sz w:val="28"/>
          <w:szCs w:val="28"/>
        </w:rPr>
        <w:t>DOS CANDLES</w:t>
      </w:r>
    </w:p>
    <w:p w14:paraId="186477ED"/>
    <w:p w14:paraId="463BDC08">
      <w:pPr>
        <w:jc w:val="center"/>
      </w:pPr>
      <w:r>
        <w:drawing>
          <wp:inline distT="0" distB="0" distL="114300" distR="114300">
            <wp:extent cx="4562475" cy="2028825"/>
            <wp:effectExtent l="0" t="0" r="9525" b="9525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1956C">
      <w:pPr>
        <w:rPr>
          <w:lang w:val="pt-BR"/>
        </w:rPr>
      </w:pPr>
    </w:p>
    <w:p w14:paraId="1D3A6C4B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Excluindo os top 5% candles outliers de alta e de baixa, os 90% remancentes apresentam estas amplitudes high-low medidas em pontos.</w:t>
      </w:r>
    </w:p>
    <w:p w14:paraId="6C0059F5">
      <w:pPr>
        <w:rPr>
          <w:lang w:val="pt-BR"/>
        </w:rPr>
      </w:pPr>
    </w:p>
    <w:p w14:paraId="4EE81880">
      <w:pPr>
        <w:rPr>
          <w:lang w:val="pt-BR"/>
        </w:rPr>
      </w:pPr>
    </w:p>
    <w:p w14:paraId="3EEBE56A">
      <w:pPr>
        <w:rPr>
          <w:lang w:val="pt-BR"/>
        </w:rPr>
      </w:pPr>
    </w:p>
    <w:p w14:paraId="43FF38A0">
      <w:pPr>
        <w:rPr>
          <w:lang w:val="pt-BR"/>
        </w:rPr>
      </w:pPr>
    </w:p>
    <w:p w14:paraId="59F9456B">
      <w:pPr>
        <w:rPr>
          <w:lang w:val="pt-BR"/>
        </w:rPr>
      </w:pPr>
    </w:p>
    <w:p w14:paraId="126FB4F4">
      <w:pPr>
        <w:rPr>
          <w:lang w:val="pt-BR"/>
        </w:rPr>
      </w:pPr>
    </w:p>
    <w:p w14:paraId="0DDF3BF9">
      <w:pPr>
        <w:rPr>
          <w:lang w:val="pt-BR"/>
        </w:rPr>
      </w:pPr>
    </w:p>
    <w:p w14:paraId="3E92314C">
      <w:pPr>
        <w:rPr>
          <w:lang w:val="pt-BR"/>
        </w:rPr>
      </w:pPr>
    </w:p>
    <w:p w14:paraId="18A3BD13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NORMALIZADA DO MERCADO</w:t>
      </w:r>
    </w:p>
    <w:p w14:paraId="2F2ECF5C">
      <w:pPr>
        <w:rPr>
          <w:lang w:val="pt-BR"/>
        </w:rPr>
      </w:pPr>
    </w:p>
    <w:p w14:paraId="1B9C06B7">
      <w:pPr>
        <w:rPr>
          <w:lang w:val="pt-BR"/>
        </w:rPr>
      </w:pPr>
    </w:p>
    <w:p w14:paraId="2DD02391">
      <w:pPr>
        <w:rPr>
          <w:lang w:val="pt-BR"/>
        </w:rPr>
      </w:pPr>
    </w:p>
    <w:p w14:paraId="2CF20559">
      <w:pPr>
        <w:rPr>
          <w:lang w:val="pt-BR"/>
        </w:rPr>
      </w:pPr>
    </w:p>
    <w:p w14:paraId="534651DE">
      <w:pPr>
        <w:jc w:val="center"/>
        <w:rPr>
          <w:rFonts w:hint="default"/>
          <w:lang w:val="en-US"/>
        </w:rPr>
      </w:pPr>
      <w:r>
        <w:rPr>
          <w:b/>
          <w:bCs/>
          <w:sz w:val="28"/>
          <w:szCs w:val="28"/>
        </w:rPr>
        <w:t xml:space="preserve">AMPLITUDE MÁXIMA </w:t>
      </w:r>
      <w:r>
        <w:rPr>
          <w:rFonts w:hint="default"/>
          <w:b/>
          <w:bCs/>
          <w:sz w:val="28"/>
          <w:szCs w:val="28"/>
          <w:lang w:val="en-US"/>
        </w:rPr>
        <w:t xml:space="preserve">NORMALIZADA </w:t>
      </w:r>
      <w:r>
        <w:rPr>
          <w:b/>
          <w:bCs/>
          <w:sz w:val="28"/>
          <w:szCs w:val="28"/>
        </w:rPr>
        <w:t xml:space="preserve">DOS </w:t>
      </w:r>
      <w:r>
        <w:rPr>
          <w:b/>
          <w:bCs/>
          <w:color w:val="00B050"/>
          <w:sz w:val="28"/>
          <w:szCs w:val="28"/>
        </w:rPr>
        <w:t>CANDLES</w:t>
      </w:r>
      <w:r>
        <w:rPr>
          <w:rFonts w:hint="default"/>
          <w:b/>
          <w:bCs/>
          <w:color w:val="00B050"/>
          <w:sz w:val="28"/>
          <w:szCs w:val="28"/>
          <w:lang w:val="en-US"/>
        </w:rPr>
        <w:t xml:space="preserve"> POSITIVOS</w:t>
      </w:r>
    </w:p>
    <w:p w14:paraId="003D9962">
      <w:pPr>
        <w:rPr>
          <w:lang w:val="pt-BR"/>
        </w:rPr>
      </w:pPr>
    </w:p>
    <w:p w14:paraId="6BD8D124">
      <w:pPr>
        <w:jc w:val="center"/>
        <w:rPr>
          <w:lang w:val="pt-BR"/>
        </w:rPr>
      </w:pPr>
      <w:r>
        <w:drawing>
          <wp:inline distT="0" distB="0" distL="114300" distR="114300">
            <wp:extent cx="4733925" cy="2333625"/>
            <wp:effectExtent l="0" t="0" r="9525" b="9525"/>
            <wp:docPr id="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0F004">
      <w:pPr>
        <w:rPr>
          <w:lang w:val="pt-BR"/>
        </w:rPr>
      </w:pPr>
    </w:p>
    <w:p w14:paraId="13130742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Esta tabela é um recorte da anterior. Filtra os candles positivos e apresentam suas respectivas medidas estatíticas de high-low em pontos.</w:t>
      </w:r>
    </w:p>
    <w:p w14:paraId="214A4209">
      <w:pPr>
        <w:rPr>
          <w:lang w:val="pt-BR"/>
        </w:rPr>
      </w:pPr>
    </w:p>
    <w:p w14:paraId="2B1A01FF">
      <w:pPr>
        <w:rPr>
          <w:lang w:val="pt-BR"/>
        </w:rPr>
      </w:pPr>
    </w:p>
    <w:p w14:paraId="63D45021">
      <w:pPr>
        <w:rPr>
          <w:lang w:val="pt-BR"/>
        </w:rPr>
      </w:pPr>
    </w:p>
    <w:p w14:paraId="558953E8">
      <w:pPr>
        <w:rPr>
          <w:lang w:val="pt-BR"/>
        </w:rPr>
      </w:pPr>
    </w:p>
    <w:p w14:paraId="4D58A283">
      <w:pPr>
        <w:rPr>
          <w:lang w:val="pt-BR"/>
        </w:rPr>
      </w:pPr>
    </w:p>
    <w:p w14:paraId="32092177">
      <w:pPr>
        <w:jc w:val="center"/>
        <w:rPr>
          <w:rFonts w:hint="default"/>
          <w:lang w:val="en-US"/>
        </w:rPr>
      </w:pPr>
      <w:r>
        <w:rPr>
          <w:b/>
          <w:bCs/>
          <w:sz w:val="28"/>
          <w:szCs w:val="28"/>
        </w:rPr>
        <w:t xml:space="preserve">AMPLITUDE MÁXIMA </w:t>
      </w:r>
      <w:r>
        <w:rPr>
          <w:rFonts w:hint="default"/>
          <w:b/>
          <w:bCs/>
          <w:sz w:val="28"/>
          <w:szCs w:val="28"/>
          <w:lang w:val="en-US"/>
        </w:rPr>
        <w:t xml:space="preserve">NORMALIZADA </w:t>
      </w:r>
      <w:r>
        <w:rPr>
          <w:b/>
          <w:bCs/>
          <w:sz w:val="28"/>
          <w:szCs w:val="28"/>
        </w:rPr>
        <w:t xml:space="preserve">DOS </w:t>
      </w:r>
      <w:r>
        <w:rPr>
          <w:b/>
          <w:bCs/>
          <w:color w:val="C00000"/>
          <w:sz w:val="28"/>
          <w:szCs w:val="28"/>
        </w:rPr>
        <w:t>CANDLES</w:t>
      </w:r>
      <w:r>
        <w:rPr>
          <w:rFonts w:hint="default"/>
          <w:b/>
          <w:bCs/>
          <w:color w:val="C00000"/>
          <w:sz w:val="28"/>
          <w:szCs w:val="28"/>
          <w:lang w:val="en-US"/>
        </w:rPr>
        <w:t xml:space="preserve"> NEGATIVOS</w:t>
      </w:r>
    </w:p>
    <w:p w14:paraId="61DC389E">
      <w:pPr>
        <w:rPr>
          <w:lang w:val="pt-BR"/>
        </w:rPr>
      </w:pPr>
    </w:p>
    <w:p w14:paraId="505E4942">
      <w:pPr>
        <w:jc w:val="center"/>
        <w:rPr>
          <w:lang w:val="pt-BR"/>
        </w:rPr>
      </w:pPr>
      <w:r>
        <w:drawing>
          <wp:inline distT="0" distB="0" distL="114300" distR="114300">
            <wp:extent cx="4991100" cy="2352675"/>
            <wp:effectExtent l="0" t="0" r="0" b="9525"/>
            <wp:docPr id="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FE6B2">
      <w:pPr>
        <w:rPr>
          <w:lang w:val="pt-BR"/>
        </w:rPr>
      </w:pPr>
    </w:p>
    <w:p w14:paraId="2A725340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Esta tabela tambem é um recorte da anterior. Mas filtra os candles negativos e apresentam suas respectivas medidas estatíticas de high-low em pontos.</w:t>
      </w:r>
    </w:p>
    <w:p w14:paraId="7924E26D"/>
    <w:p w14:paraId="5BB68564"/>
    <w:p w14:paraId="53B2CB97"/>
    <w:p w14:paraId="1CA90BB3"/>
    <w:p w14:paraId="49C9B434"/>
    <w:p w14:paraId="16522CF4"/>
    <w:p w14:paraId="5945706E"/>
    <w:p w14:paraId="542588FA"/>
    <w:p w14:paraId="51446E5F"/>
    <w:p w14:paraId="0123BE8F"/>
    <w:p w14:paraId="300D729A"/>
    <w:p w14:paraId="66F92FC3"/>
    <w:p w14:paraId="67455B81"/>
    <w:p w14:paraId="7515D4CC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NORMALIZADA DO MERCADO</w:t>
      </w:r>
    </w:p>
    <w:p w14:paraId="12F811EB"/>
    <w:p w14:paraId="328D9DC3"/>
    <w:p w14:paraId="2A150039"/>
    <w:p w14:paraId="2132C3B7"/>
    <w:p w14:paraId="777519DD"/>
    <w:p w14:paraId="2914BE8D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VARIAÇÃO </w:t>
      </w:r>
      <w:r>
        <w:rPr>
          <w:b/>
          <w:bCs/>
          <w:sz w:val="28"/>
          <w:szCs w:val="28"/>
          <w:lang w:val="pt-BR"/>
        </w:rPr>
        <w:t xml:space="preserve">NORMALIZADA </w:t>
      </w:r>
      <w:r>
        <w:rPr>
          <w:rFonts w:hint="default"/>
          <w:b/>
          <w:bCs/>
          <w:sz w:val="28"/>
          <w:szCs w:val="28"/>
          <w:lang w:val="en-US"/>
        </w:rPr>
        <w:t>DOS CANDLES EM ABSOLUTO</w:t>
      </w:r>
    </w:p>
    <w:p w14:paraId="241EBFEA">
      <w:pPr>
        <w:rPr>
          <w:lang w:val="pt-BR"/>
        </w:rPr>
      </w:pPr>
    </w:p>
    <w:p w14:paraId="775BE965">
      <w:pPr>
        <w:jc w:val="center"/>
      </w:pPr>
      <w:r>
        <w:drawing>
          <wp:inline distT="0" distB="0" distL="114300" distR="114300">
            <wp:extent cx="4533900" cy="2019300"/>
            <wp:effectExtent l="0" t="0" r="0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759F5">
      <w:pPr>
        <w:jc w:val="center"/>
      </w:pPr>
    </w:p>
    <w:p w14:paraId="4EB6D11A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Esta tabela apresenta as medidas estatísticas das variações dos candles em absoluto excluindo as top 5% maiores variações de alta e de baixa, ou seja, analisa os 90% mais frequentes.</w:t>
      </w:r>
    </w:p>
    <w:p w14:paraId="1252FBCA">
      <w:pPr>
        <w:rPr>
          <w:lang w:val="pt-BR"/>
        </w:rPr>
      </w:pPr>
    </w:p>
    <w:p w14:paraId="2DABCE5F">
      <w:pPr>
        <w:rPr>
          <w:lang w:val="pt-BR"/>
        </w:rPr>
      </w:pPr>
    </w:p>
    <w:p w14:paraId="3209D9CE">
      <w:pPr>
        <w:rPr>
          <w:lang w:val="pt-BR"/>
        </w:rPr>
      </w:pPr>
    </w:p>
    <w:p w14:paraId="5E8EA7B2">
      <w:pPr>
        <w:rPr>
          <w:lang w:val="pt-BR"/>
        </w:rPr>
      </w:pPr>
    </w:p>
    <w:p w14:paraId="7B70576D">
      <w:pPr>
        <w:rPr>
          <w:lang w:val="pt-BR"/>
        </w:rPr>
      </w:pPr>
    </w:p>
    <w:p w14:paraId="1D9112DF">
      <w:pPr>
        <w:jc w:val="center"/>
        <w:rPr>
          <w:lang w:val="pt-BR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VARIAÇÃO </w:t>
      </w:r>
      <w:r>
        <w:rPr>
          <w:b/>
          <w:bCs/>
          <w:sz w:val="28"/>
          <w:szCs w:val="28"/>
          <w:lang w:val="pt-BR"/>
        </w:rPr>
        <w:t xml:space="preserve">NORMALIZADA </w:t>
      </w:r>
      <w:r>
        <w:rPr>
          <w:rFonts w:hint="default"/>
          <w:b/>
          <w:bCs/>
          <w:sz w:val="28"/>
          <w:szCs w:val="28"/>
          <w:lang w:val="en-US"/>
        </w:rPr>
        <w:t>DOS CANDLES RESULTANTES</w:t>
      </w:r>
    </w:p>
    <w:p w14:paraId="618DC110">
      <w:pPr>
        <w:rPr>
          <w:lang w:val="pt-BR"/>
        </w:rPr>
      </w:pPr>
    </w:p>
    <w:p w14:paraId="16346AAA">
      <w:pPr>
        <w:jc w:val="center"/>
      </w:pPr>
      <w:r>
        <w:drawing>
          <wp:inline distT="0" distB="0" distL="114300" distR="114300">
            <wp:extent cx="4762500" cy="201422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rcRect b="255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CCC27"/>
    <w:p w14:paraId="35D43FCD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Esta tabela é similar à anterior, mas com média próxima de 0, pois +10 com -10 é 0, tal como são os dados em estado bruto na tabela.</w:t>
      </w:r>
    </w:p>
    <w:p w14:paraId="11462D28"/>
    <w:p w14:paraId="1148C357"/>
    <w:p w14:paraId="5A97AB45"/>
    <w:p w14:paraId="75AE2295">
      <w:pPr>
        <w:rPr>
          <w:lang w:val="pt-BR"/>
        </w:rPr>
      </w:pPr>
    </w:p>
    <w:p w14:paraId="3471A0B2">
      <w:pPr>
        <w:rPr>
          <w:lang w:val="pt-BR"/>
        </w:rPr>
      </w:pPr>
    </w:p>
    <w:p w14:paraId="54345AC6">
      <w:pPr>
        <w:rPr>
          <w:lang w:val="pt-BR"/>
        </w:rPr>
      </w:pPr>
    </w:p>
    <w:p w14:paraId="6F12158B">
      <w:pPr>
        <w:rPr>
          <w:lang w:val="pt-BR"/>
        </w:rPr>
      </w:pPr>
    </w:p>
    <w:p w14:paraId="69FFE7A5">
      <w:pPr>
        <w:rPr>
          <w:lang w:val="pt-BR"/>
        </w:rPr>
      </w:pPr>
    </w:p>
    <w:p w14:paraId="1C318419">
      <w:pPr>
        <w:rPr>
          <w:lang w:val="pt-BR"/>
        </w:rPr>
      </w:pPr>
    </w:p>
    <w:p w14:paraId="2DCE6B7C">
      <w:pPr>
        <w:rPr>
          <w:lang w:val="pt-BR"/>
        </w:rPr>
      </w:pPr>
    </w:p>
    <w:p w14:paraId="2FA3FF32">
      <w:pPr>
        <w:rPr>
          <w:lang w:val="pt-BR"/>
        </w:rPr>
      </w:pPr>
    </w:p>
    <w:p w14:paraId="01CFFE76">
      <w:pPr>
        <w:rPr>
          <w:lang w:val="pt-BR"/>
        </w:rPr>
      </w:pPr>
    </w:p>
    <w:p w14:paraId="388CE468">
      <w:pPr>
        <w:rPr>
          <w:lang w:val="pt-BR"/>
        </w:rPr>
      </w:pPr>
    </w:p>
    <w:p w14:paraId="469FFD3F">
      <w:pPr>
        <w:rPr>
          <w:lang w:val="pt-BR"/>
        </w:rPr>
      </w:pPr>
    </w:p>
    <w:p w14:paraId="39ACC371">
      <w:pPr>
        <w:rPr>
          <w:lang w:val="pt-BR"/>
        </w:rPr>
      </w:pPr>
    </w:p>
    <w:p w14:paraId="4EB714C7">
      <w:pPr>
        <w:rPr>
          <w:lang w:val="pt-BR"/>
        </w:rPr>
      </w:pPr>
    </w:p>
    <w:p w14:paraId="45D487FB"/>
    <w:p w14:paraId="5569717B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NORMALIZADA DO MERCADO</w:t>
      </w:r>
    </w:p>
    <w:p w14:paraId="5F391D3C">
      <w:pPr>
        <w:rPr>
          <w:lang w:val="pt-BR"/>
        </w:rPr>
      </w:pPr>
    </w:p>
    <w:p w14:paraId="34531DA3">
      <w:pPr>
        <w:rPr>
          <w:lang w:val="pt-BR"/>
        </w:rPr>
      </w:pPr>
    </w:p>
    <w:p w14:paraId="06C4F7BD">
      <w:pPr>
        <w:rPr>
          <w:lang w:val="pt-BR"/>
        </w:rPr>
      </w:pPr>
    </w:p>
    <w:p w14:paraId="4A3AAFD4">
      <w:pPr>
        <w:rPr>
          <w:lang w:val="pt-BR"/>
        </w:rPr>
      </w:pPr>
    </w:p>
    <w:p w14:paraId="09C876CE">
      <w:pPr>
        <w:rPr>
          <w:lang w:val="pt-BR"/>
        </w:rPr>
      </w:pPr>
    </w:p>
    <w:p w14:paraId="1CC20D35">
      <w:pPr>
        <w:rPr>
          <w:lang w:val="pt-BR"/>
        </w:rPr>
      </w:pPr>
    </w:p>
    <w:p w14:paraId="062E9C2B">
      <w:pPr>
        <w:rPr>
          <w:lang w:val="pt-BR"/>
        </w:rPr>
      </w:pPr>
    </w:p>
    <w:p w14:paraId="4529C662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VARIAÇÃO </w:t>
      </w:r>
      <w:r>
        <w:rPr>
          <w:b/>
          <w:bCs/>
          <w:sz w:val="28"/>
          <w:szCs w:val="28"/>
          <w:lang w:val="pt-BR"/>
        </w:rPr>
        <w:t xml:space="preserve">NORMALIZADA </w:t>
      </w:r>
      <w:r>
        <w:rPr>
          <w:rFonts w:hint="default"/>
          <w:b/>
          <w:bCs/>
          <w:sz w:val="28"/>
          <w:szCs w:val="28"/>
          <w:lang w:val="en-US"/>
        </w:rPr>
        <w:t xml:space="preserve">DOS </w:t>
      </w:r>
      <w:r>
        <w:rPr>
          <w:rFonts w:hint="default"/>
          <w:b/>
          <w:bCs/>
          <w:color w:val="00B050"/>
          <w:sz w:val="28"/>
          <w:szCs w:val="28"/>
          <w:lang w:val="en-US"/>
        </w:rPr>
        <w:t>CANDLES POSITIVOS</w:t>
      </w:r>
    </w:p>
    <w:p w14:paraId="6EAC703F">
      <w:pPr>
        <w:rPr>
          <w:lang w:val="pt-BR"/>
        </w:rPr>
      </w:pPr>
    </w:p>
    <w:p w14:paraId="685B0823">
      <w:pPr>
        <w:jc w:val="center"/>
      </w:pPr>
      <w:r>
        <w:drawing>
          <wp:inline distT="0" distB="0" distL="114300" distR="114300">
            <wp:extent cx="4495800" cy="2038350"/>
            <wp:effectExtent l="0" t="0" r="0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40C3F"/>
    <w:p w14:paraId="72E51ADF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Esta tabela cotinua repetindo a análise descritiva dos 90%, mas considera somente os candles de altista.</w:t>
      </w:r>
    </w:p>
    <w:p w14:paraId="030DCF2F"/>
    <w:p w14:paraId="7E0C594E"/>
    <w:p w14:paraId="5308AF31"/>
    <w:p w14:paraId="10F2DE03"/>
    <w:p w14:paraId="0C9ED65A"/>
    <w:p w14:paraId="3ACB0E01"/>
    <w:p w14:paraId="183868A5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VARIAÇÃO </w:t>
      </w:r>
      <w:r>
        <w:rPr>
          <w:b/>
          <w:bCs/>
          <w:sz w:val="28"/>
          <w:szCs w:val="28"/>
          <w:lang w:val="pt-BR"/>
        </w:rPr>
        <w:t xml:space="preserve">NORMALIZADA </w:t>
      </w:r>
      <w:r>
        <w:rPr>
          <w:rFonts w:hint="default"/>
          <w:b/>
          <w:bCs/>
          <w:sz w:val="28"/>
          <w:szCs w:val="28"/>
          <w:lang w:val="en-US"/>
        </w:rPr>
        <w:t xml:space="preserve">DOS </w:t>
      </w:r>
      <w:r>
        <w:rPr>
          <w:rFonts w:hint="default"/>
          <w:b/>
          <w:bCs/>
          <w:color w:val="C00000"/>
          <w:sz w:val="28"/>
          <w:szCs w:val="28"/>
          <w:lang w:val="en-US"/>
        </w:rPr>
        <w:t>CANDLES POSITIVOS</w:t>
      </w:r>
    </w:p>
    <w:p w14:paraId="0CDFB00E"/>
    <w:p w14:paraId="15E58E36">
      <w:pPr>
        <w:jc w:val="center"/>
      </w:pPr>
      <w:r>
        <w:drawing>
          <wp:inline distT="0" distB="0" distL="114300" distR="114300">
            <wp:extent cx="4752975" cy="2047875"/>
            <wp:effectExtent l="0" t="0" r="9525" b="9525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D6B0F"/>
    <w:p w14:paraId="32B30F8B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 mesma análise, considerando somente os candles baixista.</w:t>
      </w:r>
    </w:p>
    <w:p w14:paraId="0B01842E">
      <w:pPr>
        <w:jc w:val="center"/>
      </w:pPr>
    </w:p>
    <w:p w14:paraId="6DC4D821"/>
    <w:p w14:paraId="34C30412"/>
    <w:p w14:paraId="2AEC3EC3"/>
    <w:p w14:paraId="33A46326"/>
    <w:p w14:paraId="3F8EF3AD"/>
    <w:p w14:paraId="3616289A"/>
    <w:p w14:paraId="49212C95"/>
    <w:p w14:paraId="21E2B2FA"/>
    <w:p w14:paraId="21DC8CF2"/>
    <w:p w14:paraId="6D3FF716"/>
    <w:p w14:paraId="046BE5B3"/>
    <w:p w14:paraId="0B1C0807"/>
    <w:p w14:paraId="039A3CDA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SUPERANDO A MÉDIA</w:t>
      </w:r>
    </w:p>
    <w:p w14:paraId="4F1D3622">
      <w:pPr>
        <w:jc w:val="center"/>
        <w:rPr>
          <w:lang w:val="pt-BR"/>
        </w:rPr>
      </w:pPr>
    </w:p>
    <w:p w14:paraId="5F8A5082">
      <w:pPr>
        <w:jc w:val="center"/>
        <w:rPr>
          <w:lang w:val="pt-BR"/>
        </w:rPr>
      </w:pPr>
    </w:p>
    <w:p w14:paraId="16A55332">
      <w:pPr>
        <w:rPr>
          <w:sz w:val="24"/>
          <w:szCs w:val="24"/>
          <w:lang w:val="pt-BR"/>
        </w:rPr>
      </w:pPr>
      <w:r>
        <w:rPr>
          <w:rFonts w:hint="default"/>
          <w:b/>
          <w:bCs/>
          <w:sz w:val="24"/>
          <w:szCs w:val="24"/>
          <w:lang w:val="en-US"/>
        </w:rPr>
        <w:t>TLDR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Qual a probabilidade do ativo variar acima da média</w:t>
      </w:r>
      <w:r>
        <w:rPr>
          <w:rFonts w:hint="default"/>
          <w:sz w:val="24"/>
          <w:szCs w:val="24"/>
          <w:lang w:val="en-US"/>
        </w:rPr>
        <w:t>,</w:t>
      </w:r>
      <w:r>
        <w:rPr>
          <w:sz w:val="24"/>
          <w:szCs w:val="24"/>
          <w:lang w:val="pt-BR"/>
        </w:rPr>
        <w:t xml:space="preserve"> mensurado </w:t>
      </w:r>
      <w:r>
        <w:rPr>
          <w:rFonts w:hint="default"/>
          <w:sz w:val="24"/>
          <w:szCs w:val="24"/>
          <w:lang w:val="en-US"/>
        </w:rPr>
        <w:t xml:space="preserve">da </w:t>
      </w:r>
      <w:r>
        <w:rPr>
          <w:sz w:val="24"/>
          <w:szCs w:val="24"/>
          <w:lang w:val="pt-BR"/>
        </w:rPr>
        <w:t>abertura ao fechamento do candle</w:t>
      </w:r>
      <w:r>
        <w:rPr>
          <w:rFonts w:hint="default"/>
          <w:sz w:val="24"/>
          <w:szCs w:val="24"/>
          <w:lang w:val="en-US"/>
        </w:rPr>
        <w:t>,</w:t>
      </w:r>
      <w:r>
        <w:rPr>
          <w:sz w:val="24"/>
          <w:szCs w:val="24"/>
          <w:lang w:val="pt-BR"/>
        </w:rPr>
        <w:t xml:space="preserve"> ou mesmo da mínima </w:t>
      </w:r>
      <w:r>
        <w:rPr>
          <w:rFonts w:hint="default"/>
          <w:sz w:val="24"/>
          <w:szCs w:val="24"/>
          <w:lang w:val="en-US"/>
        </w:rPr>
        <w:t>à</w:t>
      </w:r>
      <w:r>
        <w:rPr>
          <w:sz w:val="24"/>
          <w:szCs w:val="24"/>
          <w:lang w:val="pt-BR"/>
        </w:rPr>
        <w:t xml:space="preserve"> alta</w:t>
      </w:r>
      <w:r>
        <w:rPr>
          <w:rFonts w:hint="default"/>
          <w:sz w:val="24"/>
          <w:szCs w:val="24"/>
          <w:lang w:val="en-US"/>
        </w:rPr>
        <w:t xml:space="preserve"> dele</w:t>
      </w:r>
      <w:r>
        <w:rPr>
          <w:sz w:val="24"/>
          <w:szCs w:val="24"/>
          <w:lang w:val="pt-BR"/>
        </w:rPr>
        <w:t>.</w:t>
      </w:r>
    </w:p>
    <w:p w14:paraId="5F755FFB">
      <w:pPr>
        <w:rPr>
          <w:sz w:val="24"/>
          <w:szCs w:val="24"/>
          <w:lang w:val="pt-BR"/>
        </w:rPr>
      </w:pPr>
    </w:p>
    <w:p w14:paraId="6349C447">
      <w:p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Descrição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 xml:space="preserve">Dois estudos foram computados para calcular a probabilidade do tamanho de um candle ser maior que a sua própria média. No primeiro estudo, foi comparado e contabilizado individualmente cada candle em relação a toda base de dados, ou seja, em relação a dados conhecidos do passado e até desconhecidos do futuro. Já no segundo estudo cada candle foi comparado somente com a média acumulada dos dados passados conhecidos, sem levar em conta valores futuros desconhecidos, metodologia mais rigorosa e comum em backtests. </w:t>
      </w:r>
    </w:p>
    <w:p w14:paraId="0141D80F">
      <w:pPr>
        <w:rPr>
          <w:sz w:val="24"/>
          <w:szCs w:val="24"/>
          <w:lang w:val="pt-BR"/>
        </w:rPr>
      </w:pPr>
    </w:p>
    <w:p w14:paraId="34F0109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78B8C2E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M5, M15, H1, H3, D1, W1</w:t>
      </w:r>
    </w:p>
    <w:p w14:paraId="631ACAAC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15DE1AE7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>Máxima - Mínima</w:t>
      </w:r>
    </w:p>
    <w:p w14:paraId="04BAD169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– Abertura)</w:t>
      </w:r>
    </w:p>
    <w:p w14:paraId="379AE8B8">
      <w:pPr>
        <w:rPr>
          <w:b/>
          <w:bCs/>
          <w:sz w:val="24"/>
          <w:szCs w:val="24"/>
          <w:lang w:val="pt-BR"/>
        </w:rPr>
      </w:pPr>
    </w:p>
    <w:p w14:paraId="3CC90200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>- Chg Abs</w:t>
      </w:r>
      <w:r>
        <w:rPr>
          <w:rFonts w:hint="default"/>
          <w:b/>
          <w:bCs/>
          <w:sz w:val="24"/>
          <w:szCs w:val="24"/>
          <w:lang w:val="en-US"/>
        </w:rPr>
        <w:t xml:space="preserve"> Avg</w:t>
      </w:r>
      <w:r>
        <w:rPr>
          <w:b/>
          <w:bCs/>
          <w:sz w:val="24"/>
          <w:szCs w:val="24"/>
          <w:lang w:val="pt-BR"/>
        </w:rPr>
        <w:t>:</w:t>
      </w:r>
      <w:r>
        <w:rPr>
          <w:rFonts w:hint="default"/>
          <w:b/>
          <w:bCs/>
          <w:sz w:val="24"/>
          <w:szCs w:val="24"/>
          <w:lang w:val="en-US"/>
        </w:rPr>
        <w:t xml:space="preserve">  </w:t>
      </w:r>
      <w:r>
        <w:rPr>
          <w:rFonts w:hint="default"/>
          <w:sz w:val="24"/>
          <w:szCs w:val="24"/>
          <w:lang w:val="en-US"/>
        </w:rPr>
        <w:t>Média Acumulativa do Chg Abs</w:t>
      </w:r>
    </w:p>
    <w:p w14:paraId="0CC23311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HL Avg</w:t>
      </w:r>
      <w:r>
        <w:rPr>
          <w:b/>
          <w:bCs/>
          <w:sz w:val="24"/>
          <w:szCs w:val="24"/>
          <w:lang w:val="pt-BR"/>
        </w:rPr>
        <w:t>:</w:t>
      </w:r>
      <w:r>
        <w:rPr>
          <w:rFonts w:hint="default"/>
          <w:b/>
          <w:bCs/>
          <w:sz w:val="24"/>
          <w:szCs w:val="24"/>
          <w:lang w:val="en-US"/>
        </w:rPr>
        <w:t xml:space="preserve">  </w:t>
      </w:r>
      <w:r>
        <w:rPr>
          <w:rFonts w:hint="default"/>
          <w:sz w:val="24"/>
          <w:szCs w:val="24"/>
          <w:lang w:val="en-US"/>
        </w:rPr>
        <w:t>Média Acumulativa do HL</w:t>
      </w:r>
    </w:p>
    <w:p w14:paraId="410DC957">
      <w:pPr>
        <w:rPr>
          <w:b/>
          <w:bCs/>
          <w:sz w:val="24"/>
          <w:szCs w:val="24"/>
          <w:lang w:val="pt-BR"/>
        </w:rPr>
      </w:pPr>
    </w:p>
    <w:p w14:paraId="3686BA1B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>- Chg Abs</w:t>
      </w:r>
      <w:r>
        <w:rPr>
          <w:rFonts w:hint="default"/>
          <w:b/>
          <w:bCs/>
          <w:sz w:val="24"/>
          <w:szCs w:val="24"/>
          <w:lang w:val="en-US"/>
        </w:rPr>
        <w:t xml:space="preserve"> &gt; Avg</w:t>
      </w:r>
      <w:r>
        <w:rPr>
          <w:b/>
          <w:bCs/>
          <w:sz w:val="24"/>
          <w:szCs w:val="24"/>
          <w:lang w:val="pt-BR"/>
        </w:rPr>
        <w:t>:</w:t>
      </w:r>
      <w:r>
        <w:rPr>
          <w:rFonts w:hint="default"/>
          <w:b/>
          <w:bCs/>
          <w:sz w:val="24"/>
          <w:szCs w:val="24"/>
          <w:lang w:val="en-US"/>
        </w:rPr>
        <w:t xml:space="preserve">  </w:t>
      </w:r>
      <w:r>
        <w:rPr>
          <w:rFonts w:hint="default"/>
          <w:sz w:val="24"/>
          <w:szCs w:val="24"/>
          <w:lang w:val="en-US"/>
        </w:rPr>
        <w:t>Contabiliza se cada Chg Abs é maior que a Média Acumulativa dele</w:t>
      </w:r>
    </w:p>
    <w:p w14:paraId="3A5B2CF7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HL &gt; Avg</w:t>
      </w:r>
      <w:r>
        <w:rPr>
          <w:b/>
          <w:bCs/>
          <w:sz w:val="24"/>
          <w:szCs w:val="24"/>
          <w:lang w:val="pt-BR"/>
        </w:rPr>
        <w:t>:</w:t>
      </w:r>
      <w:r>
        <w:rPr>
          <w:rFonts w:hint="default"/>
          <w:b/>
          <w:bCs/>
          <w:sz w:val="24"/>
          <w:szCs w:val="24"/>
          <w:lang w:val="en-US"/>
        </w:rPr>
        <w:t xml:space="preserve">  </w:t>
      </w:r>
      <w:r>
        <w:rPr>
          <w:rFonts w:hint="default"/>
          <w:sz w:val="24"/>
          <w:szCs w:val="24"/>
          <w:lang w:val="en-US"/>
        </w:rPr>
        <w:t>Contabiliza se cada HL é maior que a Média Acumulativa dele</w:t>
      </w:r>
    </w:p>
    <w:p w14:paraId="60ECFF7C">
      <w:pPr>
        <w:rPr>
          <w:sz w:val="24"/>
          <w:szCs w:val="24"/>
          <w:lang w:val="pt-BR"/>
        </w:rPr>
      </w:pPr>
    </w:p>
    <w:p w14:paraId="77CDF19C">
      <w:pPr>
        <w:rPr>
          <w:sz w:val="24"/>
          <w:szCs w:val="24"/>
          <w:lang w:val="pt-BR"/>
        </w:rPr>
      </w:pPr>
    </w:p>
    <w:p w14:paraId="0C0224D8">
      <w:pPr>
        <w:rPr>
          <w:sz w:val="24"/>
          <w:szCs w:val="24"/>
          <w:lang w:val="pt-BR"/>
        </w:rPr>
      </w:pPr>
    </w:p>
    <w:p w14:paraId="6A2567C5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PRINCIPAIS FÓRMULAS</w:t>
      </w:r>
    </w:p>
    <w:p w14:paraId="0A8218D7">
      <w:pPr>
        <w:rPr>
          <w:sz w:val="24"/>
          <w:szCs w:val="24"/>
          <w:lang w:val="pt-BR"/>
        </w:rPr>
      </w:pPr>
    </w:p>
    <w:p w14:paraId="1008C929">
      <w:pPr>
        <w:jc w:val="center"/>
      </w:pPr>
      <w:r>
        <w:drawing>
          <wp:inline distT="0" distB="0" distL="114300" distR="114300">
            <wp:extent cx="6821805" cy="2611755"/>
            <wp:effectExtent l="0" t="0" r="17145" b="17145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21805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77E25"/>
    <w:p w14:paraId="3072493F">
      <w:pPr>
        <w:rPr>
          <w:lang w:val="pt-BR"/>
        </w:rPr>
      </w:pPr>
    </w:p>
    <w:p w14:paraId="2A8D91F1">
      <w:pPr>
        <w:rPr>
          <w:lang w:val="pt-BR"/>
        </w:rPr>
      </w:pPr>
    </w:p>
    <w:p w14:paraId="1368D813">
      <w:pPr>
        <w:rPr>
          <w:lang w:val="pt-BR"/>
        </w:rPr>
      </w:pPr>
    </w:p>
    <w:p w14:paraId="4E0349E9">
      <w:pPr>
        <w:rPr>
          <w:lang w:val="pt-BR"/>
        </w:rPr>
      </w:pPr>
    </w:p>
    <w:p w14:paraId="3F733CAF">
      <w:pPr>
        <w:rPr>
          <w:lang w:val="pt-BR"/>
        </w:rPr>
      </w:pPr>
    </w:p>
    <w:p w14:paraId="505BE761">
      <w:pPr>
        <w:rPr>
          <w:lang w:val="pt-BR"/>
        </w:rPr>
      </w:pPr>
    </w:p>
    <w:p w14:paraId="7BCA5636">
      <w:pPr>
        <w:rPr>
          <w:lang w:val="pt-BR"/>
        </w:rPr>
      </w:pPr>
    </w:p>
    <w:p w14:paraId="13457EE6">
      <w:pPr>
        <w:rPr>
          <w:lang w:val="pt-BR"/>
        </w:rPr>
      </w:pPr>
    </w:p>
    <w:p w14:paraId="23B232DD">
      <w:pPr>
        <w:rPr>
          <w:lang w:val="pt-BR"/>
        </w:rPr>
      </w:pPr>
    </w:p>
    <w:p w14:paraId="3455D3BA">
      <w:pPr>
        <w:rPr>
          <w:lang w:val="pt-BR"/>
        </w:rPr>
      </w:pPr>
    </w:p>
    <w:p w14:paraId="2FCFE32B">
      <w:pPr>
        <w:rPr>
          <w:lang w:val="pt-BR"/>
        </w:rPr>
      </w:pPr>
    </w:p>
    <w:p w14:paraId="7D6680CB">
      <w:pPr>
        <w:rPr>
          <w:lang w:val="pt-BR"/>
        </w:rPr>
      </w:pPr>
    </w:p>
    <w:p w14:paraId="114089FF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SUPERANDO A MÉDIA</w:t>
      </w:r>
    </w:p>
    <w:p w14:paraId="7CBF2859">
      <w:pPr>
        <w:rPr>
          <w:lang w:val="pt-BR"/>
        </w:rPr>
      </w:pPr>
    </w:p>
    <w:p w14:paraId="2DCB980E">
      <w:pPr>
        <w:rPr>
          <w:lang w:val="pt-BR"/>
        </w:rPr>
      </w:pPr>
    </w:p>
    <w:p w14:paraId="6CC26F51">
      <w:pPr>
        <w:rPr>
          <w:lang w:val="pt-BR"/>
        </w:rPr>
      </w:pPr>
    </w:p>
    <w:p w14:paraId="7558CE6B">
      <w:pPr>
        <w:rPr>
          <w:lang w:val="pt-BR"/>
        </w:rPr>
      </w:pPr>
    </w:p>
    <w:p w14:paraId="68A98522">
      <w:pPr>
        <w:rPr>
          <w:lang w:val="pt-BR"/>
        </w:rPr>
      </w:pPr>
    </w:p>
    <w:p w14:paraId="070630C6">
      <w:pPr>
        <w:rPr>
          <w:lang w:val="pt-BR"/>
        </w:rPr>
      </w:pPr>
    </w:p>
    <w:p w14:paraId="6E77C024">
      <w:pPr>
        <w:jc w:val="center"/>
        <w:rPr>
          <w:lang w:val="pt-BR"/>
        </w:rPr>
      </w:pPr>
      <w:r>
        <w:rPr>
          <w:rFonts w:hint="default"/>
          <w:b/>
          <w:bCs/>
          <w:sz w:val="28"/>
          <w:szCs w:val="28"/>
          <w:lang w:val="en-US"/>
        </w:rPr>
        <w:t>PROBABILIDADE TOTAL</w:t>
      </w:r>
    </w:p>
    <w:p w14:paraId="16FF50F6">
      <w:pPr>
        <w:rPr>
          <w:lang w:val="pt-BR"/>
        </w:rPr>
      </w:pPr>
    </w:p>
    <w:p w14:paraId="7155BB23">
      <w:pPr>
        <w:jc w:val="center"/>
        <w:rPr>
          <w:lang w:val="pt-BR"/>
        </w:rPr>
      </w:pPr>
      <w:r>
        <w:drawing>
          <wp:inline distT="0" distB="0" distL="0" distR="0">
            <wp:extent cx="1447800" cy="2133600"/>
            <wp:effectExtent l="0" t="0" r="0" b="0"/>
            <wp:docPr id="2008456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56266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3FEF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No candle diário, por exemplo, há 40% de chance do mercado variar e fechar acima da média. Seria exatamente 50%, como é intuitivamente esperado, se fosse comparada com a mediana. Os dados foram contabilizados olhando para o passado e futuro.</w:t>
      </w:r>
    </w:p>
    <w:p w14:paraId="6E30527C">
      <w:pPr>
        <w:jc w:val="center"/>
        <w:rPr>
          <w:lang w:val="pt-BR"/>
        </w:rPr>
      </w:pPr>
    </w:p>
    <w:p w14:paraId="4ED94626">
      <w:pPr>
        <w:jc w:val="center"/>
        <w:rPr>
          <w:lang w:val="pt-BR"/>
        </w:rPr>
      </w:pPr>
    </w:p>
    <w:p w14:paraId="006502CA">
      <w:pPr>
        <w:jc w:val="center"/>
        <w:rPr>
          <w:lang w:val="pt-BR"/>
        </w:rPr>
      </w:pPr>
    </w:p>
    <w:p w14:paraId="3E28B0D6">
      <w:pPr>
        <w:jc w:val="center"/>
        <w:rPr>
          <w:lang w:val="pt-BR"/>
        </w:rPr>
      </w:pPr>
    </w:p>
    <w:p w14:paraId="3EBBDB77">
      <w:pPr>
        <w:jc w:val="center"/>
        <w:rPr>
          <w:lang w:val="pt-BR"/>
        </w:rPr>
      </w:pPr>
      <w:r>
        <w:rPr>
          <w:rFonts w:hint="default"/>
          <w:b/>
          <w:bCs/>
          <w:sz w:val="28"/>
          <w:szCs w:val="28"/>
          <w:lang w:val="en-US"/>
        </w:rPr>
        <w:t>PROBABILIDADE EXPANSIVA</w:t>
      </w:r>
    </w:p>
    <w:p w14:paraId="356EE689">
      <w:pPr>
        <w:jc w:val="center"/>
        <w:rPr>
          <w:lang w:val="pt-BR"/>
        </w:rPr>
      </w:pPr>
    </w:p>
    <w:p w14:paraId="22C0A32C">
      <w:pPr>
        <w:jc w:val="center"/>
        <w:rPr>
          <w:lang w:val="pt-BR"/>
        </w:rPr>
      </w:pPr>
      <w:r>
        <w:drawing>
          <wp:inline distT="0" distB="0" distL="114300" distR="114300">
            <wp:extent cx="2238375" cy="2028825"/>
            <wp:effectExtent l="0" t="0" r="9525" b="9525"/>
            <wp:docPr id="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71AFB">
      <w:pPr>
        <w:jc w:val="center"/>
        <w:rPr>
          <w:lang w:val="pt-BR"/>
        </w:rPr>
      </w:pPr>
    </w:p>
    <w:p w14:paraId="6A8D8118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Nesta metodologia, há 33% de chance do mercado variar e fechar acima da média. Aqui, os dados foram contabilizados com relação a média acumulativa histórica, ou seja, dados futuros desconhecidos não foram levados em conta.</w:t>
      </w:r>
    </w:p>
    <w:p w14:paraId="4705E998">
      <w:pPr>
        <w:jc w:val="center"/>
        <w:rPr>
          <w:lang w:val="pt-BR"/>
        </w:rPr>
      </w:pPr>
    </w:p>
    <w:p w14:paraId="61D5934F">
      <w:pPr>
        <w:jc w:val="center"/>
        <w:rPr>
          <w:lang w:val="pt-BR"/>
        </w:rPr>
      </w:pPr>
    </w:p>
    <w:p w14:paraId="4911D390">
      <w:pPr>
        <w:jc w:val="center"/>
        <w:rPr>
          <w:lang w:val="pt-BR"/>
        </w:rPr>
      </w:pPr>
    </w:p>
    <w:p w14:paraId="07860CA7">
      <w:pPr>
        <w:jc w:val="center"/>
        <w:rPr>
          <w:lang w:val="pt-BR"/>
        </w:rPr>
      </w:pPr>
    </w:p>
    <w:p w14:paraId="7873C371">
      <w:pPr>
        <w:jc w:val="center"/>
        <w:rPr>
          <w:lang w:val="pt-BR"/>
        </w:rPr>
      </w:pPr>
    </w:p>
    <w:p w14:paraId="6752BA85">
      <w:pPr>
        <w:jc w:val="center"/>
        <w:rPr>
          <w:lang w:val="pt-BR"/>
        </w:rPr>
      </w:pPr>
    </w:p>
    <w:p w14:paraId="5238856B">
      <w:pPr>
        <w:jc w:val="center"/>
        <w:rPr>
          <w:lang w:val="pt-BR"/>
        </w:rPr>
      </w:pPr>
    </w:p>
    <w:p w14:paraId="44A37DAF">
      <w:pPr>
        <w:jc w:val="center"/>
        <w:rPr>
          <w:lang w:val="pt-BR"/>
        </w:rPr>
      </w:pPr>
    </w:p>
    <w:p w14:paraId="1CD5A211">
      <w:pPr>
        <w:jc w:val="center"/>
        <w:rPr>
          <w:lang w:val="pt-BR"/>
        </w:rPr>
      </w:pPr>
    </w:p>
    <w:p w14:paraId="6001DF0F">
      <w:pPr>
        <w:jc w:val="center"/>
        <w:rPr>
          <w:lang w:val="pt-BR"/>
        </w:rPr>
      </w:pPr>
    </w:p>
    <w:p w14:paraId="383618AA">
      <w:pPr>
        <w:jc w:val="center"/>
        <w:rPr>
          <w:lang w:val="pt-BR"/>
        </w:rPr>
      </w:pPr>
    </w:p>
    <w:p w14:paraId="53CC38E1">
      <w:pPr>
        <w:jc w:val="center"/>
        <w:rPr>
          <w:lang w:val="pt-BR"/>
        </w:rPr>
      </w:pPr>
    </w:p>
    <w:p w14:paraId="3D43A470">
      <w:pPr>
        <w:jc w:val="center"/>
        <w:rPr>
          <w:lang w:val="pt-BR"/>
        </w:rPr>
      </w:pPr>
    </w:p>
    <w:p w14:paraId="6E23648B">
      <w:pPr>
        <w:jc w:val="center"/>
        <w:rPr>
          <w:lang w:val="pt-BR"/>
        </w:rPr>
      </w:pPr>
    </w:p>
    <w:p w14:paraId="30B581BA">
      <w:pPr>
        <w:jc w:val="center"/>
        <w:rPr>
          <w:lang w:val="pt-BR"/>
        </w:rPr>
      </w:pPr>
    </w:p>
    <w:p w14:paraId="7FA78823">
      <w:pPr>
        <w:jc w:val="center"/>
        <w:rPr>
          <w:lang w:val="pt-BR"/>
        </w:rPr>
      </w:pPr>
    </w:p>
    <w:p w14:paraId="052A9766">
      <w:pPr>
        <w:jc w:val="center"/>
        <w:rPr>
          <w:lang w:val="pt-BR"/>
        </w:rPr>
      </w:pPr>
    </w:p>
    <w:p w14:paraId="4531E77C">
      <w:pPr>
        <w:jc w:val="center"/>
        <w:rPr>
          <w:lang w:val="pt-BR"/>
        </w:rPr>
      </w:pPr>
    </w:p>
    <w:p w14:paraId="0B4BC1FB"/>
    <w:p w14:paraId="745D75F9"/>
    <w:p w14:paraId="63B52D77"/>
    <w:p w14:paraId="269C132E"/>
    <w:p w14:paraId="14DD9D60"/>
    <w:p w14:paraId="1BFBE769"/>
    <w:p w14:paraId="7C6547F8"/>
    <w:p w14:paraId="55FC331F"/>
    <w:p w14:paraId="4A9D88DE"/>
    <w:p w14:paraId="2F04943B"/>
    <w:p w14:paraId="5E0D1EC9"/>
    <w:p w14:paraId="48761CC5"/>
    <w:p w14:paraId="6FDEBDD5"/>
    <w:p w14:paraId="32807276"/>
    <w:p w14:paraId="27013BBE"/>
    <w:p w14:paraId="5591634F"/>
    <w:p w14:paraId="033CFF5B"/>
    <w:p w14:paraId="6A272115"/>
    <w:p w14:paraId="3002956E"/>
    <w:p w14:paraId="10F5B0A0"/>
    <w:p w14:paraId="70828602"/>
    <w:p w14:paraId="1171FF5B"/>
    <w:p w14:paraId="4083CFB6"/>
    <w:p w14:paraId="1BC45582"/>
    <w:p w14:paraId="56110E47"/>
    <w:p w14:paraId="675DA085"/>
    <w:p w14:paraId="0DE3E948"/>
    <w:p w14:paraId="7B793643">
      <w:pPr>
        <w:jc w:val="center"/>
        <w:rPr>
          <w:b/>
          <w:bCs/>
          <w:sz w:val="64"/>
          <w:szCs w:val="64"/>
          <w:lang w:val="pt-BR"/>
        </w:rPr>
      </w:pPr>
      <w:r>
        <w:rPr>
          <w:b/>
          <w:bCs/>
          <w:sz w:val="64"/>
          <w:szCs w:val="64"/>
          <w:lang w:val="pt-BR"/>
        </w:rPr>
        <w:t>INTRADAY</w:t>
      </w:r>
    </w:p>
    <w:p w14:paraId="742390A3">
      <w:pPr>
        <w:rPr>
          <w:lang w:val="pt-BR"/>
        </w:rPr>
      </w:pPr>
    </w:p>
    <w:p w14:paraId="1370B76D">
      <w:pPr>
        <w:rPr>
          <w:lang w:val="pt-BR"/>
        </w:rPr>
      </w:pPr>
    </w:p>
    <w:p w14:paraId="66398DF6">
      <w:pPr>
        <w:rPr>
          <w:lang w:val="pt-BR"/>
        </w:rPr>
      </w:pPr>
    </w:p>
    <w:p w14:paraId="3F15F3DA">
      <w:pPr>
        <w:jc w:val="center"/>
        <w:rPr>
          <w:lang w:val="pt-BR"/>
        </w:rPr>
      </w:pPr>
    </w:p>
    <w:p w14:paraId="47375896">
      <w:pPr>
        <w:jc w:val="center"/>
        <w:rPr>
          <w:lang w:val="pt-BR"/>
        </w:rPr>
      </w:pPr>
    </w:p>
    <w:p w14:paraId="24320649">
      <w:pPr>
        <w:jc w:val="center"/>
        <w:rPr>
          <w:lang w:val="pt-BR"/>
        </w:rPr>
      </w:pPr>
    </w:p>
    <w:p w14:paraId="792C6F16">
      <w:pPr>
        <w:jc w:val="center"/>
        <w:rPr>
          <w:lang w:val="pt-BR"/>
        </w:rPr>
      </w:pPr>
    </w:p>
    <w:p w14:paraId="1B639244">
      <w:pPr>
        <w:jc w:val="center"/>
        <w:rPr>
          <w:lang w:val="pt-BR"/>
        </w:rPr>
      </w:pPr>
    </w:p>
    <w:p w14:paraId="4ABB464E">
      <w:pPr>
        <w:jc w:val="center"/>
        <w:rPr>
          <w:lang w:val="pt-BR"/>
        </w:rPr>
      </w:pPr>
    </w:p>
    <w:p w14:paraId="40D88C07">
      <w:pPr>
        <w:jc w:val="center"/>
        <w:rPr>
          <w:lang w:val="pt-BR"/>
        </w:rPr>
      </w:pPr>
    </w:p>
    <w:p w14:paraId="3E828632">
      <w:pPr>
        <w:jc w:val="center"/>
        <w:rPr>
          <w:lang w:val="pt-BR"/>
        </w:rPr>
      </w:pPr>
    </w:p>
    <w:p w14:paraId="5EEAA890">
      <w:pPr>
        <w:jc w:val="center"/>
        <w:rPr>
          <w:lang w:val="pt-BR"/>
        </w:rPr>
      </w:pPr>
    </w:p>
    <w:p w14:paraId="0771615D">
      <w:pPr>
        <w:jc w:val="center"/>
        <w:rPr>
          <w:lang w:val="pt-BR"/>
        </w:rPr>
      </w:pPr>
    </w:p>
    <w:p w14:paraId="33087B7B">
      <w:pPr>
        <w:jc w:val="center"/>
        <w:rPr>
          <w:lang w:val="pt-BR"/>
        </w:rPr>
      </w:pPr>
    </w:p>
    <w:p w14:paraId="347A57C8">
      <w:pPr>
        <w:jc w:val="center"/>
        <w:rPr>
          <w:lang w:val="pt-BR"/>
        </w:rPr>
      </w:pPr>
    </w:p>
    <w:p w14:paraId="445CF039">
      <w:pPr>
        <w:jc w:val="center"/>
        <w:rPr>
          <w:lang w:val="pt-BR"/>
        </w:rPr>
      </w:pPr>
    </w:p>
    <w:p w14:paraId="1162495F">
      <w:pPr>
        <w:jc w:val="center"/>
        <w:rPr>
          <w:lang w:val="pt-BR"/>
        </w:rPr>
      </w:pPr>
    </w:p>
    <w:p w14:paraId="2BDB4DE3">
      <w:pPr>
        <w:jc w:val="center"/>
        <w:rPr>
          <w:lang w:val="pt-BR"/>
        </w:rPr>
      </w:pPr>
    </w:p>
    <w:p w14:paraId="201004E3">
      <w:pPr>
        <w:jc w:val="center"/>
        <w:rPr>
          <w:lang w:val="pt-BR"/>
        </w:rPr>
      </w:pPr>
    </w:p>
    <w:p w14:paraId="681C6B3B">
      <w:pPr>
        <w:jc w:val="center"/>
        <w:rPr>
          <w:lang w:val="pt-BR"/>
        </w:rPr>
      </w:pPr>
    </w:p>
    <w:p w14:paraId="3979547F">
      <w:pPr>
        <w:jc w:val="center"/>
        <w:rPr>
          <w:lang w:val="pt-BR"/>
        </w:rPr>
      </w:pPr>
    </w:p>
    <w:p w14:paraId="117C6D99">
      <w:pPr>
        <w:jc w:val="center"/>
        <w:rPr>
          <w:lang w:val="pt-BR"/>
        </w:rPr>
      </w:pPr>
    </w:p>
    <w:p w14:paraId="2BB21BE1">
      <w:pPr>
        <w:jc w:val="center"/>
        <w:rPr>
          <w:lang w:val="pt-BR"/>
        </w:rPr>
      </w:pPr>
    </w:p>
    <w:p w14:paraId="79F9A914">
      <w:pPr>
        <w:jc w:val="center"/>
        <w:rPr>
          <w:lang w:val="pt-BR"/>
        </w:rPr>
      </w:pPr>
    </w:p>
    <w:p w14:paraId="4C90BD99">
      <w:pPr>
        <w:jc w:val="center"/>
        <w:rPr>
          <w:lang w:val="pt-BR"/>
        </w:rPr>
      </w:pPr>
    </w:p>
    <w:p w14:paraId="06EFA4C6">
      <w:pPr>
        <w:jc w:val="center"/>
        <w:rPr>
          <w:lang w:val="pt-BR"/>
        </w:rPr>
      </w:pPr>
    </w:p>
    <w:p w14:paraId="2E43B294">
      <w:pPr>
        <w:jc w:val="center"/>
        <w:rPr>
          <w:lang w:val="pt-BR"/>
        </w:rPr>
      </w:pPr>
    </w:p>
    <w:p w14:paraId="6E00B115">
      <w:pPr>
        <w:jc w:val="center"/>
        <w:rPr>
          <w:lang w:val="pt-BR"/>
        </w:rPr>
      </w:pPr>
    </w:p>
    <w:p w14:paraId="699D64B3">
      <w:pPr>
        <w:jc w:val="center"/>
        <w:rPr>
          <w:lang w:val="pt-BR"/>
        </w:rPr>
      </w:pPr>
    </w:p>
    <w:p w14:paraId="7F41445E">
      <w:pPr>
        <w:jc w:val="center"/>
        <w:rPr>
          <w:lang w:val="pt-BR"/>
        </w:rPr>
      </w:pPr>
    </w:p>
    <w:p w14:paraId="5E112C70">
      <w:pPr>
        <w:jc w:val="center"/>
        <w:rPr>
          <w:lang w:val="pt-BR"/>
        </w:rPr>
      </w:pPr>
    </w:p>
    <w:p w14:paraId="0CA4A1F9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  <w:lang w:val="en-US"/>
        </w:rPr>
        <w:t>ABERTURA VOLÁTIL E DIA VOLÁTIL</w:t>
      </w:r>
    </w:p>
    <w:p w14:paraId="56F204B7"/>
    <w:p w14:paraId="248799F6">
      <w:pPr>
        <w:rPr>
          <w:sz w:val="24"/>
          <w:szCs w:val="24"/>
          <w:lang w:val="pt-BR"/>
        </w:rPr>
      </w:pPr>
      <w:r>
        <w:rPr>
          <w:rFonts w:hint="default"/>
          <w:b/>
          <w:bCs/>
          <w:sz w:val="24"/>
          <w:szCs w:val="24"/>
          <w:lang w:val="en-US"/>
        </w:rPr>
        <w:t>TLDR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Se o ativo iniciar a pregão (primeiro candle) negociando com volatilidade acima da média implica probabilisticamente que também será um dia volátil, ou seja, com amplitude diaria acima da média?</w:t>
      </w:r>
    </w:p>
    <w:p w14:paraId="02B5BEBC">
      <w:pPr>
        <w:rPr>
          <w:sz w:val="24"/>
          <w:szCs w:val="24"/>
          <w:lang w:val="pt-BR"/>
        </w:rPr>
      </w:pPr>
    </w:p>
    <w:p w14:paraId="6A2BA743">
      <w:p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Descrição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Neste estudo buscamos relacionar a variação inicial do primeiro candle com a variação diária e tentar responder a seguinte pergunta: Se o mercado abrir com alta volatilidade, significa que será um dia de volatilidade acima da média? As médias dos candles iniciais intradiários e do diário foram calculadas com dois métodos, um usando uma janela rolante acumulativa (ou seja, apenas os dados passados são computados) e a o outro através da totalidade dos tados (ou seja, dados do passado e também do futuro foram usados na média).</w:t>
      </w:r>
    </w:p>
    <w:p w14:paraId="40D5C8DC">
      <w:pPr>
        <w:rPr>
          <w:sz w:val="24"/>
          <w:szCs w:val="24"/>
          <w:lang w:val="pt-BR"/>
        </w:rPr>
      </w:pPr>
    </w:p>
    <w:p w14:paraId="2FE90D0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67390D2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M5, M15, H1</w:t>
      </w:r>
    </w:p>
    <w:p w14:paraId="131B2136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429D0080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High – Low</w:t>
      </w:r>
    </w:p>
    <w:p w14:paraId="435108F4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– Abertura)</w:t>
      </w:r>
    </w:p>
    <w:p w14:paraId="4B27052A">
      <w:pPr>
        <w:rPr>
          <w:sz w:val="24"/>
          <w:szCs w:val="24"/>
          <w:lang w:val="pt-BR"/>
        </w:rPr>
      </w:pPr>
    </w:p>
    <w:p w14:paraId="37E345E0">
      <w:pPr>
        <w:rPr>
          <w:sz w:val="24"/>
          <w:szCs w:val="24"/>
          <w:lang w:val="pt-BR"/>
        </w:rPr>
      </w:pPr>
    </w:p>
    <w:p w14:paraId="493170FF">
      <w:pPr>
        <w:rPr>
          <w:sz w:val="24"/>
          <w:szCs w:val="24"/>
          <w:lang w:val="pt-BR"/>
        </w:rPr>
      </w:pPr>
    </w:p>
    <w:p w14:paraId="1D4EBCB1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VARIAÇÃO INICIAL ACIMA DA MÉDIA ACUMULADA</w:t>
      </w:r>
    </w:p>
    <w:p w14:paraId="3B67A9D3"/>
    <w:p w14:paraId="321780BB">
      <w:pPr>
        <w:jc w:val="center"/>
      </w:pPr>
      <w:r>
        <w:drawing>
          <wp:inline distT="0" distB="0" distL="114300" distR="114300">
            <wp:extent cx="2809875" cy="1047750"/>
            <wp:effectExtent l="0" t="0" r="9525" b="0"/>
            <wp:docPr id="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2F446"/>
    <w:p w14:paraId="6B48ACE6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Se o mercado iniciar com variação (fech - abert) acima da média no timeframe H1, há 40% de probabilidade da variação diaria (Day Chg) ser também acima da média e 35% de probabilidade da amplitude diária (HL) ser acima da média. Sendo tais médias computadas de forma acumulada, ou seja, desconhecendo os valores futuros.</w:t>
      </w:r>
    </w:p>
    <w:p w14:paraId="29012C59"/>
    <w:p w14:paraId="6A0E5E01"/>
    <w:p w14:paraId="7D31D4C6"/>
    <w:p w14:paraId="31F0FA8D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AMPLITUDE INICIAL ACIMA DA MÉDIA ACUMULADA</w:t>
      </w:r>
    </w:p>
    <w:p w14:paraId="7F6ABC47"/>
    <w:p w14:paraId="21A0E181">
      <w:pPr>
        <w:jc w:val="center"/>
      </w:pPr>
      <w:r>
        <w:drawing>
          <wp:inline distT="0" distB="0" distL="114300" distR="114300">
            <wp:extent cx="2800350" cy="1009650"/>
            <wp:effectExtent l="0" t="0" r="0" b="0"/>
            <wp:docPr id="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F186E"/>
    <w:p w14:paraId="6B599FA0">
      <w:pPr>
        <w:jc w:val="center"/>
        <w:rPr>
          <w:rFonts w:hint="default"/>
          <w:lang w:val="en-US"/>
        </w:rPr>
      </w:pPr>
      <w:r>
        <w:rPr>
          <w:rFonts w:hint="default"/>
          <w:sz w:val="24"/>
          <w:szCs w:val="24"/>
          <w:lang w:val="en-US"/>
        </w:rPr>
        <w:t>Esta tabela repete a anterior, mas o critério para avaliar se a volatilidade inicial é acima da média é a amplitude (max - min) do primeiro candle. Ou seja, quando o mercado inicia volátil, segundo o timeframe H1, a 40% de probabilidade de da variação (fech - abert) do dia ser acima da média e 41% da amplitude também.</w:t>
      </w:r>
    </w:p>
    <w:p w14:paraId="2BAAFD90"/>
    <w:p w14:paraId="2F288BB3"/>
    <w:p w14:paraId="5A5123A3"/>
    <w:p w14:paraId="331D7608"/>
    <w:p w14:paraId="1FA54383"/>
    <w:p w14:paraId="20A5978F"/>
    <w:p w14:paraId="20AAA780"/>
    <w:p w14:paraId="6C791FF2"/>
    <w:p w14:paraId="4C24645B"/>
    <w:p w14:paraId="7D99D5C5"/>
    <w:p w14:paraId="138D45D3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  <w:lang w:val="en-US"/>
        </w:rPr>
        <w:t>ABERTURA VOLÁTIL E DIA VOLÁTIL</w:t>
      </w:r>
    </w:p>
    <w:p w14:paraId="1B3C5E28"/>
    <w:p w14:paraId="1E7F9DB5"/>
    <w:p w14:paraId="39D03780"/>
    <w:p w14:paraId="63EBD320"/>
    <w:p w14:paraId="31690C8F"/>
    <w:p w14:paraId="359B90E0"/>
    <w:p w14:paraId="13741651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VARIAÇÃO INICIAL ACIMA DA MÉDIA TOTAL</w:t>
      </w:r>
    </w:p>
    <w:p w14:paraId="7F15CF2E"/>
    <w:p w14:paraId="27C86274">
      <w:pPr>
        <w:jc w:val="center"/>
      </w:pPr>
      <w:r>
        <w:drawing>
          <wp:inline distT="0" distB="0" distL="114300" distR="114300">
            <wp:extent cx="2809875" cy="1076325"/>
            <wp:effectExtent l="0" t="0" r="9525" b="9525"/>
            <wp:docPr id="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FD715">
      <w:pPr>
        <w:jc w:val="center"/>
      </w:pPr>
    </w:p>
    <w:p w14:paraId="6E73B595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Esta tabela repte exatamente a primeira, muda apenas como a média é calculada, pois nesta são consideradas dados do passado e do futuro pra gerar a média.</w:t>
      </w:r>
    </w:p>
    <w:p w14:paraId="6EE12D54"/>
    <w:p w14:paraId="427343A0"/>
    <w:p w14:paraId="480E810E"/>
    <w:p w14:paraId="25B06F51"/>
    <w:p w14:paraId="1160BD8C"/>
    <w:p w14:paraId="18D31FC7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AMPLITUDE INICIAL ACIMA DA MÉDIA TOTAL</w:t>
      </w:r>
    </w:p>
    <w:p w14:paraId="1DA7A5E1"/>
    <w:p w14:paraId="51015D9B">
      <w:pPr>
        <w:jc w:val="center"/>
      </w:pPr>
      <w:r>
        <w:drawing>
          <wp:inline distT="0" distB="0" distL="114300" distR="114300">
            <wp:extent cx="2800350" cy="1047750"/>
            <wp:effectExtent l="0" t="0" r="0" b="0"/>
            <wp:docPr id="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FF62C">
      <w:pPr>
        <w:jc w:val="center"/>
      </w:pPr>
    </w:p>
    <w:p w14:paraId="12B1F0BB">
      <w:pPr>
        <w:jc w:val="center"/>
      </w:pPr>
      <w:r>
        <w:rPr>
          <w:rFonts w:hint="default"/>
          <w:sz w:val="24"/>
          <w:szCs w:val="24"/>
          <w:lang w:val="en-US"/>
        </w:rPr>
        <w:t>Esta tabela repte exatamente a segunda, muda apenas como a média é calculada, pois nesta são consideradas dados do passado e do futuro pra gerar a média.</w:t>
      </w:r>
    </w:p>
    <w:p w14:paraId="17392E82"/>
    <w:p w14:paraId="50F66283">
      <w:pPr>
        <w:rPr>
          <w:sz w:val="24"/>
          <w:szCs w:val="24"/>
          <w:lang w:val="pt-BR"/>
        </w:rPr>
      </w:pPr>
    </w:p>
    <w:p w14:paraId="65BBC941">
      <w:pPr>
        <w:rPr>
          <w:sz w:val="24"/>
          <w:szCs w:val="24"/>
          <w:lang w:val="pt-BR"/>
        </w:rPr>
      </w:pPr>
    </w:p>
    <w:p w14:paraId="134E2095">
      <w:pPr>
        <w:rPr>
          <w:sz w:val="24"/>
          <w:szCs w:val="24"/>
          <w:lang w:val="pt-BR"/>
        </w:rPr>
      </w:pPr>
    </w:p>
    <w:p w14:paraId="2F39A449">
      <w:pPr>
        <w:rPr>
          <w:sz w:val="24"/>
          <w:szCs w:val="24"/>
          <w:lang w:val="pt-BR"/>
        </w:rPr>
      </w:pPr>
    </w:p>
    <w:p w14:paraId="234B8298">
      <w:pPr>
        <w:rPr>
          <w:sz w:val="24"/>
          <w:szCs w:val="24"/>
          <w:lang w:val="pt-BR"/>
        </w:rPr>
      </w:pPr>
    </w:p>
    <w:p w14:paraId="4F3B41F2">
      <w:pPr>
        <w:rPr>
          <w:sz w:val="24"/>
          <w:szCs w:val="24"/>
          <w:lang w:val="pt-BR"/>
        </w:rPr>
      </w:pPr>
    </w:p>
    <w:p w14:paraId="7FA16468">
      <w:pPr>
        <w:rPr>
          <w:sz w:val="24"/>
          <w:szCs w:val="24"/>
          <w:lang w:val="pt-BR"/>
        </w:rPr>
      </w:pPr>
    </w:p>
    <w:p w14:paraId="7ED31C4E">
      <w:pPr>
        <w:rPr>
          <w:sz w:val="24"/>
          <w:szCs w:val="24"/>
          <w:lang w:val="pt-BR"/>
        </w:rPr>
      </w:pPr>
    </w:p>
    <w:p w14:paraId="384EBD11">
      <w:pPr>
        <w:rPr>
          <w:sz w:val="24"/>
          <w:szCs w:val="24"/>
          <w:lang w:val="pt-BR"/>
        </w:rPr>
      </w:pPr>
    </w:p>
    <w:p w14:paraId="74D8F990">
      <w:pPr>
        <w:rPr>
          <w:sz w:val="24"/>
          <w:szCs w:val="24"/>
          <w:lang w:val="pt-BR"/>
        </w:rPr>
      </w:pPr>
    </w:p>
    <w:p w14:paraId="43E6AFFA">
      <w:pPr>
        <w:rPr>
          <w:sz w:val="24"/>
          <w:szCs w:val="24"/>
          <w:lang w:val="pt-BR"/>
        </w:rPr>
      </w:pPr>
    </w:p>
    <w:p w14:paraId="3C0C77F4">
      <w:pPr>
        <w:rPr>
          <w:sz w:val="24"/>
          <w:szCs w:val="24"/>
          <w:lang w:val="pt-BR"/>
        </w:rPr>
      </w:pPr>
    </w:p>
    <w:p w14:paraId="3248FA05">
      <w:pPr>
        <w:rPr>
          <w:sz w:val="24"/>
          <w:szCs w:val="24"/>
          <w:lang w:val="pt-BR"/>
        </w:rPr>
      </w:pPr>
    </w:p>
    <w:p w14:paraId="60150A52">
      <w:pPr>
        <w:rPr>
          <w:sz w:val="24"/>
          <w:szCs w:val="24"/>
          <w:lang w:val="pt-BR"/>
        </w:rPr>
      </w:pPr>
    </w:p>
    <w:p w14:paraId="68F45265">
      <w:pPr>
        <w:rPr>
          <w:sz w:val="24"/>
          <w:szCs w:val="24"/>
          <w:lang w:val="pt-BR"/>
        </w:rPr>
      </w:pPr>
    </w:p>
    <w:p w14:paraId="788220DB">
      <w:pPr>
        <w:rPr>
          <w:sz w:val="24"/>
          <w:szCs w:val="24"/>
          <w:lang w:val="pt-BR"/>
        </w:rPr>
      </w:pPr>
    </w:p>
    <w:p w14:paraId="654D2D94">
      <w:pPr>
        <w:rPr>
          <w:sz w:val="24"/>
          <w:szCs w:val="24"/>
          <w:lang w:val="pt-BR"/>
        </w:rPr>
      </w:pPr>
    </w:p>
    <w:p w14:paraId="65912E37">
      <w:pPr>
        <w:rPr>
          <w:sz w:val="24"/>
          <w:szCs w:val="24"/>
          <w:lang w:val="pt-BR"/>
        </w:rPr>
      </w:pPr>
    </w:p>
    <w:p w14:paraId="3BC16FBC">
      <w:pPr>
        <w:rPr>
          <w:sz w:val="24"/>
          <w:szCs w:val="24"/>
          <w:lang w:val="pt-BR"/>
        </w:rPr>
      </w:pPr>
    </w:p>
    <w:p w14:paraId="6928C71E">
      <w:pPr>
        <w:rPr>
          <w:sz w:val="24"/>
          <w:szCs w:val="24"/>
          <w:lang w:val="pt-BR"/>
        </w:rPr>
      </w:pPr>
    </w:p>
    <w:p w14:paraId="51384689">
      <w:pPr>
        <w:rPr>
          <w:sz w:val="24"/>
          <w:szCs w:val="24"/>
          <w:lang w:val="pt-BR"/>
        </w:rPr>
      </w:pPr>
    </w:p>
    <w:p w14:paraId="368722ED">
      <w:pPr>
        <w:rPr>
          <w:sz w:val="24"/>
          <w:szCs w:val="24"/>
          <w:lang w:val="pt-BR"/>
        </w:rPr>
      </w:pPr>
    </w:p>
    <w:p w14:paraId="2590C9EB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  <w:lang w:val="en-US"/>
        </w:rPr>
        <w:t>ABERTURA VOLÁTIL E DIA VOLÁTIL</w:t>
      </w:r>
    </w:p>
    <w:p w14:paraId="3CEF75D6">
      <w:pPr>
        <w:rPr>
          <w:sz w:val="24"/>
          <w:szCs w:val="24"/>
          <w:lang w:val="pt-BR"/>
        </w:rPr>
      </w:pPr>
    </w:p>
    <w:p w14:paraId="31BEB894">
      <w:pPr>
        <w:rPr>
          <w:sz w:val="24"/>
          <w:szCs w:val="24"/>
          <w:lang w:val="pt-BR"/>
        </w:rPr>
      </w:pPr>
    </w:p>
    <w:p w14:paraId="70E62E03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PRINCIPAIS FÓRMULAS</w:t>
      </w:r>
    </w:p>
    <w:p w14:paraId="2EAF94AD">
      <w:pPr>
        <w:rPr>
          <w:sz w:val="24"/>
          <w:szCs w:val="24"/>
          <w:lang w:val="pt-BR"/>
        </w:rPr>
      </w:pPr>
    </w:p>
    <w:p w14:paraId="0750B02A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6223000" cy="7474585"/>
            <wp:effectExtent l="0" t="0" r="0" b="0"/>
            <wp:docPr id="39" name="Picture 39" descr="carb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arbon"/>
                    <pic:cNvPicPr>
                      <a:picLocks noChangeAspect="1"/>
                    </pic:cNvPicPr>
                  </pic:nvPicPr>
                  <pic:blipFill>
                    <a:blip r:embed="rId30"/>
                    <a:srcRect l="4292" t="3877" r="4478" b="3555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747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799C7">
      <w:pPr>
        <w:jc w:val="center"/>
        <w:rPr>
          <w:rFonts w:hint="default"/>
          <w:sz w:val="24"/>
          <w:szCs w:val="24"/>
          <w:lang w:val="en-US"/>
        </w:rPr>
      </w:pPr>
    </w:p>
    <w:p w14:paraId="03E8F4E2">
      <w:pPr>
        <w:jc w:val="center"/>
        <w:rPr>
          <w:rFonts w:hint="default"/>
          <w:sz w:val="24"/>
          <w:szCs w:val="24"/>
          <w:lang w:val="en-US"/>
        </w:rPr>
      </w:pPr>
    </w:p>
    <w:p w14:paraId="3B921C8A">
      <w:pPr>
        <w:rPr>
          <w:sz w:val="24"/>
          <w:szCs w:val="24"/>
          <w:lang w:val="pt-BR"/>
        </w:rPr>
      </w:pPr>
    </w:p>
    <w:p w14:paraId="0EFA745B">
      <w:pPr>
        <w:rPr>
          <w:sz w:val="24"/>
          <w:szCs w:val="24"/>
          <w:lang w:val="pt-BR"/>
        </w:rPr>
      </w:pPr>
    </w:p>
    <w:p w14:paraId="73D618E4"/>
    <w:p w14:paraId="7ABDC692"/>
    <w:p w14:paraId="6193E4D5"/>
    <w:p w14:paraId="0C2E6BBB"/>
    <w:p w14:paraId="403E33C9">
      <w:pPr>
        <w:jc w:val="center"/>
        <w:rPr>
          <w:b/>
          <w:bCs/>
          <w:sz w:val="36"/>
          <w:szCs w:val="36"/>
          <w:lang w:val="pt-BR"/>
        </w:rPr>
      </w:pPr>
    </w:p>
    <w:p w14:paraId="67D895A0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DESDE A ABERTURA</w:t>
      </w:r>
    </w:p>
    <w:p w14:paraId="7AF0FE1A">
      <w:pPr>
        <w:jc w:val="center"/>
        <w:rPr>
          <w:lang w:val="pt-BR"/>
        </w:rPr>
      </w:pPr>
    </w:p>
    <w:p w14:paraId="66B6B477">
      <w:pPr>
        <w:rPr>
          <w:sz w:val="24"/>
          <w:szCs w:val="24"/>
          <w:lang w:val="pt-BR"/>
        </w:rPr>
      </w:pPr>
      <w:r>
        <w:rPr>
          <w:rFonts w:hint="default"/>
          <w:b/>
          <w:bCs/>
          <w:sz w:val="24"/>
          <w:szCs w:val="24"/>
          <w:lang w:val="en-US"/>
        </w:rPr>
        <w:t>TLDR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Qual a variação </w:t>
      </w:r>
      <w:r>
        <w:rPr>
          <w:rFonts w:hint="default"/>
          <w:sz w:val="24"/>
          <w:szCs w:val="24"/>
          <w:lang w:val="en-US"/>
        </w:rPr>
        <w:t xml:space="preserve">e amplitude </w:t>
      </w:r>
      <w:r>
        <w:rPr>
          <w:sz w:val="24"/>
          <w:szCs w:val="24"/>
          <w:lang w:val="pt-BR"/>
        </w:rPr>
        <w:t>do ativo desde a abertura do pregão até a hora H?</w:t>
      </w:r>
    </w:p>
    <w:p w14:paraId="0A36352A">
      <w:pPr>
        <w:rPr>
          <w:sz w:val="24"/>
          <w:szCs w:val="24"/>
          <w:lang w:val="pt-BR"/>
        </w:rPr>
      </w:pPr>
    </w:p>
    <w:p w14:paraId="651E73A2">
      <w:p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Descrição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O pregão inicia as 9h da manhã, chegando às 10h, quanto o ativo já se moveu em média? Medindo a amplitude (max - min) e variação (cotação atual do pregão - preço de abertura)? Chegando as 11h, quanto já são a amplitude e variação média acumulada? E as 12, 13, 14… até as 16hrs? Este estudo mede essas métricas  acumuladas no intradiário.</w:t>
      </w:r>
    </w:p>
    <w:p w14:paraId="3907B498">
      <w:pPr>
        <w:rPr>
          <w:rFonts w:hint="default"/>
          <w:sz w:val="24"/>
          <w:szCs w:val="24"/>
          <w:lang w:val="en-US"/>
        </w:rPr>
      </w:pPr>
    </w:p>
    <w:p w14:paraId="5CA2505E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59F204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H1</w:t>
      </w:r>
    </w:p>
    <w:p w14:paraId="349A373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45FE77B2">
      <w:pPr>
        <w:rPr>
          <w:rFonts w:hint="default"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Before</w:t>
      </w:r>
      <w:r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 </w:t>
      </w:r>
      <w:r>
        <w:rPr>
          <w:rFonts w:hint="default"/>
          <w:sz w:val="24"/>
          <w:szCs w:val="24"/>
          <w:lang w:val="en-US"/>
        </w:rPr>
        <w:t>Horário limite máximo até o qual os candles anteriores intradiários serão computados</w:t>
      </w:r>
    </w:p>
    <w:p w14:paraId="1B44E74A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t xml:space="preserve">- ID </w:t>
      </w:r>
      <w:r>
        <w:rPr>
          <w:rFonts w:hint="default"/>
          <w:b/>
          <w:bCs/>
          <w:sz w:val="24"/>
          <w:szCs w:val="24"/>
          <w:lang w:val="en-US"/>
        </w:rPr>
        <w:t>Change</w:t>
      </w:r>
      <w:r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 </w:t>
      </w:r>
      <w:r>
        <w:rPr>
          <w:rFonts w:hint="default"/>
          <w:sz w:val="24"/>
          <w:szCs w:val="24"/>
          <w:lang w:val="en-US"/>
        </w:rPr>
        <w:t>Variação Intradiária desde a Abertura</w:t>
      </w:r>
    </w:p>
    <w:p w14:paraId="64243C71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t xml:space="preserve">- ID </w:t>
      </w:r>
      <w:r>
        <w:rPr>
          <w:rFonts w:hint="default"/>
          <w:b/>
          <w:bCs/>
          <w:sz w:val="24"/>
          <w:szCs w:val="24"/>
          <w:lang w:val="en-US"/>
        </w:rPr>
        <w:t>Hilo</w:t>
      </w:r>
      <w:r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 </w:t>
      </w:r>
      <w:r>
        <w:rPr>
          <w:rFonts w:hint="default"/>
          <w:sz w:val="24"/>
          <w:szCs w:val="24"/>
          <w:lang w:val="en-US"/>
        </w:rPr>
        <w:t>Amplitude Máxima Intradiária desde a Abertura</w:t>
      </w:r>
    </w:p>
    <w:p w14:paraId="712D7E25">
      <w:pPr>
        <w:jc w:val="center"/>
      </w:pPr>
    </w:p>
    <w:p w14:paraId="5A8953C9">
      <w:pPr>
        <w:jc w:val="center"/>
      </w:pPr>
    </w:p>
    <w:p w14:paraId="65135E00">
      <w:pPr>
        <w:jc w:val="center"/>
      </w:pPr>
    </w:p>
    <w:p w14:paraId="74813DC8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PRINCIPAIS FÓRMULAS</w:t>
      </w:r>
    </w:p>
    <w:p w14:paraId="553B2DB0">
      <w:pPr>
        <w:jc w:val="center"/>
      </w:pPr>
    </w:p>
    <w:p w14:paraId="0189556F">
      <w:pPr>
        <w:jc w:val="center"/>
      </w:pPr>
      <w:r>
        <w:drawing>
          <wp:inline distT="0" distB="0" distL="114300" distR="114300">
            <wp:extent cx="6827520" cy="6013450"/>
            <wp:effectExtent l="0" t="0" r="11430" b="6350"/>
            <wp:docPr id="5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601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73CCF">
      <w:pPr>
        <w:jc w:val="center"/>
      </w:pPr>
    </w:p>
    <w:p w14:paraId="007293DB">
      <w:pPr>
        <w:jc w:val="center"/>
      </w:pPr>
    </w:p>
    <w:p w14:paraId="61576BC7">
      <w:pPr>
        <w:jc w:val="center"/>
      </w:pPr>
    </w:p>
    <w:p w14:paraId="045D2CFC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DESDE A ABERTURA</w:t>
      </w:r>
    </w:p>
    <w:p w14:paraId="23D526A2">
      <w:pPr>
        <w:jc w:val="center"/>
      </w:pPr>
    </w:p>
    <w:p w14:paraId="6DFABC0A">
      <w:pPr>
        <w:jc w:val="center"/>
      </w:pPr>
    </w:p>
    <w:p w14:paraId="699AC413">
      <w:pPr>
        <w:jc w:val="center"/>
      </w:pPr>
    </w:p>
    <w:p w14:paraId="493351E5">
      <w:pPr>
        <w:jc w:val="center"/>
      </w:pPr>
    </w:p>
    <w:p w14:paraId="341EA3E5">
      <w:pPr>
        <w:jc w:val="center"/>
      </w:pPr>
    </w:p>
    <w:p w14:paraId="57B6899B">
      <w:pPr>
        <w:jc w:val="center"/>
        <w:rPr>
          <w:lang w:val="pt-BR"/>
        </w:rPr>
      </w:pPr>
      <w:r>
        <w:rPr>
          <w:rFonts w:hint="default"/>
          <w:b/>
          <w:bCs/>
          <w:sz w:val="28"/>
          <w:szCs w:val="28"/>
          <w:lang w:val="en-US"/>
        </w:rPr>
        <w:t>AMPLTIUDE MÁXIMA DOS CANDLES</w:t>
      </w:r>
    </w:p>
    <w:p w14:paraId="7AE6C9F7">
      <w:pPr>
        <w:jc w:val="center"/>
      </w:pPr>
    </w:p>
    <w:p w14:paraId="1A3C70D7">
      <w:pPr>
        <w:jc w:val="center"/>
      </w:pPr>
      <w:r>
        <w:drawing>
          <wp:inline distT="0" distB="0" distL="114300" distR="114300">
            <wp:extent cx="4257675" cy="2847975"/>
            <wp:effectExtent l="0" t="0" r="9525" b="9525"/>
            <wp:docPr id="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DCC5A">
      <w:pPr>
        <w:jc w:val="center"/>
      </w:pPr>
    </w:p>
    <w:p w14:paraId="4050ED86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Vejamos o examplo das 14 horas, linha 5. A ampltiude máxima (high - low) intradiária desde a abetura do pregão até esse momento é em média 1671 pontos. E medindo pela mediana são 1524 pontos.</w:t>
      </w:r>
    </w:p>
    <w:p w14:paraId="6A3AF9A7">
      <w:pPr>
        <w:jc w:val="center"/>
      </w:pPr>
    </w:p>
    <w:p w14:paraId="5BBBDE1A">
      <w:pPr>
        <w:jc w:val="center"/>
      </w:pPr>
    </w:p>
    <w:p w14:paraId="6D25535E">
      <w:pPr>
        <w:jc w:val="center"/>
      </w:pPr>
    </w:p>
    <w:p w14:paraId="11AF8630">
      <w:pPr>
        <w:jc w:val="center"/>
      </w:pPr>
    </w:p>
    <w:p w14:paraId="1998054C">
      <w:pPr>
        <w:jc w:val="center"/>
      </w:pPr>
    </w:p>
    <w:p w14:paraId="7B1AB471">
      <w:pPr>
        <w:jc w:val="center"/>
      </w:pPr>
    </w:p>
    <w:p w14:paraId="569AE96E">
      <w:pPr>
        <w:jc w:val="center"/>
      </w:pPr>
    </w:p>
    <w:p w14:paraId="694D9432">
      <w:pPr>
        <w:jc w:val="center"/>
      </w:pPr>
    </w:p>
    <w:p w14:paraId="149E932C">
      <w:pPr>
        <w:jc w:val="center"/>
      </w:pPr>
    </w:p>
    <w:p w14:paraId="3B77D48B">
      <w:pPr>
        <w:jc w:val="center"/>
      </w:pPr>
    </w:p>
    <w:p w14:paraId="20287FFD">
      <w:pPr>
        <w:jc w:val="center"/>
      </w:pPr>
    </w:p>
    <w:p w14:paraId="1205258B">
      <w:pPr>
        <w:jc w:val="center"/>
      </w:pPr>
    </w:p>
    <w:p w14:paraId="53041A71">
      <w:pPr>
        <w:jc w:val="center"/>
      </w:pPr>
    </w:p>
    <w:p w14:paraId="34B23CF4">
      <w:pPr>
        <w:jc w:val="center"/>
      </w:pPr>
    </w:p>
    <w:p w14:paraId="23ACB20B">
      <w:pPr>
        <w:jc w:val="center"/>
      </w:pPr>
    </w:p>
    <w:p w14:paraId="516D4FCA">
      <w:pPr>
        <w:jc w:val="center"/>
      </w:pPr>
    </w:p>
    <w:p w14:paraId="5E821983">
      <w:pPr>
        <w:jc w:val="center"/>
      </w:pPr>
    </w:p>
    <w:p w14:paraId="712C7AA2">
      <w:pPr>
        <w:jc w:val="center"/>
      </w:pPr>
    </w:p>
    <w:p w14:paraId="6223BEE4">
      <w:pPr>
        <w:jc w:val="center"/>
      </w:pPr>
    </w:p>
    <w:p w14:paraId="1A2F7991">
      <w:pPr>
        <w:jc w:val="center"/>
      </w:pPr>
    </w:p>
    <w:p w14:paraId="77FDD01F">
      <w:pPr>
        <w:jc w:val="center"/>
      </w:pPr>
    </w:p>
    <w:p w14:paraId="1B0AC353">
      <w:pPr>
        <w:jc w:val="center"/>
      </w:pPr>
    </w:p>
    <w:p w14:paraId="37744D1B">
      <w:pPr>
        <w:jc w:val="center"/>
      </w:pPr>
    </w:p>
    <w:p w14:paraId="0535845E">
      <w:pPr>
        <w:jc w:val="center"/>
      </w:pPr>
    </w:p>
    <w:p w14:paraId="518FC7D9">
      <w:pPr>
        <w:jc w:val="center"/>
      </w:pPr>
    </w:p>
    <w:p w14:paraId="52397DAD">
      <w:pPr>
        <w:jc w:val="center"/>
      </w:pPr>
    </w:p>
    <w:p w14:paraId="352AD494">
      <w:pPr>
        <w:jc w:val="center"/>
      </w:pPr>
    </w:p>
    <w:p w14:paraId="3AF3E0A9">
      <w:pPr>
        <w:jc w:val="center"/>
      </w:pPr>
    </w:p>
    <w:p w14:paraId="6DBF5027">
      <w:pPr>
        <w:jc w:val="center"/>
      </w:pPr>
    </w:p>
    <w:p w14:paraId="68918301">
      <w:pPr>
        <w:jc w:val="center"/>
      </w:pPr>
    </w:p>
    <w:p w14:paraId="47054C09">
      <w:pPr>
        <w:jc w:val="center"/>
      </w:pPr>
    </w:p>
    <w:p w14:paraId="640776E9">
      <w:pPr>
        <w:jc w:val="center"/>
      </w:pPr>
    </w:p>
    <w:p w14:paraId="1E9F9819">
      <w:pPr>
        <w:jc w:val="center"/>
      </w:pPr>
    </w:p>
    <w:p w14:paraId="6EDA99BF">
      <w:pPr>
        <w:jc w:val="center"/>
      </w:pPr>
    </w:p>
    <w:p w14:paraId="475CC011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DESDE A ABERTURA</w:t>
      </w:r>
    </w:p>
    <w:p w14:paraId="04AB9F05">
      <w:pPr>
        <w:jc w:val="center"/>
      </w:pPr>
    </w:p>
    <w:p w14:paraId="73E741F3">
      <w:pPr>
        <w:jc w:val="center"/>
      </w:pPr>
    </w:p>
    <w:p w14:paraId="744FD6C1">
      <w:pPr>
        <w:jc w:val="center"/>
      </w:pPr>
    </w:p>
    <w:p w14:paraId="4024B803">
      <w:pPr>
        <w:jc w:val="center"/>
      </w:pPr>
    </w:p>
    <w:p w14:paraId="2B9C96F5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AMPLTIUDE DOS </w:t>
      </w:r>
      <w:r>
        <w:rPr>
          <w:rFonts w:hint="default"/>
          <w:b/>
          <w:bCs/>
          <w:color w:val="00B050"/>
          <w:sz w:val="28"/>
          <w:szCs w:val="28"/>
          <w:lang w:val="en-US"/>
        </w:rPr>
        <w:t>CANDLES POSITIVOS</w:t>
      </w:r>
    </w:p>
    <w:p w14:paraId="16E2030E">
      <w:pPr>
        <w:jc w:val="center"/>
      </w:pPr>
    </w:p>
    <w:p w14:paraId="726D2D62">
      <w:pPr>
        <w:jc w:val="center"/>
      </w:pPr>
      <w:r>
        <w:drawing>
          <wp:inline distT="0" distB="0" distL="114300" distR="114300">
            <wp:extent cx="4210050" cy="2847975"/>
            <wp:effectExtent l="0" t="0" r="0" b="9525"/>
            <wp:docPr id="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3779A">
      <w:pPr>
        <w:jc w:val="center"/>
      </w:pPr>
    </w:p>
    <w:p w14:paraId="585D2DFA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Esta tabela tem a mesma interpretação da anterior, porém aqui é filtrado e contabilizado apenas os candles de alta.</w:t>
      </w:r>
    </w:p>
    <w:p w14:paraId="7E38BB13">
      <w:pPr>
        <w:jc w:val="center"/>
      </w:pPr>
    </w:p>
    <w:p w14:paraId="60E2ACB2">
      <w:pPr>
        <w:jc w:val="center"/>
      </w:pPr>
    </w:p>
    <w:p w14:paraId="7A4D0810">
      <w:pPr>
        <w:jc w:val="center"/>
      </w:pPr>
    </w:p>
    <w:p w14:paraId="5B1EF4E9">
      <w:pPr>
        <w:jc w:val="center"/>
      </w:pPr>
    </w:p>
    <w:p w14:paraId="0EC96868">
      <w:pPr>
        <w:jc w:val="center"/>
      </w:pPr>
    </w:p>
    <w:p w14:paraId="1B08335E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AMPLTIUDE DOS </w:t>
      </w:r>
      <w:r>
        <w:rPr>
          <w:rFonts w:hint="default"/>
          <w:b/>
          <w:bCs/>
          <w:color w:val="C00000"/>
          <w:sz w:val="28"/>
          <w:szCs w:val="28"/>
          <w:lang w:val="en-US"/>
        </w:rPr>
        <w:t>CANDLES NEGATIVOS</w:t>
      </w:r>
    </w:p>
    <w:p w14:paraId="15B16BEC">
      <w:pPr>
        <w:jc w:val="center"/>
      </w:pPr>
    </w:p>
    <w:p w14:paraId="55C6E4BC">
      <w:pPr>
        <w:jc w:val="center"/>
      </w:pPr>
      <w:r>
        <w:drawing>
          <wp:inline distT="0" distB="0" distL="114300" distR="114300">
            <wp:extent cx="4495800" cy="2867025"/>
            <wp:effectExtent l="0" t="0" r="0" b="9525"/>
            <wp:docPr id="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3DDF7">
      <w:pPr>
        <w:jc w:val="center"/>
      </w:pPr>
    </w:p>
    <w:p w14:paraId="740874F1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Esta tabela é a mesma das duas anteriores, porém contabilizando apenas os candles negativos.</w:t>
      </w:r>
    </w:p>
    <w:p w14:paraId="0E93CFAD">
      <w:pPr>
        <w:jc w:val="center"/>
      </w:pPr>
    </w:p>
    <w:p w14:paraId="5D4EA7ED">
      <w:pPr>
        <w:jc w:val="center"/>
      </w:pPr>
    </w:p>
    <w:p w14:paraId="494528DF">
      <w:pPr>
        <w:jc w:val="center"/>
      </w:pPr>
    </w:p>
    <w:p w14:paraId="6E30133E">
      <w:pPr>
        <w:jc w:val="center"/>
      </w:pPr>
    </w:p>
    <w:p w14:paraId="3F2B62C0">
      <w:pPr>
        <w:jc w:val="center"/>
      </w:pPr>
    </w:p>
    <w:p w14:paraId="0F374EBE">
      <w:pPr>
        <w:jc w:val="center"/>
        <w:rPr>
          <w:b/>
          <w:bCs/>
          <w:sz w:val="36"/>
          <w:szCs w:val="36"/>
          <w:lang w:val="pt-BR"/>
        </w:rPr>
      </w:pPr>
    </w:p>
    <w:p w14:paraId="2BE4E32C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DESDE A ABERTURA</w:t>
      </w:r>
    </w:p>
    <w:p w14:paraId="7098CAC7">
      <w:pPr>
        <w:jc w:val="center"/>
      </w:pPr>
    </w:p>
    <w:p w14:paraId="6B9D4FFD">
      <w:pPr>
        <w:jc w:val="center"/>
      </w:pPr>
    </w:p>
    <w:p w14:paraId="734BFB01">
      <w:pPr>
        <w:jc w:val="center"/>
      </w:pPr>
    </w:p>
    <w:p w14:paraId="168260C2">
      <w:pPr>
        <w:jc w:val="center"/>
        <w:rPr>
          <w:lang w:val="pt-BR"/>
        </w:rPr>
      </w:pPr>
      <w:r>
        <w:rPr>
          <w:rFonts w:hint="default"/>
          <w:b/>
          <w:bCs/>
          <w:sz w:val="28"/>
          <w:szCs w:val="28"/>
          <w:lang w:val="en-US"/>
        </w:rPr>
        <w:t>VARIAÇÃO RESULTANTE DOS CANDLES</w:t>
      </w:r>
    </w:p>
    <w:p w14:paraId="22C6C0C7">
      <w:pPr>
        <w:jc w:val="center"/>
        <w:rPr>
          <w:lang w:val="pt-BR"/>
        </w:rPr>
      </w:pPr>
    </w:p>
    <w:p w14:paraId="3DDE6504">
      <w:pPr>
        <w:jc w:val="center"/>
        <w:rPr>
          <w:lang w:val="pt-BR"/>
        </w:rPr>
      </w:pPr>
      <w:r>
        <w:drawing>
          <wp:inline distT="0" distB="0" distL="114300" distR="114300">
            <wp:extent cx="4324350" cy="2838450"/>
            <wp:effectExtent l="0" t="0" r="0" b="0"/>
            <wp:docPr id="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61250">
      <w:pPr>
        <w:jc w:val="center"/>
        <w:rPr>
          <w:lang w:val="pt-BR"/>
        </w:rPr>
      </w:pPr>
    </w:p>
    <w:p w14:paraId="195F341A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Esta bela mede a performance média acumulada dos candles intradiários desde a abertura do pregão, contabilizando a variação, ou seja, o preço de fechamento - abertura do candle. Quer dizer que, até o meio-dia, 12hrs, linha 3, a variação média é de apenas -6 pontos, uma vez que os candles positivos se anulam com os negativos. </w:t>
      </w:r>
    </w:p>
    <w:p w14:paraId="6E2FBAE7">
      <w:pPr>
        <w:jc w:val="center"/>
        <w:rPr>
          <w:lang w:val="pt-BR"/>
        </w:rPr>
      </w:pPr>
    </w:p>
    <w:p w14:paraId="4EB42500">
      <w:pPr>
        <w:jc w:val="center"/>
        <w:rPr>
          <w:lang w:val="pt-BR"/>
        </w:rPr>
      </w:pPr>
    </w:p>
    <w:p w14:paraId="3F37F35D">
      <w:pPr>
        <w:jc w:val="center"/>
        <w:rPr>
          <w:lang w:val="pt-BR"/>
        </w:rPr>
      </w:pPr>
    </w:p>
    <w:p w14:paraId="6FFC5866">
      <w:pPr>
        <w:jc w:val="center"/>
        <w:rPr>
          <w:lang w:val="pt-BR"/>
        </w:rPr>
      </w:pPr>
    </w:p>
    <w:p w14:paraId="3ED8345F">
      <w:pPr>
        <w:jc w:val="center"/>
        <w:rPr>
          <w:lang w:val="pt-BR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VARIAÇÃO DOS </w:t>
      </w:r>
      <w:r>
        <w:rPr>
          <w:b/>
          <w:bCs/>
          <w:sz w:val="28"/>
          <w:szCs w:val="28"/>
        </w:rPr>
        <w:t>CANDLES EM ABSOLUTO</w:t>
      </w:r>
    </w:p>
    <w:p w14:paraId="075DE8F9">
      <w:pPr>
        <w:jc w:val="center"/>
        <w:rPr>
          <w:lang w:val="pt-BR"/>
        </w:rPr>
      </w:pPr>
    </w:p>
    <w:p w14:paraId="38BF3E5F">
      <w:pPr>
        <w:jc w:val="center"/>
        <w:rPr>
          <w:lang w:val="pt-BR"/>
        </w:rPr>
      </w:pPr>
      <w:r>
        <w:drawing>
          <wp:inline distT="0" distB="0" distL="114300" distR="114300">
            <wp:extent cx="4133850" cy="2905125"/>
            <wp:effectExtent l="0" t="0" r="0" b="9525"/>
            <wp:docPr id="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78B90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Esta bela mede é similar as anteriores, mas contabiliza os candles em absoluto, ou seja, desconsiderando o sinal. De modo que os candles positivos e negativos são interpretados apenas pelo tamanho do corpo (fechamento - abertura). </w:t>
      </w:r>
    </w:p>
    <w:p w14:paraId="3AFACAA8">
      <w:pPr>
        <w:jc w:val="center"/>
        <w:rPr>
          <w:lang w:val="pt-BR"/>
        </w:rPr>
      </w:pPr>
    </w:p>
    <w:p w14:paraId="22EA02AF">
      <w:pPr>
        <w:jc w:val="center"/>
        <w:rPr>
          <w:lang w:val="pt-BR"/>
        </w:rPr>
      </w:pPr>
    </w:p>
    <w:p w14:paraId="0785D233">
      <w:pPr>
        <w:jc w:val="center"/>
        <w:rPr>
          <w:lang w:val="pt-BR"/>
        </w:rPr>
      </w:pPr>
    </w:p>
    <w:p w14:paraId="06EEDB5C">
      <w:pPr>
        <w:jc w:val="center"/>
        <w:rPr>
          <w:lang w:val="pt-BR"/>
        </w:rPr>
      </w:pPr>
    </w:p>
    <w:p w14:paraId="5A44BA91">
      <w:pPr>
        <w:jc w:val="center"/>
        <w:rPr>
          <w:lang w:val="pt-BR"/>
        </w:rPr>
      </w:pPr>
    </w:p>
    <w:p w14:paraId="160ED0A5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DESDE A ABERTURA</w:t>
      </w:r>
    </w:p>
    <w:p w14:paraId="434C5961">
      <w:pPr>
        <w:jc w:val="center"/>
        <w:rPr>
          <w:lang w:val="pt-BR"/>
        </w:rPr>
      </w:pPr>
    </w:p>
    <w:p w14:paraId="73F93084">
      <w:pPr>
        <w:jc w:val="center"/>
        <w:rPr>
          <w:lang w:val="pt-BR"/>
        </w:rPr>
      </w:pPr>
    </w:p>
    <w:p w14:paraId="39C73635">
      <w:pPr>
        <w:jc w:val="center"/>
        <w:rPr>
          <w:lang w:val="pt-BR"/>
        </w:rPr>
      </w:pPr>
    </w:p>
    <w:p w14:paraId="2A776BA4">
      <w:pPr>
        <w:jc w:val="center"/>
        <w:rPr>
          <w:lang w:val="pt-BR"/>
        </w:rPr>
      </w:pPr>
    </w:p>
    <w:p w14:paraId="42694AFE">
      <w:pPr>
        <w:jc w:val="center"/>
        <w:rPr>
          <w:lang w:val="pt-BR"/>
        </w:rPr>
      </w:pPr>
      <w:r>
        <w:rPr>
          <w:rFonts w:hint="default"/>
          <w:b/>
          <w:bCs/>
          <w:color w:val="auto"/>
          <w:sz w:val="28"/>
          <w:szCs w:val="28"/>
          <w:lang w:val="en-US"/>
        </w:rPr>
        <w:t xml:space="preserve">VARIAÇÃO DOS </w:t>
      </w:r>
      <w:r>
        <w:rPr>
          <w:b/>
          <w:bCs/>
          <w:color w:val="00B050"/>
          <w:sz w:val="28"/>
          <w:szCs w:val="28"/>
          <w:lang w:val="pt-BR"/>
        </w:rPr>
        <w:t>CANDLES POSITIVOS</w:t>
      </w:r>
      <w:r>
        <w:rPr>
          <w:b/>
          <w:bCs/>
          <w:sz w:val="28"/>
          <w:szCs w:val="28"/>
          <w:lang w:val="pt-BR"/>
        </w:rPr>
        <w:t xml:space="preserve"> </w:t>
      </w:r>
    </w:p>
    <w:p w14:paraId="5C6ED900">
      <w:pPr>
        <w:jc w:val="center"/>
        <w:rPr>
          <w:lang w:val="pt-BR"/>
        </w:rPr>
      </w:pPr>
    </w:p>
    <w:p w14:paraId="2387AFF7">
      <w:pPr>
        <w:jc w:val="center"/>
        <w:rPr>
          <w:lang w:val="pt-BR"/>
        </w:rPr>
      </w:pPr>
      <w:r>
        <w:drawing>
          <wp:inline distT="0" distB="0" distL="114300" distR="114300">
            <wp:extent cx="4114800" cy="2857500"/>
            <wp:effectExtent l="0" t="0" r="0" b="0"/>
            <wp:docPr id="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65DD7">
      <w:pPr>
        <w:jc w:val="center"/>
        <w:rPr>
          <w:lang w:val="pt-BR"/>
        </w:rPr>
      </w:pPr>
    </w:p>
    <w:p w14:paraId="229CF815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Aqui vemos a continuação das tabelas anteriores olhando apenas os candles positivos. </w:t>
      </w:r>
    </w:p>
    <w:p w14:paraId="37E48558">
      <w:pPr>
        <w:jc w:val="center"/>
        <w:rPr>
          <w:lang w:val="pt-BR"/>
        </w:rPr>
      </w:pPr>
    </w:p>
    <w:p w14:paraId="691950D7">
      <w:pPr>
        <w:jc w:val="center"/>
        <w:rPr>
          <w:lang w:val="pt-BR"/>
        </w:rPr>
      </w:pPr>
    </w:p>
    <w:p w14:paraId="0B3F2BC4">
      <w:pPr>
        <w:jc w:val="center"/>
        <w:rPr>
          <w:lang w:val="pt-BR"/>
        </w:rPr>
      </w:pPr>
    </w:p>
    <w:p w14:paraId="337B45F3">
      <w:pPr>
        <w:jc w:val="center"/>
        <w:rPr>
          <w:lang w:val="pt-BR"/>
        </w:rPr>
      </w:pPr>
    </w:p>
    <w:p w14:paraId="117EB8A6">
      <w:pPr>
        <w:jc w:val="center"/>
        <w:rPr>
          <w:lang w:val="pt-BR"/>
        </w:rPr>
      </w:pPr>
    </w:p>
    <w:p w14:paraId="457E85DB">
      <w:pPr>
        <w:jc w:val="center"/>
        <w:rPr>
          <w:color w:val="C00000"/>
          <w:lang w:val="pt-BR"/>
        </w:rPr>
      </w:pPr>
      <w:r>
        <w:rPr>
          <w:rFonts w:hint="default"/>
          <w:b/>
          <w:bCs/>
          <w:color w:val="auto"/>
          <w:sz w:val="28"/>
          <w:szCs w:val="28"/>
          <w:lang w:val="en-US"/>
        </w:rPr>
        <w:t xml:space="preserve">VARIAÇÃO DOS </w:t>
      </w:r>
      <w:r>
        <w:rPr>
          <w:b/>
          <w:bCs/>
          <w:color w:val="C00000"/>
          <w:sz w:val="28"/>
          <w:szCs w:val="28"/>
          <w:lang w:val="pt-BR"/>
        </w:rPr>
        <w:t xml:space="preserve">CANDLES NEGATIVOS </w:t>
      </w:r>
    </w:p>
    <w:p w14:paraId="21E1FC53">
      <w:pPr>
        <w:jc w:val="center"/>
        <w:rPr>
          <w:lang w:val="pt-BR"/>
        </w:rPr>
      </w:pPr>
    </w:p>
    <w:p w14:paraId="7599C6DA">
      <w:pPr>
        <w:jc w:val="center"/>
        <w:rPr>
          <w:lang w:val="pt-BR"/>
        </w:rPr>
      </w:pPr>
      <w:r>
        <w:drawing>
          <wp:inline distT="0" distB="0" distL="114300" distR="114300">
            <wp:extent cx="4257675" cy="2819400"/>
            <wp:effectExtent l="0" t="0" r="9525" b="0"/>
            <wp:docPr id="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E9D12">
      <w:pPr>
        <w:jc w:val="center"/>
        <w:rPr>
          <w:lang w:val="pt-BR"/>
        </w:rPr>
      </w:pPr>
    </w:p>
    <w:p w14:paraId="598C8963">
      <w:pPr>
        <w:jc w:val="center"/>
        <w:rPr>
          <w:lang w:val="pt-BR"/>
        </w:rPr>
      </w:pPr>
      <w:r>
        <w:rPr>
          <w:rFonts w:hint="default"/>
          <w:sz w:val="24"/>
          <w:szCs w:val="24"/>
          <w:lang w:val="en-US"/>
        </w:rPr>
        <w:t>E nesta tabela é contabilizado apenas os candles negativos.</w:t>
      </w:r>
    </w:p>
    <w:p w14:paraId="7F7F9099">
      <w:pPr>
        <w:jc w:val="center"/>
        <w:rPr>
          <w:lang w:val="pt-BR"/>
        </w:rPr>
      </w:pPr>
    </w:p>
    <w:p w14:paraId="5BDB4487">
      <w:pPr>
        <w:jc w:val="center"/>
        <w:rPr>
          <w:lang w:val="pt-BR"/>
        </w:rPr>
      </w:pPr>
    </w:p>
    <w:p w14:paraId="015A604E">
      <w:pPr>
        <w:jc w:val="center"/>
        <w:rPr>
          <w:lang w:val="pt-BR"/>
        </w:rPr>
      </w:pPr>
    </w:p>
    <w:p w14:paraId="36816296">
      <w:pPr>
        <w:jc w:val="center"/>
        <w:rPr>
          <w:lang w:val="pt-BR"/>
        </w:rPr>
      </w:pPr>
    </w:p>
    <w:p w14:paraId="2B7C7409">
      <w:pPr>
        <w:jc w:val="center"/>
        <w:rPr>
          <w:lang w:val="pt-BR"/>
        </w:rPr>
      </w:pPr>
    </w:p>
    <w:p w14:paraId="3BF59B80">
      <w:pPr>
        <w:jc w:val="center"/>
        <w:rPr>
          <w:lang w:val="pt-BR"/>
        </w:rPr>
      </w:pPr>
    </w:p>
    <w:p w14:paraId="2BA4CA74">
      <w:pPr>
        <w:jc w:val="center"/>
        <w:rPr>
          <w:lang w:val="pt-BR"/>
        </w:rPr>
      </w:pPr>
    </w:p>
    <w:p w14:paraId="5083937B">
      <w:pPr>
        <w:jc w:val="center"/>
        <w:rPr>
          <w:lang w:val="pt-BR"/>
        </w:rPr>
      </w:pPr>
      <w:bookmarkStart w:id="0" w:name="_GoBack"/>
      <w:bookmarkEnd w:id="0"/>
    </w:p>
    <w:p w14:paraId="22CD6711">
      <w:pPr>
        <w:jc w:val="center"/>
        <w:rPr>
          <w:lang w:val="pt-BR"/>
        </w:rPr>
      </w:pPr>
    </w:p>
    <w:p w14:paraId="33108AAB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>AMPLITUDE POR HORA</w:t>
      </w:r>
    </w:p>
    <w:p w14:paraId="799403FE">
      <w:pPr>
        <w:jc w:val="center"/>
        <w:rPr>
          <w:lang w:val="pt-BR"/>
        </w:rPr>
      </w:pPr>
    </w:p>
    <w:p w14:paraId="68283D83">
      <w:pPr>
        <w:jc w:val="center"/>
        <w:rPr>
          <w:lang w:val="pt-BR"/>
        </w:rPr>
      </w:pPr>
    </w:p>
    <w:p w14:paraId="3D5D025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Quanto é a expectativa de variação a cada hora do pregão</w:t>
      </w:r>
      <w:r>
        <w:rPr>
          <w:sz w:val="24"/>
          <w:szCs w:val="24"/>
          <w:lang w:val="pt-BR"/>
        </w:rPr>
        <w:t xml:space="preserve">. </w:t>
      </w:r>
    </w:p>
    <w:p w14:paraId="2F212738">
      <w:pPr>
        <w:rPr>
          <w:b/>
          <w:bCs/>
          <w:sz w:val="24"/>
          <w:szCs w:val="24"/>
        </w:rPr>
      </w:pPr>
    </w:p>
    <w:p w14:paraId="57B515BF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4E581BC9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H1</w:t>
      </w:r>
    </w:p>
    <w:p w14:paraId="4D18D4E0">
      <w:pPr>
        <w:rPr>
          <w:sz w:val="24"/>
          <w:szCs w:val="24"/>
        </w:rPr>
      </w:pPr>
    </w:p>
    <w:p w14:paraId="701E5A3A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761F2B28">
      <w:pPr>
        <w:rPr>
          <w:rFonts w:hint="default"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Time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>Horário de início do candle</w:t>
      </w:r>
    </w:p>
    <w:p w14:paraId="1638156C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Alta - Mínima</w:t>
      </w:r>
    </w:p>
    <w:p w14:paraId="0F7EF38B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Change:</w:t>
      </w:r>
      <w:r>
        <w:rPr>
          <w:sz w:val="24"/>
          <w:szCs w:val="24"/>
          <w:lang w:val="pt-BR"/>
        </w:rPr>
        <w:t xml:space="preserve">  Fechamento - Abertura</w:t>
      </w:r>
    </w:p>
    <w:p w14:paraId="739DDC21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r>
        <w:rPr>
          <w:b/>
          <w:bCs/>
          <w:sz w:val="24"/>
          <w:szCs w:val="24"/>
          <w:lang w:val="pt-BR"/>
        </w:rPr>
        <w:t>Change</w:t>
      </w:r>
      <w:r>
        <w:rPr>
          <w:rFonts w:hint="default"/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</w:rPr>
        <w:t xml:space="preserve">Abs: </w:t>
      </w:r>
      <w:r>
        <w:rPr>
          <w:sz w:val="24"/>
          <w:szCs w:val="24"/>
        </w:rPr>
        <w:t xml:space="preserve"> Change Absoluto</w:t>
      </w:r>
    </w:p>
    <w:p w14:paraId="60A9974A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</w:t>
      </w:r>
      <w:r>
        <w:rPr>
          <w:rFonts w:hint="default"/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pt-BR"/>
        </w:rPr>
        <w:t>Pos:</w:t>
      </w:r>
      <w:r>
        <w:rPr>
          <w:sz w:val="24"/>
          <w:szCs w:val="24"/>
          <w:lang w:val="pt-BR"/>
        </w:rPr>
        <w:t xml:space="preserve">  Change Positivo</w:t>
      </w:r>
    </w:p>
    <w:p w14:paraId="7DF694D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</w:t>
      </w:r>
      <w:r>
        <w:rPr>
          <w:rFonts w:hint="default"/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pt-BR"/>
        </w:rPr>
        <w:t>Neg:</w:t>
      </w:r>
      <w:r>
        <w:rPr>
          <w:sz w:val="24"/>
          <w:szCs w:val="24"/>
          <w:lang w:val="pt-BR"/>
        </w:rPr>
        <w:t xml:space="preserve">  Change Negativo</w:t>
      </w:r>
    </w:p>
    <w:p w14:paraId="06EE2FD6">
      <w:pPr>
        <w:jc w:val="center"/>
        <w:rPr>
          <w:lang w:val="pt-BR"/>
        </w:rPr>
      </w:pPr>
    </w:p>
    <w:p w14:paraId="76631AA2">
      <w:pPr>
        <w:jc w:val="center"/>
        <w:rPr>
          <w:lang w:val="pt-BR"/>
        </w:rPr>
      </w:pPr>
    </w:p>
    <w:p w14:paraId="3F4462DC">
      <w:pPr>
        <w:jc w:val="center"/>
        <w:rPr>
          <w:lang w:val="pt-BR"/>
        </w:rPr>
      </w:pPr>
    </w:p>
    <w:p w14:paraId="077F00BF">
      <w:pPr>
        <w:jc w:val="center"/>
        <w:rPr>
          <w:lang w:val="pt-BR"/>
        </w:rPr>
      </w:pPr>
    </w:p>
    <w:p w14:paraId="56FB627E">
      <w:pPr>
        <w:jc w:val="center"/>
        <w:rPr>
          <w:lang w:val="pt-BR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MÁXIMA E MÍNIMA DOS </w:t>
      </w:r>
      <w:r>
        <w:rPr>
          <w:b/>
          <w:bCs/>
          <w:sz w:val="28"/>
          <w:szCs w:val="28"/>
        </w:rPr>
        <w:t>CANDLES</w:t>
      </w:r>
    </w:p>
    <w:p w14:paraId="72D33A5C">
      <w:pPr>
        <w:jc w:val="center"/>
        <w:rPr>
          <w:lang w:val="pt-BR"/>
        </w:rPr>
      </w:pPr>
    </w:p>
    <w:p w14:paraId="12A7F52E">
      <w:pPr>
        <w:jc w:val="center"/>
      </w:pPr>
      <w:r>
        <w:drawing>
          <wp:inline distT="0" distB="0" distL="114300" distR="114300">
            <wp:extent cx="4114800" cy="3333750"/>
            <wp:effectExtent l="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3C8AF">
      <w:pPr>
        <w:jc w:val="center"/>
        <w:rPr>
          <w:lang w:val="pt-BR"/>
        </w:rPr>
      </w:pPr>
    </w:p>
    <w:p w14:paraId="50950871">
      <w:pPr>
        <w:jc w:val="center"/>
        <w:rPr>
          <w:lang w:val="pt-BR"/>
        </w:rPr>
      </w:pPr>
    </w:p>
    <w:p w14:paraId="12AE7BF5">
      <w:pPr>
        <w:jc w:val="center"/>
        <w:rPr>
          <w:lang w:val="pt-BR"/>
        </w:rPr>
      </w:pPr>
    </w:p>
    <w:p w14:paraId="55418596">
      <w:pPr>
        <w:jc w:val="center"/>
        <w:rPr>
          <w:lang w:val="pt-BR"/>
        </w:rPr>
      </w:pPr>
    </w:p>
    <w:p w14:paraId="25F34033">
      <w:pPr>
        <w:jc w:val="center"/>
        <w:rPr>
          <w:lang w:val="pt-BR"/>
        </w:rPr>
      </w:pPr>
    </w:p>
    <w:p w14:paraId="58B85B10">
      <w:pPr>
        <w:jc w:val="center"/>
        <w:rPr>
          <w:lang w:val="pt-BR"/>
        </w:rPr>
      </w:pPr>
    </w:p>
    <w:p w14:paraId="5B02CB78">
      <w:pPr>
        <w:jc w:val="center"/>
        <w:rPr>
          <w:lang w:val="pt-BR"/>
        </w:rPr>
      </w:pPr>
    </w:p>
    <w:p w14:paraId="5DD96350">
      <w:pPr>
        <w:jc w:val="center"/>
        <w:rPr>
          <w:lang w:val="pt-BR"/>
        </w:rPr>
      </w:pPr>
    </w:p>
    <w:p w14:paraId="402EF3DE">
      <w:pPr>
        <w:jc w:val="center"/>
        <w:rPr>
          <w:lang w:val="pt-BR"/>
        </w:rPr>
      </w:pPr>
    </w:p>
    <w:p w14:paraId="4971622F">
      <w:pPr>
        <w:jc w:val="center"/>
        <w:rPr>
          <w:lang w:val="pt-BR"/>
        </w:rPr>
      </w:pPr>
    </w:p>
    <w:p w14:paraId="3123E8DE">
      <w:pPr>
        <w:jc w:val="center"/>
        <w:rPr>
          <w:lang w:val="pt-BR"/>
        </w:rPr>
      </w:pPr>
    </w:p>
    <w:p w14:paraId="4CA70491">
      <w:pPr>
        <w:jc w:val="center"/>
        <w:rPr>
          <w:lang w:val="pt-BR"/>
        </w:rPr>
      </w:pPr>
    </w:p>
    <w:p w14:paraId="6114BAF1">
      <w:pPr>
        <w:jc w:val="center"/>
        <w:rPr>
          <w:lang w:val="pt-BR"/>
        </w:rPr>
      </w:pPr>
    </w:p>
    <w:p w14:paraId="75670DAD">
      <w:pPr>
        <w:jc w:val="center"/>
        <w:rPr>
          <w:lang w:val="pt-BR"/>
        </w:rPr>
      </w:pPr>
    </w:p>
    <w:p w14:paraId="39926C7C">
      <w:pPr>
        <w:jc w:val="center"/>
        <w:rPr>
          <w:lang w:val="pt-BR"/>
        </w:rPr>
      </w:pPr>
    </w:p>
    <w:p w14:paraId="387F2801">
      <w:pPr>
        <w:jc w:val="center"/>
        <w:rPr>
          <w:lang w:val="pt-BR"/>
        </w:rPr>
      </w:pPr>
    </w:p>
    <w:p w14:paraId="7941FB47">
      <w:pPr>
        <w:jc w:val="center"/>
        <w:rPr>
          <w:lang w:val="pt-BR"/>
        </w:rPr>
      </w:pPr>
    </w:p>
    <w:p w14:paraId="43E4596A">
      <w:pPr>
        <w:jc w:val="center"/>
        <w:rPr>
          <w:lang w:val="pt-BR"/>
        </w:rPr>
      </w:pPr>
    </w:p>
    <w:p w14:paraId="69B5713C">
      <w:pPr>
        <w:jc w:val="center"/>
        <w:rPr>
          <w:lang w:val="pt-BR"/>
        </w:rPr>
      </w:pPr>
    </w:p>
    <w:p w14:paraId="739DE8DF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>AMPLITUDE POR HORA</w:t>
      </w:r>
    </w:p>
    <w:p w14:paraId="6174715B">
      <w:pPr>
        <w:jc w:val="center"/>
        <w:rPr>
          <w:lang w:val="pt-BR"/>
        </w:rPr>
      </w:pPr>
    </w:p>
    <w:p w14:paraId="5041AB56">
      <w:pPr>
        <w:jc w:val="center"/>
        <w:rPr>
          <w:lang w:val="pt-BR"/>
        </w:rPr>
      </w:pPr>
    </w:p>
    <w:p w14:paraId="22CA80A1">
      <w:pPr>
        <w:jc w:val="center"/>
        <w:rPr>
          <w:lang w:val="pt-BR"/>
        </w:rPr>
      </w:pPr>
    </w:p>
    <w:p w14:paraId="779AA5D1">
      <w:pPr>
        <w:jc w:val="center"/>
        <w:rPr>
          <w:lang w:val="pt-BR"/>
        </w:rPr>
      </w:pPr>
    </w:p>
    <w:p w14:paraId="2B3A79CE">
      <w:pPr>
        <w:jc w:val="center"/>
        <w:rPr>
          <w:lang w:val="pt-BR"/>
        </w:rPr>
      </w:pPr>
    </w:p>
    <w:p w14:paraId="1195BDB4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VARIAÇÃO RESULTANTE</w:t>
      </w:r>
    </w:p>
    <w:p w14:paraId="40DEE9C3">
      <w:pPr>
        <w:jc w:val="center"/>
        <w:rPr>
          <w:lang w:val="pt-BR"/>
        </w:rPr>
      </w:pPr>
    </w:p>
    <w:p w14:paraId="5C8495E5">
      <w:pPr>
        <w:jc w:val="center"/>
        <w:rPr>
          <w:lang w:val="pt-BR"/>
        </w:rPr>
      </w:pPr>
      <w:r>
        <w:drawing>
          <wp:inline distT="0" distB="0" distL="114300" distR="114300">
            <wp:extent cx="4200525" cy="3343275"/>
            <wp:effectExtent l="0" t="0" r="9525" b="9525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A994A">
      <w:pPr>
        <w:jc w:val="center"/>
        <w:rPr>
          <w:lang w:val="pt-BR"/>
        </w:rPr>
      </w:pPr>
    </w:p>
    <w:p w14:paraId="78521F9A">
      <w:pPr>
        <w:jc w:val="center"/>
        <w:rPr>
          <w:lang w:val="pt-BR"/>
        </w:rPr>
      </w:pPr>
    </w:p>
    <w:p w14:paraId="51618E36">
      <w:pPr>
        <w:jc w:val="center"/>
        <w:rPr>
          <w:lang w:val="pt-BR"/>
        </w:rPr>
      </w:pPr>
    </w:p>
    <w:p w14:paraId="03D8F803">
      <w:pPr>
        <w:jc w:val="center"/>
        <w:rPr>
          <w:lang w:val="pt-BR"/>
        </w:rPr>
      </w:pPr>
    </w:p>
    <w:p w14:paraId="1051E60B">
      <w:pPr>
        <w:jc w:val="center"/>
        <w:rPr>
          <w:lang w:val="pt-BR"/>
        </w:rPr>
      </w:pPr>
    </w:p>
    <w:p w14:paraId="3FBEA465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VARIAÇÃO ABSOLUTA</w:t>
      </w:r>
    </w:p>
    <w:p w14:paraId="1202988E">
      <w:pPr>
        <w:jc w:val="center"/>
        <w:rPr>
          <w:lang w:val="pt-BR"/>
        </w:rPr>
      </w:pPr>
    </w:p>
    <w:p w14:paraId="6F6422DA">
      <w:pPr>
        <w:jc w:val="center"/>
        <w:rPr>
          <w:lang w:val="pt-BR"/>
        </w:rPr>
      </w:pPr>
      <w:r>
        <w:drawing>
          <wp:inline distT="0" distB="0" distL="114300" distR="114300">
            <wp:extent cx="4114800" cy="3352800"/>
            <wp:effectExtent l="0" t="0" r="0" b="0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36518">
      <w:pPr>
        <w:jc w:val="center"/>
        <w:rPr>
          <w:lang w:val="pt-BR"/>
        </w:rPr>
      </w:pPr>
    </w:p>
    <w:p w14:paraId="04B727A0">
      <w:pPr>
        <w:jc w:val="center"/>
        <w:rPr>
          <w:lang w:val="pt-BR"/>
        </w:rPr>
      </w:pPr>
    </w:p>
    <w:p w14:paraId="0FA6616A">
      <w:pPr>
        <w:jc w:val="center"/>
        <w:rPr>
          <w:lang w:val="pt-BR"/>
        </w:rPr>
      </w:pPr>
    </w:p>
    <w:p w14:paraId="51744CA2">
      <w:pPr>
        <w:jc w:val="center"/>
        <w:rPr>
          <w:lang w:val="pt-BR"/>
        </w:rPr>
      </w:pPr>
    </w:p>
    <w:p w14:paraId="357FC68C">
      <w:pPr>
        <w:jc w:val="center"/>
        <w:rPr>
          <w:lang w:val="pt-BR"/>
        </w:rPr>
      </w:pPr>
    </w:p>
    <w:p w14:paraId="6A369BDA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>AMPLITUDE POR HORA</w:t>
      </w:r>
    </w:p>
    <w:p w14:paraId="707627D1">
      <w:pPr>
        <w:jc w:val="center"/>
        <w:rPr>
          <w:lang w:val="pt-BR"/>
        </w:rPr>
      </w:pPr>
    </w:p>
    <w:p w14:paraId="65958C35">
      <w:pPr>
        <w:jc w:val="center"/>
        <w:rPr>
          <w:lang w:val="pt-BR"/>
        </w:rPr>
      </w:pPr>
    </w:p>
    <w:p w14:paraId="05EBD35E">
      <w:pPr>
        <w:jc w:val="center"/>
        <w:rPr>
          <w:lang w:val="pt-BR"/>
        </w:rPr>
      </w:pPr>
    </w:p>
    <w:p w14:paraId="664FD9F7">
      <w:pPr>
        <w:jc w:val="center"/>
        <w:rPr>
          <w:rFonts w:hint="default"/>
          <w:color w:val="00B050"/>
          <w:lang w:val="en-US"/>
        </w:rPr>
      </w:pPr>
      <w:r>
        <w:rPr>
          <w:rFonts w:hint="default"/>
          <w:b/>
          <w:bCs/>
          <w:color w:val="00B050"/>
          <w:sz w:val="28"/>
          <w:szCs w:val="28"/>
          <w:lang w:val="en-US"/>
        </w:rPr>
        <w:t>VARIAÇÃO POSITIVA</w:t>
      </w:r>
    </w:p>
    <w:p w14:paraId="34F3D43A">
      <w:pPr>
        <w:jc w:val="center"/>
        <w:rPr>
          <w:lang w:val="pt-BR"/>
        </w:rPr>
      </w:pPr>
    </w:p>
    <w:p w14:paraId="00768D3C">
      <w:pPr>
        <w:jc w:val="center"/>
        <w:rPr>
          <w:lang w:val="pt-BR"/>
        </w:rPr>
      </w:pPr>
      <w:r>
        <w:drawing>
          <wp:inline distT="0" distB="0" distL="114300" distR="114300">
            <wp:extent cx="4105275" cy="3333750"/>
            <wp:effectExtent l="0" t="0" r="9525" b="0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924FC">
      <w:pPr>
        <w:jc w:val="center"/>
        <w:rPr>
          <w:lang w:val="pt-BR"/>
        </w:rPr>
      </w:pPr>
    </w:p>
    <w:p w14:paraId="1C96F39E">
      <w:pPr>
        <w:jc w:val="center"/>
        <w:rPr>
          <w:lang w:val="pt-BR"/>
        </w:rPr>
      </w:pPr>
    </w:p>
    <w:p w14:paraId="66BD0D49">
      <w:pPr>
        <w:jc w:val="center"/>
        <w:rPr>
          <w:lang w:val="pt-BR"/>
        </w:rPr>
      </w:pPr>
    </w:p>
    <w:p w14:paraId="5C8BC126">
      <w:pPr>
        <w:jc w:val="center"/>
        <w:rPr>
          <w:lang w:val="pt-BR"/>
        </w:rPr>
      </w:pPr>
    </w:p>
    <w:p w14:paraId="2D63E103">
      <w:pPr>
        <w:jc w:val="center"/>
        <w:rPr>
          <w:rFonts w:hint="default"/>
          <w:color w:val="C00000"/>
          <w:lang w:val="en-US"/>
        </w:rPr>
      </w:pPr>
      <w:r>
        <w:rPr>
          <w:rFonts w:hint="default"/>
          <w:b/>
          <w:bCs/>
          <w:color w:val="C00000"/>
          <w:sz w:val="28"/>
          <w:szCs w:val="28"/>
          <w:lang w:val="en-US"/>
        </w:rPr>
        <w:t>VARIAÇÃO NEGATIVA</w:t>
      </w:r>
    </w:p>
    <w:p w14:paraId="7C761167">
      <w:pPr>
        <w:jc w:val="center"/>
        <w:rPr>
          <w:lang w:val="pt-BR"/>
        </w:rPr>
      </w:pPr>
    </w:p>
    <w:p w14:paraId="7A0303B1">
      <w:pPr>
        <w:jc w:val="center"/>
        <w:rPr>
          <w:lang w:val="pt-BR"/>
        </w:rPr>
      </w:pPr>
      <w:r>
        <w:drawing>
          <wp:inline distT="0" distB="0" distL="114300" distR="114300">
            <wp:extent cx="4143375" cy="3371850"/>
            <wp:effectExtent l="0" t="0" r="9525" b="0"/>
            <wp:docPr id="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1F484">
      <w:pPr>
        <w:jc w:val="center"/>
        <w:rPr>
          <w:lang w:val="pt-BR"/>
        </w:rPr>
      </w:pPr>
    </w:p>
    <w:p w14:paraId="71C22A2A">
      <w:pPr>
        <w:jc w:val="center"/>
        <w:rPr>
          <w:lang w:val="pt-BR"/>
        </w:rPr>
      </w:pPr>
    </w:p>
    <w:p w14:paraId="6B6D1F27">
      <w:pPr>
        <w:jc w:val="center"/>
        <w:rPr>
          <w:lang w:val="pt-BR"/>
        </w:rPr>
      </w:pPr>
    </w:p>
    <w:p w14:paraId="7E0ED539">
      <w:pPr>
        <w:jc w:val="center"/>
        <w:rPr>
          <w:lang w:val="pt-BR"/>
        </w:rPr>
      </w:pPr>
    </w:p>
    <w:p w14:paraId="4725984E">
      <w:pPr>
        <w:jc w:val="center"/>
        <w:rPr>
          <w:lang w:val="pt-BR"/>
        </w:rPr>
      </w:pPr>
    </w:p>
    <w:p w14:paraId="4C883229">
      <w:pPr>
        <w:jc w:val="center"/>
        <w:rPr>
          <w:lang w:val="pt-BR"/>
        </w:rPr>
      </w:pPr>
    </w:p>
    <w:p w14:paraId="2594B2CA">
      <w:pPr>
        <w:jc w:val="center"/>
        <w:rPr>
          <w:lang w:val="pt-BR"/>
        </w:rPr>
      </w:pPr>
    </w:p>
    <w:p w14:paraId="587CB642">
      <w:pPr>
        <w:jc w:val="center"/>
        <w:rPr>
          <w:lang w:val="pt-BR"/>
        </w:rPr>
      </w:pPr>
    </w:p>
    <w:p w14:paraId="446D423C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 xml:space="preserve">HORÁRIO </w:t>
      </w:r>
      <w:r>
        <w:rPr>
          <w:b/>
          <w:bCs/>
          <w:sz w:val="36"/>
          <w:szCs w:val="36"/>
          <w:lang w:val="pt-BR"/>
        </w:rPr>
        <w:t>ESTIMADO DAS ALTAS E MÍNIMAS POR VARIAÇÃO</w:t>
      </w:r>
    </w:p>
    <w:p w14:paraId="2E92D2B0">
      <w:pPr>
        <w:jc w:val="center"/>
        <w:rPr>
          <w:lang w:val="pt-BR"/>
        </w:rPr>
      </w:pPr>
    </w:p>
    <w:p w14:paraId="51A96A13">
      <w:pPr>
        <w:rPr>
          <w:lang w:val="pt-BR"/>
        </w:rPr>
      </w:pPr>
    </w:p>
    <w:p w14:paraId="6B57475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Qual o horário médio o mercado atinge a alta ou a mínima quando varia determinada faixa de pontos do inicío ao fim do pregão?</w:t>
      </w:r>
    </w:p>
    <w:p w14:paraId="0E580EA0">
      <w:pPr>
        <w:rPr>
          <w:sz w:val="24"/>
          <w:szCs w:val="24"/>
          <w:lang w:val="pt-BR"/>
        </w:rPr>
      </w:pPr>
    </w:p>
    <w:p w14:paraId="6335D116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22A3255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M15</w:t>
      </w:r>
    </w:p>
    <w:p w14:paraId="67DC47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08A0C21C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- Abertura)</w:t>
      </w:r>
    </w:p>
    <w:p w14:paraId="1A4363D9">
      <w:r>
        <w:rPr>
          <w:b/>
          <w:bCs/>
          <w:sz w:val="24"/>
          <w:szCs w:val="24"/>
        </w:rPr>
        <w:t>- Time:</w:t>
      </w:r>
      <w:r>
        <w:rPr>
          <w:sz w:val="24"/>
          <w:szCs w:val="24"/>
        </w:rPr>
        <w:t xml:space="preserve">  Hora + Minuto/60</w:t>
      </w:r>
    </w:p>
    <w:p w14:paraId="265A2DBC"/>
    <w:p w14:paraId="6C995E16"/>
    <w:p w14:paraId="52BB5532"/>
    <w:p w14:paraId="77C04BE2"/>
    <w:p w14:paraId="272C0C72">
      <w:r>
        <w:drawing>
          <wp:inline distT="0" distB="0" distL="114300" distR="114300">
            <wp:extent cx="6645275" cy="6688455"/>
            <wp:effectExtent l="0" t="0" r="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/>
                    <pic:cNvPicPr>
                      <a:picLocks noChangeAspect="1"/>
                    </pic:cNvPicPr>
                  </pic:nvPicPr>
                  <pic:blipFill>
                    <a:blip r:embed="rId44"/>
                    <a:srcRect b="40259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668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B0430"/>
    <w:p w14:paraId="3477CDAC"/>
    <w:p w14:paraId="5FE64841"/>
    <w:p w14:paraId="206ED376"/>
    <w:p w14:paraId="1E05213C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 xml:space="preserve">HORÁRIO </w:t>
      </w:r>
      <w:r>
        <w:rPr>
          <w:b/>
          <w:bCs/>
          <w:sz w:val="36"/>
          <w:szCs w:val="36"/>
          <w:lang w:val="pt-BR"/>
        </w:rPr>
        <w:t>ESTIMADO DAS ALTAS E MÍNIMAS POR VARIAÇÃO</w:t>
      </w:r>
    </w:p>
    <w:p w14:paraId="27866E44">
      <w:pPr>
        <w:rPr>
          <w:lang w:val="pt-BR"/>
        </w:rPr>
      </w:pPr>
    </w:p>
    <w:p w14:paraId="2B1D3F02">
      <w:pPr>
        <w:jc w:val="center"/>
        <w:rPr>
          <w:lang w:val="pt-BR"/>
        </w:rPr>
      </w:pPr>
    </w:p>
    <w:p w14:paraId="1C06E7ED">
      <w:pPr>
        <w:rPr>
          <w:lang w:val="pt-BR"/>
        </w:rPr>
      </w:pPr>
    </w:p>
    <w:p w14:paraId="4FFC2B6A">
      <w:pPr>
        <w:rPr>
          <w:lang w:val="pt-BR"/>
        </w:rPr>
      </w:pPr>
    </w:p>
    <w:p w14:paraId="181A63D1">
      <w:pPr>
        <w:rPr>
          <w:lang w:val="pt-BR"/>
        </w:rPr>
      </w:pPr>
    </w:p>
    <w:p w14:paraId="47740864">
      <w:r>
        <w:drawing>
          <wp:inline distT="0" distB="0" distL="114300" distR="114300">
            <wp:extent cx="6645275" cy="4462780"/>
            <wp:effectExtent l="0" t="0" r="0" b="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/>
                    <pic:cNvPicPr>
                      <a:picLocks noChangeAspect="1"/>
                    </pic:cNvPicPr>
                  </pic:nvPicPr>
                  <pic:blipFill>
                    <a:blip r:embed="rId44"/>
                    <a:srcRect t="59837" b="301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2B866"/>
    <w:p w14:paraId="5118F340">
      <w:pPr>
        <w:jc w:val="center"/>
      </w:pPr>
    </w:p>
    <w:p w14:paraId="4538C20E">
      <w:pPr>
        <w:jc w:val="center"/>
      </w:pPr>
    </w:p>
    <w:p w14:paraId="2D796AD4">
      <w:pPr>
        <w:jc w:val="center"/>
      </w:pPr>
    </w:p>
    <w:p w14:paraId="26041564">
      <w:pPr>
        <w:jc w:val="center"/>
      </w:pPr>
    </w:p>
    <w:p w14:paraId="05B57705">
      <w:pPr>
        <w:jc w:val="center"/>
      </w:pPr>
    </w:p>
    <w:p w14:paraId="1DA3BE8E">
      <w:pPr>
        <w:jc w:val="center"/>
      </w:pPr>
    </w:p>
    <w:p w14:paraId="2DD208DB">
      <w:pPr>
        <w:jc w:val="center"/>
      </w:pPr>
    </w:p>
    <w:p w14:paraId="6DAA8708">
      <w:pPr>
        <w:jc w:val="center"/>
      </w:pPr>
    </w:p>
    <w:p w14:paraId="420B3711">
      <w:pPr>
        <w:jc w:val="center"/>
      </w:pPr>
    </w:p>
    <w:p w14:paraId="434C5613">
      <w:pPr>
        <w:jc w:val="center"/>
      </w:pPr>
    </w:p>
    <w:p w14:paraId="628EFB01">
      <w:pPr>
        <w:jc w:val="center"/>
      </w:pPr>
    </w:p>
    <w:p w14:paraId="224048FB">
      <w:pPr>
        <w:jc w:val="center"/>
      </w:pPr>
    </w:p>
    <w:p w14:paraId="173C8314">
      <w:pPr>
        <w:jc w:val="center"/>
      </w:pPr>
    </w:p>
    <w:p w14:paraId="077D4B18">
      <w:pPr>
        <w:jc w:val="center"/>
      </w:pPr>
    </w:p>
    <w:p w14:paraId="6CB68D5D">
      <w:pPr>
        <w:jc w:val="center"/>
      </w:pPr>
    </w:p>
    <w:p w14:paraId="325A2B16">
      <w:pPr>
        <w:jc w:val="center"/>
      </w:pPr>
    </w:p>
    <w:p w14:paraId="4833C009">
      <w:pPr>
        <w:jc w:val="center"/>
      </w:pPr>
    </w:p>
    <w:p w14:paraId="045AF955">
      <w:pPr>
        <w:jc w:val="center"/>
      </w:pPr>
    </w:p>
    <w:p w14:paraId="311BE01C">
      <w:pPr>
        <w:jc w:val="center"/>
      </w:pPr>
    </w:p>
    <w:p w14:paraId="15716EC9">
      <w:pPr>
        <w:jc w:val="center"/>
      </w:pPr>
    </w:p>
    <w:p w14:paraId="3BB3DBFA">
      <w:pPr>
        <w:jc w:val="center"/>
      </w:pPr>
    </w:p>
    <w:p w14:paraId="7E0AE02E">
      <w:pPr>
        <w:jc w:val="center"/>
      </w:pPr>
    </w:p>
    <w:p w14:paraId="5ACFE990">
      <w:pPr>
        <w:jc w:val="center"/>
      </w:pPr>
    </w:p>
    <w:p w14:paraId="2753C8E1">
      <w:pPr>
        <w:jc w:val="center"/>
      </w:pPr>
    </w:p>
    <w:p w14:paraId="26EA464A">
      <w:pPr>
        <w:jc w:val="center"/>
      </w:pPr>
    </w:p>
    <w:p w14:paraId="0247472A">
      <w:pPr>
        <w:jc w:val="center"/>
      </w:pPr>
    </w:p>
    <w:p w14:paraId="45770F7E"/>
    <w:p w14:paraId="410F6B7E"/>
    <w:p w14:paraId="7127BFC8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REMANESCENTE</w:t>
      </w:r>
    </w:p>
    <w:p w14:paraId="1CF5539E">
      <w:pPr>
        <w:jc w:val="center"/>
        <w:rPr>
          <w:lang w:val="pt-BR"/>
        </w:rPr>
      </w:pPr>
    </w:p>
    <w:p w14:paraId="0A95A6E6">
      <w:pPr>
        <w:jc w:val="center"/>
        <w:rPr>
          <w:lang w:val="pt-BR"/>
        </w:rPr>
      </w:pPr>
    </w:p>
    <w:p w14:paraId="2A30788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Se o ativo variar mais que X pontos até as 13h00, quais seriam os valores estatísticos da variação remanescente até o fechamento do dia.</w:t>
      </w:r>
    </w:p>
    <w:p w14:paraId="208BDA7C">
      <w:pPr>
        <w:rPr>
          <w:sz w:val="24"/>
          <w:szCs w:val="24"/>
          <w:lang w:val="pt-BR"/>
        </w:rPr>
      </w:pPr>
    </w:p>
    <w:p w14:paraId="304996EC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122FA75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M15</w:t>
      </w:r>
    </w:p>
    <w:p w14:paraId="493372A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55C20D11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ID Chg Bwd:</w:t>
      </w:r>
      <w:r>
        <w:rPr>
          <w:sz w:val="24"/>
          <w:szCs w:val="24"/>
          <w:lang w:val="pt-BR"/>
        </w:rPr>
        <w:t xml:space="preserve">  Intraday Change Backward  (Preço Atual – Preço de Abertura)</w:t>
      </w:r>
    </w:p>
    <w:p w14:paraId="107C18F3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ID Chg Fwd:</w:t>
      </w:r>
      <w:r>
        <w:rPr>
          <w:sz w:val="24"/>
          <w:szCs w:val="24"/>
          <w:lang w:val="pt-BR"/>
        </w:rPr>
        <w:t xml:space="preserve">  Intraday Change Forward  (Preço de Fechamento – Preço Atual)</w:t>
      </w:r>
    </w:p>
    <w:p w14:paraId="03D5D89B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ID Chg Fwd Abs: </w:t>
      </w:r>
      <w:r>
        <w:rPr>
          <w:sz w:val="24"/>
          <w:szCs w:val="24"/>
        </w:rPr>
        <w:t xml:space="preserve"> Intraday Change Forward Absoluto</w:t>
      </w:r>
    </w:p>
    <w:p w14:paraId="3DE359DF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ID Chg Fwd Pos:</w:t>
      </w:r>
      <w:r>
        <w:rPr>
          <w:sz w:val="24"/>
          <w:szCs w:val="24"/>
        </w:rPr>
        <w:t xml:space="preserve">  Intraday Change Forward Positivo</w:t>
      </w:r>
    </w:p>
    <w:p w14:paraId="55FB964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ID Chg Fwd Neg:</w:t>
      </w:r>
      <w:r>
        <w:rPr>
          <w:sz w:val="24"/>
          <w:szCs w:val="24"/>
        </w:rPr>
        <w:t xml:space="preserve">  Intraday Change Forward Negativo</w:t>
      </w:r>
    </w:p>
    <w:p w14:paraId="2FC01813">
      <w:pPr>
        <w:jc w:val="center"/>
      </w:pPr>
    </w:p>
    <w:p w14:paraId="77687048"/>
    <w:p w14:paraId="7CA8831F"/>
    <w:p w14:paraId="67BB3DF6"/>
    <w:p w14:paraId="1544F065">
      <w:pPr>
        <w:jc w:val="center"/>
        <w:rPr>
          <w:lang w:val="pt-BR"/>
        </w:rPr>
      </w:pPr>
      <w:r>
        <w:drawing>
          <wp:inline distT="0" distB="0" distL="0" distR="0">
            <wp:extent cx="6172200" cy="5133975"/>
            <wp:effectExtent l="0" t="0" r="0" b="9525"/>
            <wp:docPr id="1365747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47767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06FF">
      <w:pPr>
        <w:jc w:val="center"/>
        <w:rPr>
          <w:lang w:val="pt-BR"/>
        </w:rPr>
      </w:pPr>
    </w:p>
    <w:p w14:paraId="3E640FDF">
      <w:pPr>
        <w:jc w:val="center"/>
        <w:rPr>
          <w:lang w:val="pt-BR"/>
        </w:rPr>
      </w:pPr>
    </w:p>
    <w:p w14:paraId="1FC1B06F">
      <w:pPr>
        <w:jc w:val="center"/>
        <w:rPr>
          <w:lang w:val="pt-BR"/>
        </w:rPr>
      </w:pPr>
    </w:p>
    <w:p w14:paraId="4E73E497">
      <w:pPr>
        <w:jc w:val="center"/>
        <w:rPr>
          <w:lang w:val="pt-BR"/>
        </w:rPr>
      </w:pPr>
    </w:p>
    <w:p w14:paraId="658CF101">
      <w:pPr>
        <w:jc w:val="center"/>
        <w:rPr>
          <w:lang w:val="pt-BR"/>
        </w:rPr>
      </w:pPr>
    </w:p>
    <w:p w14:paraId="5C7FC7C6">
      <w:pPr>
        <w:jc w:val="center"/>
        <w:rPr>
          <w:lang w:val="pt-BR"/>
        </w:rPr>
      </w:pPr>
    </w:p>
    <w:p w14:paraId="649A64AB">
      <w:pPr>
        <w:jc w:val="center"/>
        <w:rPr>
          <w:lang w:val="pt-BR"/>
        </w:rPr>
      </w:pPr>
    </w:p>
    <w:p w14:paraId="1214E5DE">
      <w:pPr>
        <w:jc w:val="center"/>
        <w:rPr>
          <w:lang w:val="pt-BR"/>
        </w:rPr>
      </w:pPr>
    </w:p>
    <w:p w14:paraId="46C31EC9">
      <w:pPr>
        <w:jc w:val="center"/>
        <w:rPr>
          <w:lang w:val="pt-BR"/>
        </w:rPr>
      </w:pPr>
    </w:p>
    <w:p w14:paraId="4680D425">
      <w:pPr>
        <w:jc w:val="center"/>
        <w:rPr>
          <w:lang w:val="pt-BR"/>
        </w:rPr>
      </w:pPr>
    </w:p>
    <w:p w14:paraId="57576216">
      <w:pPr>
        <w:jc w:val="center"/>
        <w:rPr>
          <w:lang w:val="pt-BR"/>
        </w:rPr>
      </w:pPr>
    </w:p>
    <w:p w14:paraId="6428099F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REMANESCENTE</w:t>
      </w:r>
    </w:p>
    <w:p w14:paraId="7CDDB42D">
      <w:pPr>
        <w:jc w:val="center"/>
        <w:rPr>
          <w:lang w:val="pt-BR"/>
        </w:rPr>
      </w:pPr>
    </w:p>
    <w:p w14:paraId="3EDC768B">
      <w:pPr>
        <w:jc w:val="center"/>
        <w:rPr>
          <w:lang w:val="pt-BR"/>
        </w:rPr>
      </w:pPr>
    </w:p>
    <w:p w14:paraId="2ABC770F">
      <w:pPr>
        <w:jc w:val="center"/>
        <w:rPr>
          <w:lang w:val="pt-BR"/>
        </w:rPr>
      </w:pPr>
    </w:p>
    <w:p w14:paraId="1B3035A5">
      <w:pPr>
        <w:jc w:val="center"/>
        <w:rPr>
          <w:lang w:val="pt-BR"/>
        </w:rPr>
      </w:pPr>
    </w:p>
    <w:p w14:paraId="2386C173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CANDLES NET</w:t>
      </w:r>
    </w:p>
    <w:p w14:paraId="03B82FB3">
      <w:pPr>
        <w:jc w:val="center"/>
        <w:rPr>
          <w:lang w:val="pt-BR"/>
        </w:rPr>
      </w:pPr>
    </w:p>
    <w:p w14:paraId="4C0A8E1D">
      <w:pPr>
        <w:jc w:val="center"/>
        <w:rPr>
          <w:lang w:val="pt-BR"/>
        </w:rPr>
      </w:pPr>
      <w:r>
        <w:drawing>
          <wp:inline distT="0" distB="0" distL="0" distR="0">
            <wp:extent cx="4324350" cy="3371850"/>
            <wp:effectExtent l="0" t="0" r="0" b="0"/>
            <wp:docPr id="961524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24995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CF31">
      <w:pPr>
        <w:jc w:val="center"/>
        <w:rPr>
          <w:lang w:val="pt-BR"/>
        </w:rPr>
      </w:pPr>
    </w:p>
    <w:p w14:paraId="6FEB70C7">
      <w:pPr>
        <w:jc w:val="center"/>
        <w:rPr>
          <w:lang w:val="pt-BR"/>
        </w:rPr>
      </w:pPr>
    </w:p>
    <w:p w14:paraId="3652644D">
      <w:pPr>
        <w:jc w:val="center"/>
        <w:rPr>
          <w:lang w:val="pt-BR"/>
        </w:rPr>
      </w:pPr>
    </w:p>
    <w:p w14:paraId="11DEA7EE">
      <w:pPr>
        <w:jc w:val="center"/>
        <w:rPr>
          <w:lang w:val="pt-BR"/>
        </w:rPr>
      </w:pPr>
      <w:r>
        <w:rPr>
          <w:b/>
          <w:bCs/>
          <w:sz w:val="28"/>
          <w:szCs w:val="28"/>
        </w:rPr>
        <w:t>CANDLES EM ABSOLUTO</w:t>
      </w:r>
    </w:p>
    <w:p w14:paraId="25DD13A7">
      <w:pPr>
        <w:jc w:val="center"/>
        <w:rPr>
          <w:lang w:val="pt-BR"/>
        </w:rPr>
      </w:pPr>
    </w:p>
    <w:p w14:paraId="2D47BE5E">
      <w:pPr>
        <w:jc w:val="center"/>
        <w:rPr>
          <w:lang w:val="pt-BR"/>
        </w:rPr>
      </w:pPr>
      <w:r>
        <w:drawing>
          <wp:inline distT="0" distB="0" distL="0" distR="0">
            <wp:extent cx="4181475" cy="3343275"/>
            <wp:effectExtent l="0" t="0" r="9525" b="9525"/>
            <wp:docPr id="785810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10428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E7AD">
      <w:pPr>
        <w:jc w:val="center"/>
        <w:rPr>
          <w:lang w:val="pt-BR"/>
        </w:rPr>
      </w:pPr>
    </w:p>
    <w:p w14:paraId="37EAB549">
      <w:pPr>
        <w:jc w:val="center"/>
        <w:rPr>
          <w:lang w:val="pt-BR"/>
        </w:rPr>
      </w:pPr>
    </w:p>
    <w:p w14:paraId="42397867">
      <w:pPr>
        <w:jc w:val="center"/>
        <w:rPr>
          <w:lang w:val="pt-BR"/>
        </w:rPr>
      </w:pPr>
    </w:p>
    <w:p w14:paraId="1FE1D105">
      <w:pPr>
        <w:jc w:val="center"/>
        <w:rPr>
          <w:lang w:val="pt-BR"/>
        </w:rPr>
      </w:pPr>
    </w:p>
    <w:p w14:paraId="13A0E676">
      <w:pPr>
        <w:jc w:val="center"/>
        <w:rPr>
          <w:lang w:val="pt-BR"/>
        </w:rPr>
      </w:pPr>
    </w:p>
    <w:p w14:paraId="09527DDC">
      <w:pPr>
        <w:jc w:val="center"/>
        <w:rPr>
          <w:lang w:val="pt-BR"/>
        </w:rPr>
      </w:pPr>
    </w:p>
    <w:p w14:paraId="31CCDAD0">
      <w:pPr>
        <w:jc w:val="center"/>
        <w:rPr>
          <w:lang w:val="pt-BR"/>
        </w:rPr>
      </w:pPr>
    </w:p>
    <w:p w14:paraId="1AF33DC6">
      <w:pPr>
        <w:jc w:val="center"/>
        <w:rPr>
          <w:lang w:val="pt-BR"/>
        </w:rPr>
      </w:pPr>
    </w:p>
    <w:p w14:paraId="786EB220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REMANESCENTE</w:t>
      </w:r>
    </w:p>
    <w:p w14:paraId="02B279B4">
      <w:pPr>
        <w:jc w:val="center"/>
        <w:rPr>
          <w:lang w:val="pt-BR"/>
        </w:rPr>
      </w:pPr>
    </w:p>
    <w:p w14:paraId="767169D8">
      <w:pPr>
        <w:jc w:val="center"/>
        <w:rPr>
          <w:lang w:val="pt-BR"/>
        </w:rPr>
      </w:pPr>
    </w:p>
    <w:p w14:paraId="77F688A5">
      <w:pPr>
        <w:jc w:val="center"/>
        <w:rPr>
          <w:lang w:val="pt-BR"/>
        </w:rPr>
      </w:pPr>
    </w:p>
    <w:p w14:paraId="47E52896">
      <w:pPr>
        <w:jc w:val="center"/>
        <w:rPr>
          <w:lang w:val="pt-BR"/>
        </w:rPr>
      </w:pPr>
    </w:p>
    <w:p w14:paraId="3D52EC11">
      <w:pPr>
        <w:jc w:val="center"/>
        <w:rPr>
          <w:lang w:val="pt-BR"/>
        </w:rPr>
      </w:pPr>
    </w:p>
    <w:p w14:paraId="31371F65">
      <w:pPr>
        <w:jc w:val="center"/>
        <w:rPr>
          <w:lang w:val="pt-BR"/>
        </w:rPr>
      </w:pPr>
      <w:r>
        <w:rPr>
          <w:b/>
          <w:bCs/>
          <w:color w:val="00B050"/>
          <w:sz w:val="28"/>
          <w:szCs w:val="28"/>
          <w:lang w:val="pt-BR"/>
        </w:rPr>
        <w:t>CANDLES POSITIVOS</w:t>
      </w:r>
      <w:r>
        <w:rPr>
          <w:b/>
          <w:bCs/>
          <w:sz w:val="28"/>
          <w:szCs w:val="28"/>
          <w:lang w:val="pt-BR"/>
        </w:rPr>
        <w:t xml:space="preserve"> </w:t>
      </w:r>
    </w:p>
    <w:p w14:paraId="2ABC29A7">
      <w:pPr>
        <w:jc w:val="center"/>
        <w:rPr>
          <w:lang w:val="pt-BR"/>
        </w:rPr>
      </w:pPr>
    </w:p>
    <w:p w14:paraId="0F96BBD8">
      <w:pPr>
        <w:jc w:val="center"/>
        <w:rPr>
          <w:lang w:val="pt-BR"/>
        </w:rPr>
      </w:pPr>
      <w:r>
        <w:drawing>
          <wp:inline distT="0" distB="0" distL="0" distR="0">
            <wp:extent cx="4191000" cy="3343275"/>
            <wp:effectExtent l="0" t="0" r="0" b="9525"/>
            <wp:docPr id="1320265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65950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0E95">
      <w:pPr>
        <w:jc w:val="center"/>
        <w:rPr>
          <w:lang w:val="pt-BR"/>
        </w:rPr>
      </w:pPr>
    </w:p>
    <w:p w14:paraId="37893E0D">
      <w:pPr>
        <w:jc w:val="center"/>
        <w:rPr>
          <w:lang w:val="pt-BR"/>
        </w:rPr>
      </w:pPr>
    </w:p>
    <w:p w14:paraId="271E3CFC">
      <w:pPr>
        <w:jc w:val="center"/>
        <w:rPr>
          <w:lang w:val="pt-BR"/>
        </w:rPr>
      </w:pPr>
    </w:p>
    <w:p w14:paraId="4E16553B">
      <w:pPr>
        <w:jc w:val="center"/>
        <w:rPr>
          <w:lang w:val="pt-BR"/>
        </w:rPr>
      </w:pPr>
    </w:p>
    <w:p w14:paraId="49D08F6D">
      <w:pPr>
        <w:jc w:val="center"/>
        <w:rPr>
          <w:lang w:val="pt-BR"/>
        </w:rPr>
      </w:pPr>
    </w:p>
    <w:p w14:paraId="611B1E04">
      <w:pPr>
        <w:jc w:val="center"/>
        <w:rPr>
          <w:color w:val="C00000"/>
          <w:lang w:val="pt-BR"/>
        </w:rPr>
      </w:pPr>
      <w:r>
        <w:rPr>
          <w:b/>
          <w:bCs/>
          <w:color w:val="C00000"/>
          <w:sz w:val="28"/>
          <w:szCs w:val="28"/>
          <w:lang w:val="pt-BR"/>
        </w:rPr>
        <w:t>CANDLES NEGATIVOS</w:t>
      </w:r>
    </w:p>
    <w:p w14:paraId="685B5BFD">
      <w:pPr>
        <w:jc w:val="center"/>
        <w:rPr>
          <w:lang w:val="pt-BR"/>
        </w:rPr>
      </w:pPr>
    </w:p>
    <w:p w14:paraId="13E4DF44">
      <w:pPr>
        <w:jc w:val="center"/>
        <w:rPr>
          <w:lang w:val="pt-BR"/>
        </w:rPr>
      </w:pPr>
      <w:r>
        <w:drawing>
          <wp:inline distT="0" distB="0" distL="0" distR="0">
            <wp:extent cx="4371975" cy="3381375"/>
            <wp:effectExtent l="0" t="0" r="9525" b="9525"/>
            <wp:docPr id="380499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99928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EBD3">
      <w:pPr>
        <w:jc w:val="center"/>
        <w:rPr>
          <w:lang w:val="pt-BR"/>
        </w:rPr>
      </w:pPr>
    </w:p>
    <w:p w14:paraId="6CCCC1E5"/>
    <w:p w14:paraId="08B0DC6A"/>
    <w:p w14:paraId="3CF6F6E7"/>
    <w:p w14:paraId="431A0F4D"/>
    <w:p w14:paraId="305C6E90"/>
    <w:p w14:paraId="5797A188"/>
    <w:p w14:paraId="3F7E3066"/>
    <w:p w14:paraId="74C92EEE"/>
    <w:p w14:paraId="3E4BFEE7"/>
    <w:p w14:paraId="0EE35A66"/>
    <w:p w14:paraId="4E05EDCA"/>
    <w:p w14:paraId="57D3FF0A"/>
    <w:p w14:paraId="4BC58E2B"/>
    <w:p w14:paraId="1B03DD36"/>
    <w:p w14:paraId="7BB52598"/>
    <w:p w14:paraId="40BC276A"/>
    <w:p w14:paraId="3D656DAC"/>
    <w:p w14:paraId="1F0DDF08"/>
    <w:p w14:paraId="40F2C281"/>
    <w:p w14:paraId="56EBEB06"/>
    <w:p w14:paraId="01209747"/>
    <w:p w14:paraId="49934640"/>
    <w:p w14:paraId="01DB71C8"/>
    <w:p w14:paraId="14E9D93D"/>
    <w:p w14:paraId="6A3FC057"/>
    <w:p w14:paraId="7E4D7104"/>
    <w:p w14:paraId="2AC2B8E0"/>
    <w:p w14:paraId="6E0E06C6"/>
    <w:p w14:paraId="0A8B731F"/>
    <w:p w14:paraId="0B3B391A"/>
    <w:p w14:paraId="7A0A581C"/>
    <w:p w14:paraId="79E316D1"/>
    <w:p w14:paraId="17EF3874"/>
    <w:p w14:paraId="4F557C9A">
      <w:pPr>
        <w:jc w:val="center"/>
        <w:rPr>
          <w:b/>
          <w:bCs/>
          <w:sz w:val="64"/>
          <w:szCs w:val="64"/>
          <w:lang w:val="pt-BR"/>
        </w:rPr>
      </w:pPr>
      <w:r>
        <w:rPr>
          <w:b/>
          <w:bCs/>
          <w:sz w:val="64"/>
          <w:szCs w:val="64"/>
          <w:lang w:val="pt-BR"/>
        </w:rPr>
        <w:t>DIÁRIO</w:t>
      </w:r>
    </w:p>
    <w:p w14:paraId="1D99FE35">
      <w:pPr>
        <w:rPr>
          <w:lang w:val="pt-BR"/>
        </w:rPr>
      </w:pPr>
    </w:p>
    <w:p w14:paraId="37B9FE10">
      <w:pPr>
        <w:rPr>
          <w:lang w:val="pt-BR"/>
        </w:rPr>
      </w:pPr>
    </w:p>
    <w:p w14:paraId="7554783D">
      <w:pPr>
        <w:rPr>
          <w:lang w:val="pt-BR"/>
        </w:rPr>
      </w:pPr>
    </w:p>
    <w:p w14:paraId="4495A07D">
      <w:pPr>
        <w:jc w:val="center"/>
        <w:rPr>
          <w:lang w:val="pt-BR"/>
        </w:rPr>
      </w:pPr>
    </w:p>
    <w:p w14:paraId="3B3ABDA4">
      <w:pPr>
        <w:jc w:val="center"/>
        <w:rPr>
          <w:lang w:val="pt-BR"/>
        </w:rPr>
      </w:pPr>
    </w:p>
    <w:p w14:paraId="578A1B70">
      <w:pPr>
        <w:jc w:val="center"/>
        <w:rPr>
          <w:lang w:val="pt-BR"/>
        </w:rPr>
      </w:pPr>
    </w:p>
    <w:p w14:paraId="684B6FE0">
      <w:pPr>
        <w:jc w:val="center"/>
        <w:rPr>
          <w:lang w:val="pt-BR"/>
        </w:rPr>
      </w:pPr>
    </w:p>
    <w:p w14:paraId="310FDC90">
      <w:pPr>
        <w:jc w:val="center"/>
        <w:rPr>
          <w:lang w:val="pt-BR"/>
        </w:rPr>
      </w:pPr>
    </w:p>
    <w:p w14:paraId="1637BA81"/>
    <w:p w14:paraId="1202D8A9"/>
    <w:p w14:paraId="0CDB7FD0"/>
    <w:p w14:paraId="61074443"/>
    <w:p w14:paraId="05256534"/>
    <w:p w14:paraId="7A485C2F"/>
    <w:p w14:paraId="24499EAA"/>
    <w:p w14:paraId="5E1A9F30"/>
    <w:p w14:paraId="0D96B411"/>
    <w:p w14:paraId="6D273080"/>
    <w:p w14:paraId="1781240F"/>
    <w:p w14:paraId="692BFC33"/>
    <w:p w14:paraId="2E9F140A"/>
    <w:p w14:paraId="0619C075"/>
    <w:p w14:paraId="7D6F0ECB"/>
    <w:p w14:paraId="0374378E"/>
    <w:p w14:paraId="2C37A012"/>
    <w:p w14:paraId="40CFEAC6"/>
    <w:p w14:paraId="300BB1C2"/>
    <w:p w14:paraId="17EC9B81"/>
    <w:p w14:paraId="5343F4B9"/>
    <w:p w14:paraId="1A276A7A"/>
    <w:p w14:paraId="48BA3792"/>
    <w:p w14:paraId="3E603194"/>
    <w:p w14:paraId="38B1B7ED"/>
    <w:p w14:paraId="7609187E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TAMANHO DOS CANDLES E FREQUÊNCIA</w:t>
      </w:r>
    </w:p>
    <w:p w14:paraId="55FD8D63">
      <w:pPr>
        <w:rPr>
          <w:lang w:val="pt-BR"/>
        </w:rPr>
      </w:pPr>
    </w:p>
    <w:p w14:paraId="7B25F34A">
      <w:pPr>
        <w:jc w:val="both"/>
        <w:rPr>
          <w:lang w:val="pt-BR"/>
        </w:rPr>
      </w:pPr>
    </w:p>
    <w:p w14:paraId="79F3666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Esta tabela demonstra qual a probabilidade da variação do dia (em absoluto) ser maior que X%. Ou seja, o mini-índice tem 52% de chance de variar mais de 1000 pontos.</w:t>
      </w:r>
    </w:p>
    <w:p w14:paraId="09AC5576">
      <w:pPr>
        <w:rPr>
          <w:sz w:val="24"/>
          <w:szCs w:val="24"/>
          <w:lang w:val="pt-BR"/>
        </w:rPr>
      </w:pPr>
    </w:p>
    <w:p w14:paraId="335753D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3837BC3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4D3B64E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7A9B38ED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- Abertura)</w:t>
      </w:r>
    </w:p>
    <w:p w14:paraId="2FE3C6B9">
      <w:pPr>
        <w:rPr>
          <w:lang w:val="pt-BR"/>
        </w:rPr>
      </w:pPr>
    </w:p>
    <w:p w14:paraId="504B6CF7">
      <w:pPr>
        <w:rPr>
          <w:lang w:val="pt-BR"/>
        </w:rPr>
      </w:pPr>
    </w:p>
    <w:p w14:paraId="78A01DB0">
      <w:pPr>
        <w:rPr>
          <w:lang w:val="pt-BR"/>
        </w:rPr>
      </w:pPr>
    </w:p>
    <w:p w14:paraId="319FE099">
      <w:pPr>
        <w:rPr>
          <w:lang w:val="pt-BR"/>
        </w:rPr>
      </w:pPr>
    </w:p>
    <w:p w14:paraId="5D782A91">
      <w:pPr>
        <w:jc w:val="center"/>
      </w:pPr>
      <w:r>
        <w:rPr>
          <w:b/>
          <w:bCs/>
          <w:sz w:val="28"/>
          <w:szCs w:val="28"/>
        </w:rPr>
        <w:t>PROBABILIDADE ACUMULADA</w:t>
      </w:r>
    </w:p>
    <w:p w14:paraId="6605E679">
      <w:pPr>
        <w:jc w:val="center"/>
      </w:pPr>
    </w:p>
    <w:p w14:paraId="0B679C15">
      <w:pPr>
        <w:jc w:val="center"/>
      </w:pPr>
      <w:r>
        <w:drawing>
          <wp:inline distT="0" distB="0" distL="114300" distR="114300">
            <wp:extent cx="2228850" cy="5429250"/>
            <wp:effectExtent l="0" t="0" r="0" b="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B893A"/>
    <w:p w14:paraId="212C475F"/>
    <w:p w14:paraId="3ABABE0F"/>
    <w:p w14:paraId="291A2848"/>
    <w:p w14:paraId="6B881C09"/>
    <w:p w14:paraId="6AB7E9B3"/>
    <w:p w14:paraId="0061EAE9"/>
    <w:p w14:paraId="5FA862DA"/>
    <w:p w14:paraId="59E54073">
      <w:pPr>
        <w:jc w:val="center"/>
      </w:pPr>
    </w:p>
    <w:p w14:paraId="4AE67443">
      <w:pPr>
        <w:jc w:val="center"/>
      </w:pPr>
    </w:p>
    <w:p w14:paraId="06070B2E">
      <w:pPr>
        <w:jc w:val="center"/>
      </w:pPr>
    </w:p>
    <w:p w14:paraId="15406447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TAMANHO DOS CANDLES E FREQUÊNCIA</w:t>
      </w:r>
    </w:p>
    <w:p w14:paraId="1D00DE54">
      <w:pPr>
        <w:jc w:val="center"/>
        <w:rPr>
          <w:lang w:val="pt-BR"/>
        </w:rPr>
      </w:pPr>
    </w:p>
    <w:p w14:paraId="5C8ADC9C">
      <w:pPr>
        <w:jc w:val="center"/>
        <w:rPr>
          <w:lang w:val="pt-BR"/>
        </w:rPr>
      </w:pPr>
    </w:p>
    <w:p w14:paraId="563E2503">
      <w:pPr>
        <w:jc w:val="center"/>
        <w:rPr>
          <w:lang w:val="pt-BR"/>
        </w:rPr>
      </w:pPr>
    </w:p>
    <w:p w14:paraId="291EC3DA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Esta tabela é a derivada da anterior. Em vez de apresentar a probabilidade acumulada, apresenta a frequência/desensidade por faixa de candles.</w:t>
      </w:r>
    </w:p>
    <w:p w14:paraId="1C4C3AEB">
      <w:pPr>
        <w:jc w:val="center"/>
        <w:rPr>
          <w:lang w:val="pt-BR"/>
        </w:rPr>
      </w:pPr>
    </w:p>
    <w:p w14:paraId="337D101B">
      <w:pPr>
        <w:jc w:val="center"/>
        <w:rPr>
          <w:lang w:val="pt-BR"/>
        </w:rPr>
      </w:pPr>
    </w:p>
    <w:p w14:paraId="5FDFA144">
      <w:pPr>
        <w:jc w:val="center"/>
        <w:rPr>
          <w:lang w:val="pt-BR"/>
        </w:rPr>
      </w:pPr>
    </w:p>
    <w:p w14:paraId="213A9628">
      <w:pPr>
        <w:rPr>
          <w:lang w:val="pt-BR"/>
        </w:rPr>
      </w:pPr>
    </w:p>
    <w:p w14:paraId="5F9F37F3">
      <w:pPr>
        <w:jc w:val="center"/>
      </w:pPr>
      <w:r>
        <w:rPr>
          <w:b/>
          <w:bCs/>
          <w:sz w:val="28"/>
          <w:szCs w:val="28"/>
        </w:rPr>
        <w:t>FREQUÊNCIA POR FAIXA</w:t>
      </w:r>
    </w:p>
    <w:p w14:paraId="7A3240B0">
      <w:pPr>
        <w:jc w:val="center"/>
      </w:pPr>
    </w:p>
    <w:p w14:paraId="74E890DA">
      <w:pPr>
        <w:jc w:val="center"/>
      </w:pPr>
      <w:r>
        <w:drawing>
          <wp:inline distT="0" distB="0" distL="114300" distR="114300">
            <wp:extent cx="2600325" cy="5524500"/>
            <wp:effectExtent l="0" t="0" r="9525" b="0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9F136">
      <w:pPr>
        <w:jc w:val="center"/>
      </w:pPr>
    </w:p>
    <w:p w14:paraId="2D775B64">
      <w:pPr>
        <w:jc w:val="center"/>
      </w:pPr>
    </w:p>
    <w:p w14:paraId="56F9DCB3">
      <w:pPr>
        <w:jc w:val="center"/>
      </w:pPr>
    </w:p>
    <w:p w14:paraId="4A94A2E8">
      <w:pPr>
        <w:jc w:val="center"/>
      </w:pPr>
    </w:p>
    <w:p w14:paraId="2CB64671">
      <w:pPr>
        <w:jc w:val="center"/>
      </w:pPr>
    </w:p>
    <w:p w14:paraId="48B55BEE">
      <w:pPr>
        <w:jc w:val="center"/>
      </w:pPr>
    </w:p>
    <w:p w14:paraId="3BC2E284">
      <w:pPr>
        <w:jc w:val="center"/>
      </w:pPr>
    </w:p>
    <w:p w14:paraId="7E14C5A8">
      <w:pPr>
        <w:jc w:val="center"/>
      </w:pPr>
    </w:p>
    <w:p w14:paraId="3F37B6A8">
      <w:pPr>
        <w:jc w:val="center"/>
      </w:pPr>
    </w:p>
    <w:p w14:paraId="19E88383"/>
    <w:p w14:paraId="03E71B7F">
      <w:pPr>
        <w:jc w:val="center"/>
      </w:pPr>
    </w:p>
    <w:p w14:paraId="3096020A">
      <w:pPr>
        <w:jc w:val="center"/>
      </w:pPr>
    </w:p>
    <w:p w14:paraId="1900E433">
      <w:pPr>
        <w:jc w:val="center"/>
      </w:pPr>
    </w:p>
    <w:p w14:paraId="25D50A94">
      <w:pPr>
        <w:jc w:val="center"/>
      </w:pPr>
    </w:p>
    <w:p w14:paraId="6DC16D22">
      <w:pPr>
        <w:jc w:val="center"/>
      </w:pPr>
    </w:p>
    <w:p w14:paraId="55CC04D5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>VOLATILIDADE E REVERSÃO</w:t>
      </w:r>
    </w:p>
    <w:p w14:paraId="0E9BDD5E">
      <w:pPr>
        <w:jc w:val="center"/>
      </w:pPr>
    </w:p>
    <w:p w14:paraId="05302E70">
      <w:pPr>
        <w:jc w:val="center"/>
      </w:pPr>
    </w:p>
    <w:p w14:paraId="70041A9D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Quando o ativo se move acima de X% qual a probabilidade de subir ou descer na semana seguinte.</w:t>
      </w:r>
    </w:p>
    <w:p w14:paraId="4C2F1AD2">
      <w:pPr>
        <w:rPr>
          <w:sz w:val="24"/>
          <w:szCs w:val="24"/>
          <w:lang w:val="pt-BR"/>
        </w:rPr>
      </w:pPr>
    </w:p>
    <w:p w14:paraId="04CE5A0C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3F421881">
      <w:pPr>
        <w:rPr>
          <w:rFonts w:hint="default"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rFonts w:hint="default"/>
          <w:sz w:val="24"/>
          <w:szCs w:val="24"/>
          <w:lang w:val="en-US"/>
        </w:rPr>
        <w:t>W1</w:t>
      </w:r>
    </w:p>
    <w:p w14:paraId="6AD5195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492908B3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Variat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 Fechamento </w:t>
      </w:r>
      <w:r>
        <w:rPr>
          <w:rFonts w:hint="default"/>
          <w:sz w:val="24"/>
          <w:szCs w:val="24"/>
          <w:lang w:val="en-US"/>
        </w:rPr>
        <w:t>/</w:t>
      </w:r>
      <w:r>
        <w:rPr>
          <w:sz w:val="24"/>
          <w:szCs w:val="24"/>
          <w:lang w:val="pt-BR"/>
        </w:rPr>
        <w:t xml:space="preserve"> Abertura</w:t>
      </w:r>
      <w:r>
        <w:rPr>
          <w:rFonts w:hint="default"/>
          <w:sz w:val="24"/>
          <w:szCs w:val="24"/>
          <w:lang w:val="en-US"/>
        </w:rPr>
        <w:t xml:space="preserve"> *100-100</w:t>
      </w:r>
    </w:p>
    <w:p w14:paraId="4FC18D1F">
      <w:pPr>
        <w:rPr>
          <w:rFonts w:hint="default"/>
          <w:lang w:val="en-US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Variat +1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>Variação Futura D+1</w:t>
      </w:r>
    </w:p>
    <w:p w14:paraId="393C6BE2">
      <w:pPr>
        <w:jc w:val="center"/>
      </w:pPr>
    </w:p>
    <w:p w14:paraId="0DB96B58">
      <w:pPr>
        <w:jc w:val="center"/>
      </w:pPr>
    </w:p>
    <w:p w14:paraId="13AA942A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VARIAÇÃO POSITIVA</w:t>
      </w:r>
    </w:p>
    <w:p w14:paraId="0A1A97C3">
      <w:pPr>
        <w:jc w:val="center"/>
      </w:pPr>
    </w:p>
    <w:p w14:paraId="7E42B7F7">
      <w:pPr>
        <w:jc w:val="center"/>
      </w:pPr>
      <w:r>
        <w:drawing>
          <wp:inline distT="0" distB="0" distL="114300" distR="114300">
            <wp:extent cx="2781300" cy="2847975"/>
            <wp:effectExtent l="0" t="0" r="0" b="952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D70C3"/>
    <w:p w14:paraId="2E9B1C66">
      <w:pPr>
        <w:jc w:val="center"/>
      </w:pPr>
    </w:p>
    <w:p w14:paraId="309BFF34">
      <w:pPr>
        <w:jc w:val="center"/>
      </w:pPr>
    </w:p>
    <w:p w14:paraId="5A01B995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VARIAÇÃO NEGATIVA</w:t>
      </w:r>
    </w:p>
    <w:p w14:paraId="7AE5E9CC">
      <w:pPr>
        <w:jc w:val="center"/>
      </w:pPr>
    </w:p>
    <w:p w14:paraId="4D6D7997">
      <w:pPr>
        <w:jc w:val="center"/>
      </w:pPr>
      <w:r>
        <w:drawing>
          <wp:inline distT="0" distB="0" distL="114300" distR="114300">
            <wp:extent cx="2781300" cy="2847975"/>
            <wp:effectExtent l="0" t="0" r="0" b="9525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83905"/>
    <w:p w14:paraId="023AB584">
      <w:pPr>
        <w:jc w:val="center"/>
      </w:pPr>
    </w:p>
    <w:p w14:paraId="6843D127">
      <w:pPr>
        <w:jc w:val="center"/>
      </w:pPr>
    </w:p>
    <w:p w14:paraId="070B6C56">
      <w:pPr>
        <w:jc w:val="center"/>
      </w:pPr>
    </w:p>
    <w:p w14:paraId="045D87D0">
      <w:pPr>
        <w:jc w:val="center"/>
      </w:pPr>
    </w:p>
    <w:p w14:paraId="57EE22A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PRÓXIMA AMPLITUDE QUANDO</w:t>
      </w:r>
    </w:p>
    <w:p w14:paraId="65B3F618"/>
    <w:p w14:paraId="43F4F4F9"/>
    <w:p w14:paraId="2766D0C5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Como o mercado se comporta nos dois próximos dias quando a variação do dia atual é inferior a X pontos?. A tabela abaixo demonstra essa relação.</w:t>
      </w:r>
    </w:p>
    <w:p w14:paraId="2E63E704">
      <w:pPr>
        <w:rPr>
          <w:sz w:val="24"/>
          <w:szCs w:val="24"/>
          <w:lang w:val="pt-BR"/>
        </w:rPr>
      </w:pPr>
    </w:p>
    <w:p w14:paraId="49A248F0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Ticker:</w:t>
      </w:r>
      <w:r>
        <w:rPr>
          <w:sz w:val="24"/>
          <w:szCs w:val="24"/>
          <w:lang w:val="pt-BR"/>
        </w:rPr>
        <w:t xml:space="preserve"> WIN$</w:t>
      </w:r>
    </w:p>
    <w:p w14:paraId="71D4F9C6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Timeframes: </w:t>
      </w:r>
      <w:r>
        <w:rPr>
          <w:sz w:val="24"/>
          <w:szCs w:val="24"/>
          <w:lang w:val="pt-BR"/>
        </w:rPr>
        <w:t>D1</w:t>
      </w:r>
    </w:p>
    <w:p w14:paraId="127F11ED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2FDF6147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- Abertura)</w:t>
      </w:r>
    </w:p>
    <w:p w14:paraId="27A3B2C4">
      <w:pPr>
        <w:rPr>
          <w:lang w:val="pt-BR"/>
        </w:rPr>
      </w:pPr>
      <w:r>
        <w:rPr>
          <w:b/>
          <w:bCs/>
          <w:sz w:val="24"/>
          <w:szCs w:val="24"/>
          <w:lang w:val="pt-BR"/>
        </w:rPr>
        <w:t>- Chg +1:</w:t>
      </w:r>
      <w:r>
        <w:rPr>
          <w:sz w:val="24"/>
          <w:szCs w:val="24"/>
          <w:lang w:val="pt-BR"/>
        </w:rPr>
        <w:t xml:space="preserve">  Change do próximo periodo</w:t>
      </w:r>
    </w:p>
    <w:p w14:paraId="4E0DD81A">
      <w:pPr>
        <w:rPr>
          <w:lang w:val="pt-BR"/>
        </w:rPr>
      </w:pPr>
      <w:r>
        <w:rPr>
          <w:b/>
          <w:bCs/>
          <w:sz w:val="24"/>
          <w:szCs w:val="24"/>
          <w:lang w:val="pt-BR"/>
        </w:rPr>
        <w:t>- Chg +2:</w:t>
      </w:r>
      <w:r>
        <w:rPr>
          <w:sz w:val="24"/>
          <w:szCs w:val="24"/>
          <w:lang w:val="pt-BR"/>
        </w:rPr>
        <w:t xml:space="preserve">  Change de 2 periodos no futuro</w:t>
      </w:r>
    </w:p>
    <w:p w14:paraId="0428418E">
      <w:pPr>
        <w:rPr>
          <w:lang w:val="pt-BR"/>
        </w:rPr>
      </w:pPr>
    </w:p>
    <w:p w14:paraId="17678B7A">
      <w:pPr>
        <w:rPr>
          <w:lang w:val="pt-BR"/>
        </w:rPr>
      </w:pPr>
    </w:p>
    <w:p w14:paraId="7A5E8535">
      <w:pPr>
        <w:rPr>
          <w:lang w:val="pt-BR"/>
        </w:rPr>
      </w:pPr>
    </w:p>
    <w:p w14:paraId="172943CF">
      <w:pPr>
        <w:jc w:val="center"/>
      </w:pPr>
      <w:r>
        <w:rPr>
          <w:b/>
          <w:bCs/>
          <w:sz w:val="28"/>
          <w:szCs w:val="28"/>
        </w:rPr>
        <w:t>1 DIA A FRENTE, CANDLES NET</w:t>
      </w:r>
    </w:p>
    <w:p w14:paraId="251B11ED"/>
    <w:p w14:paraId="1A8B6DA4">
      <w:pPr>
        <w:jc w:val="center"/>
      </w:pPr>
      <w:r>
        <w:drawing>
          <wp:inline distT="0" distB="0" distL="114300" distR="114300">
            <wp:extent cx="5934075" cy="5657850"/>
            <wp:effectExtent l="0" t="0" r="9525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9FD6C"/>
    <w:p w14:paraId="1E7C1810"/>
    <w:p w14:paraId="19B3F329"/>
    <w:p w14:paraId="27841B1A"/>
    <w:p w14:paraId="7B2087C9"/>
    <w:p w14:paraId="0F7F9710"/>
    <w:p w14:paraId="1210788F"/>
    <w:p w14:paraId="1CEDBDB3"/>
    <w:p w14:paraId="679334E5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PRÓXIMA AMPLITUDE QUANDO</w:t>
      </w:r>
    </w:p>
    <w:p w14:paraId="1561303A">
      <w:pPr>
        <w:rPr>
          <w:lang w:val="pt-BR"/>
        </w:rPr>
      </w:pPr>
    </w:p>
    <w:p w14:paraId="4C83DE49">
      <w:pPr>
        <w:rPr>
          <w:lang w:val="pt-BR"/>
        </w:rPr>
      </w:pPr>
    </w:p>
    <w:p w14:paraId="79F37FB7">
      <w:pPr>
        <w:rPr>
          <w:lang w:val="pt-BR"/>
        </w:rPr>
      </w:pPr>
    </w:p>
    <w:p w14:paraId="0D779096">
      <w:pPr>
        <w:rPr>
          <w:lang w:val="pt-BR"/>
        </w:rPr>
      </w:pPr>
    </w:p>
    <w:p w14:paraId="3EF27CC5">
      <w:pPr>
        <w:rPr>
          <w:lang w:val="pt-BR"/>
        </w:rPr>
      </w:pPr>
    </w:p>
    <w:p w14:paraId="77A966D5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2 DIAS A FRENTE, CANDLES NET</w:t>
      </w:r>
    </w:p>
    <w:p w14:paraId="38DAEE58">
      <w:pPr>
        <w:rPr>
          <w:lang w:val="pt-BR"/>
        </w:rPr>
      </w:pPr>
    </w:p>
    <w:p w14:paraId="41F66E46">
      <w:pPr>
        <w:jc w:val="center"/>
      </w:pPr>
      <w:r>
        <w:drawing>
          <wp:inline distT="0" distB="0" distL="114300" distR="114300">
            <wp:extent cx="5915025" cy="5915025"/>
            <wp:effectExtent l="0" t="0" r="9525" b="952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15823"/>
    <w:p w14:paraId="36CEEEFD"/>
    <w:p w14:paraId="3BB32332"/>
    <w:p w14:paraId="625A1359"/>
    <w:p w14:paraId="34A52389"/>
    <w:p w14:paraId="3E510F51"/>
    <w:p w14:paraId="46C57A61"/>
    <w:p w14:paraId="20F4C0EB"/>
    <w:p w14:paraId="6899BD80"/>
    <w:p w14:paraId="6D07D84D"/>
    <w:p w14:paraId="51C529A3"/>
    <w:p w14:paraId="18DC95B5"/>
    <w:p w14:paraId="6101E507"/>
    <w:p w14:paraId="20BC1C7B"/>
    <w:p w14:paraId="6B9D537A"/>
    <w:p w14:paraId="0D986363"/>
    <w:p w14:paraId="2A298E61"/>
    <w:p w14:paraId="710C8C5C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PRÓXIMA AMPLITUDE QUANDO</w:t>
      </w:r>
    </w:p>
    <w:p w14:paraId="5693E51B">
      <w:pPr>
        <w:rPr>
          <w:lang w:val="pt-BR"/>
        </w:rPr>
      </w:pPr>
    </w:p>
    <w:p w14:paraId="23EA4B86">
      <w:pPr>
        <w:rPr>
          <w:lang w:val="pt-BR"/>
        </w:rPr>
      </w:pPr>
    </w:p>
    <w:p w14:paraId="6E601C95">
      <w:pPr>
        <w:rPr>
          <w:lang w:val="pt-BR"/>
        </w:rPr>
      </w:pPr>
    </w:p>
    <w:p w14:paraId="78357636">
      <w:pPr>
        <w:rPr>
          <w:lang w:val="pt-BR"/>
        </w:rPr>
      </w:pPr>
    </w:p>
    <w:p w14:paraId="36050003">
      <w:pPr>
        <w:rPr>
          <w:lang w:val="pt-BR"/>
        </w:rPr>
      </w:pPr>
    </w:p>
    <w:p w14:paraId="78DE3972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1 DIA A FRENTE, CANDLES EM ABSOLUTO</w:t>
      </w:r>
    </w:p>
    <w:p w14:paraId="004EB9C3">
      <w:pPr>
        <w:rPr>
          <w:lang w:val="pt-BR"/>
        </w:rPr>
      </w:pPr>
    </w:p>
    <w:p w14:paraId="67391E51">
      <w:pPr>
        <w:jc w:val="center"/>
      </w:pPr>
      <w:r>
        <w:drawing>
          <wp:inline distT="0" distB="0" distL="114300" distR="114300">
            <wp:extent cx="5924550" cy="5657850"/>
            <wp:effectExtent l="0" t="0" r="0" b="0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CF746"/>
    <w:p w14:paraId="44B7053B"/>
    <w:p w14:paraId="3C50893E"/>
    <w:p w14:paraId="78ADDD12"/>
    <w:p w14:paraId="4106FBAB"/>
    <w:p w14:paraId="43F199F9"/>
    <w:p w14:paraId="26ACD0E8"/>
    <w:p w14:paraId="4ED719E4"/>
    <w:p w14:paraId="5D79174A"/>
    <w:p w14:paraId="1CA8778C"/>
    <w:p w14:paraId="1161F410"/>
    <w:p w14:paraId="2D090FDA"/>
    <w:p w14:paraId="4FB1F7BC"/>
    <w:p w14:paraId="7979C375"/>
    <w:p w14:paraId="4F4C4961"/>
    <w:p w14:paraId="3CA7DB0A"/>
    <w:p w14:paraId="0E8AEF72"/>
    <w:p w14:paraId="03108F9B"/>
    <w:p w14:paraId="2D61E0B6"/>
    <w:p w14:paraId="44184258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PRÓXIMA AMPLITUDE QUANDO</w:t>
      </w:r>
    </w:p>
    <w:p w14:paraId="6262D867">
      <w:pPr>
        <w:rPr>
          <w:lang w:val="pt-BR"/>
        </w:rPr>
      </w:pPr>
    </w:p>
    <w:p w14:paraId="6284CF9E">
      <w:pPr>
        <w:rPr>
          <w:lang w:val="pt-BR"/>
        </w:rPr>
      </w:pPr>
    </w:p>
    <w:p w14:paraId="1C1DD703">
      <w:pPr>
        <w:rPr>
          <w:lang w:val="pt-BR"/>
        </w:rPr>
      </w:pPr>
    </w:p>
    <w:p w14:paraId="3FCE562C">
      <w:pPr>
        <w:rPr>
          <w:lang w:val="pt-BR"/>
        </w:rPr>
      </w:pPr>
    </w:p>
    <w:p w14:paraId="69CCA5C8">
      <w:pPr>
        <w:rPr>
          <w:lang w:val="pt-BR"/>
        </w:rPr>
      </w:pPr>
    </w:p>
    <w:p w14:paraId="6B00D4A7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2 DIAS A FRENTE, CANDLES EM ABSOLUTO</w:t>
      </w:r>
    </w:p>
    <w:p w14:paraId="19EAF332">
      <w:pPr>
        <w:rPr>
          <w:lang w:val="pt-BR"/>
        </w:rPr>
      </w:pPr>
    </w:p>
    <w:p w14:paraId="658087A0">
      <w:pPr>
        <w:jc w:val="center"/>
      </w:pPr>
      <w:r>
        <w:drawing>
          <wp:inline distT="0" distB="0" distL="114300" distR="114300">
            <wp:extent cx="5667375" cy="5934075"/>
            <wp:effectExtent l="0" t="0" r="9525" b="9525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FE363"/>
    <w:p w14:paraId="3E2313C6"/>
    <w:p w14:paraId="62BA5F5B"/>
    <w:p w14:paraId="22E90A64"/>
    <w:p w14:paraId="61405A1F"/>
    <w:p w14:paraId="7CCE2F26"/>
    <w:p w14:paraId="0CF3C77C"/>
    <w:p w14:paraId="7F388B21">
      <w:pPr>
        <w:jc w:val="center"/>
      </w:pPr>
    </w:p>
    <w:p w14:paraId="6F22F232">
      <w:pPr>
        <w:jc w:val="center"/>
      </w:pPr>
    </w:p>
    <w:p w14:paraId="58FABD0E">
      <w:pPr>
        <w:jc w:val="center"/>
      </w:pPr>
    </w:p>
    <w:p w14:paraId="373E5BD6"/>
    <w:p w14:paraId="6E55FB7A"/>
    <w:p w14:paraId="739D763F"/>
    <w:p w14:paraId="7ACE43B2"/>
    <w:p w14:paraId="56080AC2"/>
    <w:p w14:paraId="0D91A180"/>
    <w:p w14:paraId="26ED69FE"/>
    <w:p w14:paraId="51B5B99A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VARIAÇÕES CONSECUTIVAS</w:t>
      </w:r>
    </w:p>
    <w:p w14:paraId="5042BEC5">
      <w:pPr>
        <w:rPr>
          <w:lang w:val="pt-BR"/>
        </w:rPr>
      </w:pPr>
    </w:p>
    <w:p w14:paraId="2B9D628F">
      <w:pPr>
        <w:rPr>
          <w:lang w:val="pt-BR"/>
        </w:rPr>
      </w:pPr>
    </w:p>
    <w:p w14:paraId="173955CB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Quando o mercado se movimenta mais que X pontos, qual a probabilidade de fazer também os mesmos mais que X pontos nos próximos 1, 2 e 3 dias?</w:t>
      </w:r>
    </w:p>
    <w:p w14:paraId="0D9CFD01">
      <w:pPr>
        <w:rPr>
          <w:sz w:val="24"/>
          <w:szCs w:val="24"/>
          <w:lang w:val="pt-BR"/>
        </w:rPr>
      </w:pPr>
    </w:p>
    <w:p w14:paraId="5AA2C1F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30F7055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0F944BF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47343F5E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- Abertura)</w:t>
      </w:r>
    </w:p>
    <w:p w14:paraId="6433CFEF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 +D:</w:t>
      </w:r>
      <w:r>
        <w:rPr>
          <w:sz w:val="24"/>
          <w:szCs w:val="24"/>
          <w:lang w:val="pt-BR"/>
        </w:rPr>
        <w:t xml:space="preserve">  Absolute Change D periodos no futuro</w:t>
      </w:r>
    </w:p>
    <w:p w14:paraId="1A6B3BB0">
      <w:pPr>
        <w:rPr>
          <w:lang w:val="pt-BR"/>
        </w:rPr>
      </w:pPr>
    </w:p>
    <w:p w14:paraId="1EDD8EEE">
      <w:pPr>
        <w:rPr>
          <w:lang w:val="pt-BR"/>
        </w:rPr>
      </w:pPr>
    </w:p>
    <w:p w14:paraId="34C0F895">
      <w:pPr>
        <w:rPr>
          <w:lang w:val="pt-BR"/>
        </w:rPr>
      </w:pPr>
    </w:p>
    <w:p w14:paraId="6A0D47D7">
      <w:pPr>
        <w:rPr>
          <w:lang w:val="pt-BR"/>
        </w:rPr>
      </w:pPr>
    </w:p>
    <w:p w14:paraId="1A89E989">
      <w:pPr>
        <w:jc w:val="center"/>
      </w:pPr>
      <w:r>
        <w:drawing>
          <wp:inline distT="0" distB="0" distL="0" distR="0">
            <wp:extent cx="4356100" cy="6731000"/>
            <wp:effectExtent l="0" t="0" r="6350" b="0"/>
            <wp:docPr id="94067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75492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673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0EBDC">
      <w:pPr>
        <w:jc w:val="center"/>
      </w:pPr>
    </w:p>
    <w:p w14:paraId="64F52E83">
      <w:pPr>
        <w:jc w:val="center"/>
      </w:pPr>
    </w:p>
    <w:p w14:paraId="78166AFD">
      <w:pPr>
        <w:jc w:val="center"/>
      </w:pPr>
    </w:p>
    <w:p w14:paraId="408802B7">
      <w:pPr>
        <w:jc w:val="center"/>
      </w:pPr>
    </w:p>
    <w:p w14:paraId="0800AF42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TESTES E ROMPIMENTOS</w:t>
      </w:r>
    </w:p>
    <w:p w14:paraId="1D503B63">
      <w:pPr>
        <w:jc w:val="center"/>
        <w:rPr>
          <w:lang w:val="pt-BR"/>
        </w:rPr>
      </w:pPr>
    </w:p>
    <w:p w14:paraId="2A031896">
      <w:pPr>
        <w:jc w:val="center"/>
        <w:rPr>
          <w:lang w:val="pt-BR"/>
        </w:rPr>
      </w:pPr>
    </w:p>
    <w:p w14:paraId="53D3013E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Se o ativo variou X pontos no dia D, qual a probabilidade do ativo em D+1 testar ou rompoer a máxima ou a mínima do dia anterior.</w:t>
      </w:r>
    </w:p>
    <w:p w14:paraId="60E37DB0">
      <w:pPr>
        <w:rPr>
          <w:sz w:val="24"/>
          <w:szCs w:val="24"/>
          <w:lang w:val="pt-BR"/>
        </w:rPr>
      </w:pPr>
    </w:p>
    <w:p w14:paraId="1259C4CC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18DF834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51BB107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10741D8C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HL:</w:t>
      </w:r>
      <w:r>
        <w:rPr>
          <w:sz w:val="24"/>
          <w:szCs w:val="24"/>
        </w:rPr>
        <w:t xml:space="preserve">  High – Low </w:t>
      </w:r>
    </w:p>
    <w:p w14:paraId="519E35B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Breakout +1:</w:t>
      </w:r>
      <w:r>
        <w:rPr>
          <w:sz w:val="24"/>
          <w:szCs w:val="24"/>
        </w:rPr>
        <w:t xml:space="preserve">  Close +1 &gt; High</w:t>
      </w:r>
    </w:p>
    <w:p w14:paraId="3D7E72C2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Testout +1: </w:t>
      </w:r>
      <w:r>
        <w:rPr>
          <w:sz w:val="24"/>
          <w:szCs w:val="24"/>
        </w:rPr>
        <w:t xml:space="preserve"> High +1 &gt; High </w:t>
      </w:r>
    </w:p>
    <w:p w14:paraId="370563CE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Testdown +1:</w:t>
      </w:r>
      <w:r>
        <w:rPr>
          <w:sz w:val="24"/>
          <w:szCs w:val="24"/>
        </w:rPr>
        <w:t xml:space="preserve">  Low +1 &lt; Low</w:t>
      </w:r>
    </w:p>
    <w:p w14:paraId="64D29BD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Breakdown +1:</w:t>
      </w:r>
      <w:r>
        <w:rPr>
          <w:sz w:val="24"/>
          <w:szCs w:val="24"/>
        </w:rPr>
        <w:t xml:space="preserve">  Close +1 &lt; Low</w:t>
      </w:r>
    </w:p>
    <w:p w14:paraId="7EB093CA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Test +1:  </w:t>
      </w:r>
      <w:r>
        <w:rPr>
          <w:sz w:val="24"/>
          <w:szCs w:val="24"/>
        </w:rPr>
        <w:t>Testdown +1 or Testout +1</w:t>
      </w:r>
    </w:p>
    <w:p w14:paraId="572297AE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Break +1:  </w:t>
      </w:r>
      <w:r>
        <w:rPr>
          <w:sz w:val="24"/>
          <w:szCs w:val="24"/>
        </w:rPr>
        <w:t>Breakdown +1 or Breakdown +1</w:t>
      </w:r>
    </w:p>
    <w:p w14:paraId="6521CC3E"/>
    <w:p w14:paraId="5CA56527">
      <w:pPr>
        <w:jc w:val="center"/>
      </w:pPr>
    </w:p>
    <w:p w14:paraId="502661F5">
      <w:pPr>
        <w:jc w:val="center"/>
      </w:pPr>
    </w:p>
    <w:p w14:paraId="6B88D735">
      <w:pPr>
        <w:jc w:val="center"/>
      </w:pPr>
    </w:p>
    <w:p w14:paraId="7BB4F8F9">
      <w:pPr>
        <w:jc w:val="center"/>
        <w:rPr>
          <w:lang w:val="pt-BR"/>
        </w:rPr>
      </w:pPr>
      <w:r>
        <w:drawing>
          <wp:inline distT="0" distB="0" distL="0" distR="0">
            <wp:extent cx="6645910" cy="5424805"/>
            <wp:effectExtent l="0" t="0" r="2540" b="4445"/>
            <wp:docPr id="112992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2708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2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57E0">
      <w:pPr>
        <w:jc w:val="center"/>
        <w:rPr>
          <w:lang w:val="pt-BR"/>
        </w:rPr>
      </w:pPr>
    </w:p>
    <w:p w14:paraId="35F80A1C">
      <w:pPr>
        <w:jc w:val="center"/>
        <w:rPr>
          <w:lang w:val="pt-BR"/>
        </w:rPr>
      </w:pPr>
    </w:p>
    <w:p w14:paraId="3C982746">
      <w:pPr>
        <w:jc w:val="center"/>
        <w:rPr>
          <w:lang w:val="pt-BR"/>
        </w:rPr>
      </w:pPr>
    </w:p>
    <w:p w14:paraId="209E7F1D">
      <w:pPr>
        <w:jc w:val="center"/>
        <w:rPr>
          <w:lang w:val="pt-BR"/>
        </w:rPr>
      </w:pPr>
    </w:p>
    <w:p w14:paraId="457F22C7">
      <w:pPr>
        <w:jc w:val="center"/>
        <w:rPr>
          <w:lang w:val="pt-BR"/>
        </w:rPr>
      </w:pPr>
    </w:p>
    <w:p w14:paraId="07A8B6EE">
      <w:pPr>
        <w:jc w:val="center"/>
        <w:rPr>
          <w:lang w:val="pt-BR"/>
        </w:rPr>
      </w:pPr>
    </w:p>
    <w:p w14:paraId="6E7E8B5F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TESTES E ROMPIMENTOS</w:t>
      </w:r>
    </w:p>
    <w:p w14:paraId="07B59D39">
      <w:pPr>
        <w:jc w:val="center"/>
        <w:rPr>
          <w:lang w:val="pt-BR"/>
        </w:rPr>
      </w:pPr>
    </w:p>
    <w:p w14:paraId="5D5D41C9">
      <w:pPr>
        <w:jc w:val="center"/>
        <w:rPr>
          <w:lang w:val="pt-BR"/>
        </w:rPr>
      </w:pPr>
    </w:p>
    <w:p w14:paraId="5DB1B10E">
      <w:pPr>
        <w:jc w:val="center"/>
        <w:rPr>
          <w:lang w:val="pt-BR"/>
        </w:rPr>
      </w:pPr>
    </w:p>
    <w:p w14:paraId="04E25BA7">
      <w:pPr>
        <w:jc w:val="center"/>
        <w:rPr>
          <w:lang w:val="pt-BR"/>
        </w:rPr>
      </w:pPr>
    </w:p>
    <w:p w14:paraId="7AE2C8EA">
      <w:pPr>
        <w:jc w:val="center"/>
        <w:rPr>
          <w:lang w:val="pt-BR"/>
        </w:rPr>
      </w:pPr>
    </w:p>
    <w:p w14:paraId="6942C280">
      <w:pPr>
        <w:jc w:val="center"/>
        <w:rPr>
          <w:lang w:val="pt-BR"/>
        </w:rPr>
      </w:pPr>
    </w:p>
    <w:p w14:paraId="655D0095">
      <w:pPr>
        <w:jc w:val="center"/>
        <w:rPr>
          <w:lang w:val="pt-BR"/>
        </w:rPr>
      </w:pPr>
    </w:p>
    <w:p w14:paraId="3BEC4CB0">
      <w:pPr>
        <w:jc w:val="center"/>
        <w:rPr>
          <w:lang w:val="pt-BR"/>
        </w:rPr>
      </w:pPr>
    </w:p>
    <w:p w14:paraId="7346DFBD">
      <w:pPr>
        <w:jc w:val="center"/>
        <w:rPr>
          <w:lang w:val="pt-BR"/>
        </w:rPr>
      </w:pPr>
    </w:p>
    <w:p w14:paraId="010253C5">
      <w:pPr>
        <w:jc w:val="center"/>
        <w:rPr>
          <w:lang w:val="pt-BR"/>
        </w:rPr>
      </w:pPr>
    </w:p>
    <w:p w14:paraId="515454A7">
      <w:pPr>
        <w:jc w:val="center"/>
        <w:rPr>
          <w:lang w:val="pt-BR"/>
        </w:rPr>
      </w:pPr>
      <w:r>
        <w:drawing>
          <wp:inline distT="0" distB="0" distL="0" distR="0">
            <wp:extent cx="6645910" cy="3954145"/>
            <wp:effectExtent l="0" t="0" r="2540" b="8255"/>
            <wp:docPr id="31646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68622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6B54">
      <w:pPr>
        <w:jc w:val="center"/>
        <w:rPr>
          <w:lang w:val="pt-BR"/>
        </w:rPr>
      </w:pPr>
    </w:p>
    <w:p w14:paraId="61624098">
      <w:pPr>
        <w:jc w:val="center"/>
        <w:rPr>
          <w:lang w:val="pt-BR"/>
        </w:rPr>
      </w:pPr>
    </w:p>
    <w:p w14:paraId="1154E136">
      <w:pPr>
        <w:jc w:val="center"/>
        <w:rPr>
          <w:lang w:val="pt-BR"/>
        </w:rPr>
      </w:pPr>
    </w:p>
    <w:p w14:paraId="00508DDE">
      <w:pPr>
        <w:jc w:val="center"/>
        <w:rPr>
          <w:lang w:val="pt-BR"/>
        </w:rPr>
      </w:pPr>
    </w:p>
    <w:p w14:paraId="6E5F68BA">
      <w:pPr>
        <w:jc w:val="center"/>
        <w:rPr>
          <w:lang w:val="pt-BR"/>
        </w:rPr>
      </w:pPr>
    </w:p>
    <w:p w14:paraId="5D419317">
      <w:pPr>
        <w:jc w:val="center"/>
        <w:rPr>
          <w:lang w:val="pt-BR"/>
        </w:rPr>
      </w:pPr>
    </w:p>
    <w:p w14:paraId="37B4CC5F">
      <w:pPr>
        <w:jc w:val="center"/>
        <w:rPr>
          <w:lang w:val="pt-BR"/>
        </w:rPr>
      </w:pPr>
    </w:p>
    <w:p w14:paraId="2E112B62">
      <w:pPr>
        <w:jc w:val="center"/>
        <w:rPr>
          <w:lang w:val="pt-BR"/>
        </w:rPr>
      </w:pPr>
    </w:p>
    <w:p w14:paraId="63BA2465">
      <w:pPr>
        <w:jc w:val="center"/>
        <w:rPr>
          <w:lang w:val="pt-BR"/>
        </w:rPr>
      </w:pPr>
    </w:p>
    <w:p w14:paraId="77130FB4">
      <w:pPr>
        <w:jc w:val="center"/>
        <w:rPr>
          <w:lang w:val="pt-BR"/>
        </w:rPr>
      </w:pPr>
    </w:p>
    <w:p w14:paraId="314E6480">
      <w:pPr>
        <w:jc w:val="center"/>
        <w:rPr>
          <w:lang w:val="pt-BR"/>
        </w:rPr>
      </w:pPr>
    </w:p>
    <w:p w14:paraId="277262EF">
      <w:pPr>
        <w:jc w:val="center"/>
        <w:rPr>
          <w:lang w:val="pt-BR"/>
        </w:rPr>
      </w:pPr>
    </w:p>
    <w:p w14:paraId="6A4A3BE5">
      <w:pPr>
        <w:jc w:val="center"/>
        <w:rPr>
          <w:lang w:val="pt-BR"/>
        </w:rPr>
      </w:pPr>
    </w:p>
    <w:p w14:paraId="3CE8AE90">
      <w:pPr>
        <w:jc w:val="center"/>
        <w:rPr>
          <w:lang w:val="pt-BR"/>
        </w:rPr>
      </w:pPr>
    </w:p>
    <w:p w14:paraId="457D9325">
      <w:pPr>
        <w:jc w:val="center"/>
        <w:rPr>
          <w:lang w:val="pt-BR"/>
        </w:rPr>
      </w:pPr>
    </w:p>
    <w:p w14:paraId="7D82BB31">
      <w:pPr>
        <w:jc w:val="center"/>
        <w:rPr>
          <w:lang w:val="pt-BR"/>
        </w:rPr>
      </w:pPr>
    </w:p>
    <w:p w14:paraId="1B545551">
      <w:pPr>
        <w:jc w:val="center"/>
        <w:rPr>
          <w:lang w:val="pt-BR"/>
        </w:rPr>
      </w:pPr>
    </w:p>
    <w:p w14:paraId="3C6214EC">
      <w:pPr>
        <w:jc w:val="center"/>
        <w:rPr>
          <w:lang w:val="pt-BR"/>
        </w:rPr>
      </w:pPr>
    </w:p>
    <w:p w14:paraId="0D59CA7D">
      <w:pPr>
        <w:jc w:val="center"/>
        <w:rPr>
          <w:lang w:val="pt-BR"/>
        </w:rPr>
      </w:pPr>
    </w:p>
    <w:p w14:paraId="48B9CA84">
      <w:pPr>
        <w:jc w:val="center"/>
        <w:rPr>
          <w:lang w:val="pt-BR"/>
        </w:rPr>
      </w:pPr>
    </w:p>
    <w:p w14:paraId="1A9B1122">
      <w:pPr>
        <w:jc w:val="center"/>
        <w:rPr>
          <w:lang w:val="pt-BR"/>
        </w:rPr>
      </w:pPr>
    </w:p>
    <w:p w14:paraId="49ECFD66">
      <w:pPr>
        <w:jc w:val="center"/>
        <w:rPr>
          <w:lang w:val="pt-BR"/>
        </w:rPr>
      </w:pPr>
    </w:p>
    <w:p w14:paraId="23C206CD">
      <w:pPr>
        <w:jc w:val="center"/>
        <w:rPr>
          <w:lang w:val="pt-BR"/>
        </w:rPr>
      </w:pPr>
    </w:p>
    <w:p w14:paraId="658BAAA8">
      <w:pPr>
        <w:jc w:val="center"/>
        <w:rPr>
          <w:lang w:val="pt-BR"/>
        </w:rPr>
      </w:pPr>
    </w:p>
    <w:p w14:paraId="3A1ED41C">
      <w:pPr>
        <w:jc w:val="center"/>
        <w:rPr>
          <w:lang w:val="pt-BR"/>
        </w:rPr>
      </w:pPr>
    </w:p>
    <w:p w14:paraId="4BBC1149">
      <w:pPr>
        <w:jc w:val="center"/>
        <w:rPr>
          <w:lang w:val="pt-BR"/>
        </w:rPr>
      </w:pPr>
    </w:p>
    <w:p w14:paraId="08EFF291">
      <w:pPr>
        <w:jc w:val="center"/>
        <w:rPr>
          <w:lang w:val="pt-BR"/>
        </w:rPr>
      </w:pPr>
    </w:p>
    <w:p w14:paraId="78395E5E">
      <w:pPr>
        <w:jc w:val="center"/>
        <w:rPr>
          <w:lang w:val="pt-BR"/>
        </w:rPr>
      </w:pPr>
    </w:p>
    <w:p w14:paraId="4BE6371B">
      <w:pPr>
        <w:jc w:val="center"/>
        <w:rPr>
          <w:lang w:val="pt-BR"/>
        </w:rPr>
      </w:pPr>
    </w:p>
    <w:p w14:paraId="59DCE37E">
      <w:pPr>
        <w:jc w:val="center"/>
        <w:rPr>
          <w:lang w:val="pt-BR"/>
        </w:rPr>
      </w:pPr>
    </w:p>
    <w:p w14:paraId="0A104D11">
      <w:pPr>
        <w:jc w:val="center"/>
        <w:rPr>
          <w:lang w:val="pt-BR"/>
        </w:rPr>
      </w:pPr>
    </w:p>
    <w:p w14:paraId="2E69350E">
      <w:pPr>
        <w:jc w:val="center"/>
        <w:rPr>
          <w:lang w:val="pt-BR"/>
        </w:rPr>
      </w:pPr>
    </w:p>
    <w:p w14:paraId="1525368D">
      <w:pPr>
        <w:jc w:val="center"/>
        <w:rPr>
          <w:lang w:val="pt-BR"/>
        </w:rPr>
      </w:pPr>
    </w:p>
    <w:p w14:paraId="4FAA783E">
      <w:pPr>
        <w:jc w:val="center"/>
        <w:rPr>
          <w:lang w:val="pt-BR"/>
        </w:rPr>
      </w:pPr>
    </w:p>
    <w:p w14:paraId="59D3C521">
      <w:pPr>
        <w:jc w:val="center"/>
        <w:rPr>
          <w:lang w:val="pt-BR"/>
        </w:rPr>
      </w:pPr>
    </w:p>
    <w:p w14:paraId="2C3E5E54">
      <w:pPr>
        <w:jc w:val="center"/>
        <w:rPr>
          <w:lang w:val="pt-BR"/>
        </w:rPr>
      </w:pPr>
    </w:p>
    <w:p w14:paraId="6FB58019">
      <w:pPr>
        <w:jc w:val="center"/>
        <w:rPr>
          <w:lang w:val="pt-BR"/>
        </w:rPr>
      </w:pPr>
    </w:p>
    <w:p w14:paraId="21003924">
      <w:pPr>
        <w:jc w:val="center"/>
        <w:rPr>
          <w:lang w:val="pt-BR"/>
        </w:rPr>
      </w:pPr>
    </w:p>
    <w:p w14:paraId="18CF97F6">
      <w:pPr>
        <w:jc w:val="center"/>
        <w:rPr>
          <w:lang w:val="pt-BR"/>
        </w:rPr>
      </w:pPr>
    </w:p>
    <w:p w14:paraId="4462C41D">
      <w:pPr>
        <w:jc w:val="center"/>
        <w:rPr>
          <w:lang w:val="pt-BR"/>
        </w:rPr>
      </w:pPr>
    </w:p>
    <w:p w14:paraId="07995093">
      <w:pPr>
        <w:jc w:val="center"/>
        <w:rPr>
          <w:lang w:val="pt-BR"/>
        </w:rPr>
      </w:pPr>
    </w:p>
    <w:p w14:paraId="2C3AA724">
      <w:pPr>
        <w:jc w:val="center"/>
        <w:rPr>
          <w:lang w:val="pt-BR"/>
        </w:rPr>
      </w:pPr>
    </w:p>
    <w:p w14:paraId="209CEFE0">
      <w:pPr>
        <w:jc w:val="center"/>
        <w:rPr>
          <w:lang w:val="pt-BR"/>
        </w:rPr>
      </w:pPr>
    </w:p>
    <w:p w14:paraId="3FAB1707">
      <w:pPr>
        <w:jc w:val="center"/>
        <w:rPr>
          <w:lang w:val="pt-BR"/>
        </w:rPr>
      </w:pPr>
    </w:p>
    <w:p w14:paraId="219F394B">
      <w:pPr>
        <w:jc w:val="center"/>
        <w:rPr>
          <w:lang w:val="pt-BR"/>
        </w:rPr>
      </w:pPr>
    </w:p>
    <w:p w14:paraId="7465AC3D">
      <w:pPr>
        <w:jc w:val="center"/>
        <w:rPr>
          <w:lang w:val="pt-BR"/>
        </w:rPr>
      </w:pPr>
    </w:p>
    <w:p w14:paraId="7B8D90A0">
      <w:pPr>
        <w:jc w:val="center"/>
        <w:rPr>
          <w:lang w:val="pt-BR"/>
        </w:rPr>
      </w:pPr>
    </w:p>
    <w:p w14:paraId="00F23CB2">
      <w:pPr>
        <w:jc w:val="center"/>
        <w:rPr>
          <w:lang w:val="pt-BR"/>
        </w:rPr>
      </w:pPr>
    </w:p>
    <w:p w14:paraId="552B3F85">
      <w:pPr>
        <w:jc w:val="center"/>
        <w:rPr>
          <w:lang w:val="pt-BR"/>
        </w:rPr>
      </w:pPr>
    </w:p>
    <w:p w14:paraId="7730C36E">
      <w:pPr>
        <w:jc w:val="center"/>
        <w:rPr>
          <w:lang w:val="pt-BR"/>
        </w:rPr>
      </w:pPr>
    </w:p>
    <w:p w14:paraId="23D8857B">
      <w:pPr>
        <w:jc w:val="center"/>
      </w:pPr>
    </w:p>
    <w:p w14:paraId="52D186DF">
      <w:pPr>
        <w:jc w:val="center"/>
      </w:pPr>
    </w:p>
    <w:p w14:paraId="3ADE29AF">
      <w:pPr>
        <w:jc w:val="center"/>
      </w:pPr>
    </w:p>
    <w:p w14:paraId="3D28510D"/>
    <w:p w14:paraId="4EBA3B49"/>
    <w:p w14:paraId="59813802"/>
    <w:p w14:paraId="4D4E926C"/>
    <w:p w14:paraId="5A541013"/>
    <w:p w14:paraId="65F996BF">
      <w:pPr>
        <w:jc w:val="center"/>
        <w:rPr>
          <w:b/>
          <w:bCs/>
          <w:sz w:val="64"/>
          <w:szCs w:val="64"/>
          <w:lang w:val="pt-BR"/>
        </w:rPr>
      </w:pPr>
      <w:r>
        <w:rPr>
          <w:b/>
          <w:bCs/>
          <w:sz w:val="64"/>
          <w:szCs w:val="64"/>
          <w:lang w:val="pt-BR"/>
        </w:rPr>
        <w:t>SEMANAL</w:t>
      </w:r>
    </w:p>
    <w:p w14:paraId="3319022B">
      <w:pPr>
        <w:rPr>
          <w:lang w:val="pt-BR"/>
        </w:rPr>
      </w:pPr>
    </w:p>
    <w:p w14:paraId="680F21CC">
      <w:pPr>
        <w:jc w:val="center"/>
        <w:rPr>
          <w:lang w:val="pt-BR"/>
        </w:rPr>
      </w:pPr>
    </w:p>
    <w:p w14:paraId="2790849A">
      <w:pPr>
        <w:jc w:val="center"/>
        <w:rPr>
          <w:lang w:val="pt-BR"/>
        </w:rPr>
      </w:pPr>
    </w:p>
    <w:p w14:paraId="6E3BBFB1">
      <w:pPr>
        <w:jc w:val="center"/>
        <w:rPr>
          <w:lang w:val="pt-BR"/>
        </w:rPr>
      </w:pPr>
    </w:p>
    <w:p w14:paraId="0535C88A">
      <w:pPr>
        <w:jc w:val="center"/>
        <w:rPr>
          <w:lang w:val="pt-BR"/>
        </w:rPr>
      </w:pPr>
    </w:p>
    <w:p w14:paraId="7B5B0483">
      <w:pPr>
        <w:jc w:val="center"/>
        <w:rPr>
          <w:lang w:val="pt-BR"/>
        </w:rPr>
      </w:pPr>
    </w:p>
    <w:p w14:paraId="6DC90023">
      <w:pPr>
        <w:jc w:val="center"/>
        <w:rPr>
          <w:lang w:val="pt-BR"/>
        </w:rPr>
      </w:pPr>
    </w:p>
    <w:p w14:paraId="531723F1">
      <w:pPr>
        <w:jc w:val="center"/>
        <w:rPr>
          <w:lang w:val="pt-BR"/>
        </w:rPr>
      </w:pPr>
    </w:p>
    <w:p w14:paraId="39CABDAD">
      <w:pPr>
        <w:jc w:val="center"/>
        <w:rPr>
          <w:lang w:val="pt-BR"/>
        </w:rPr>
      </w:pPr>
    </w:p>
    <w:p w14:paraId="31DB699E">
      <w:pPr>
        <w:jc w:val="center"/>
        <w:rPr>
          <w:lang w:val="pt-BR"/>
        </w:rPr>
      </w:pPr>
    </w:p>
    <w:p w14:paraId="496FAF16">
      <w:pPr>
        <w:jc w:val="center"/>
        <w:rPr>
          <w:lang w:val="pt-BR"/>
        </w:rPr>
      </w:pPr>
    </w:p>
    <w:p w14:paraId="5C9CACEB">
      <w:pPr>
        <w:jc w:val="center"/>
        <w:rPr>
          <w:lang w:val="pt-BR"/>
        </w:rPr>
      </w:pPr>
    </w:p>
    <w:p w14:paraId="01A2899E">
      <w:pPr>
        <w:jc w:val="center"/>
        <w:rPr>
          <w:lang w:val="pt-BR"/>
        </w:rPr>
      </w:pPr>
    </w:p>
    <w:p w14:paraId="5386287F">
      <w:pPr>
        <w:jc w:val="center"/>
        <w:rPr>
          <w:lang w:val="pt-BR"/>
        </w:rPr>
      </w:pPr>
    </w:p>
    <w:p w14:paraId="5CCC6F85">
      <w:pPr>
        <w:jc w:val="center"/>
        <w:rPr>
          <w:lang w:val="pt-BR"/>
        </w:rPr>
      </w:pPr>
    </w:p>
    <w:p w14:paraId="29DF2F63">
      <w:pPr>
        <w:jc w:val="center"/>
        <w:rPr>
          <w:lang w:val="pt-BR"/>
        </w:rPr>
      </w:pPr>
    </w:p>
    <w:p w14:paraId="7229BC48">
      <w:pPr>
        <w:jc w:val="center"/>
        <w:rPr>
          <w:lang w:val="pt-BR"/>
        </w:rPr>
      </w:pPr>
    </w:p>
    <w:p w14:paraId="462915C2">
      <w:pPr>
        <w:jc w:val="center"/>
        <w:rPr>
          <w:lang w:val="pt-BR"/>
        </w:rPr>
      </w:pPr>
    </w:p>
    <w:p w14:paraId="31349A34">
      <w:pPr>
        <w:jc w:val="center"/>
        <w:rPr>
          <w:lang w:val="pt-BR"/>
        </w:rPr>
      </w:pPr>
    </w:p>
    <w:p w14:paraId="4A0C97DA">
      <w:pPr>
        <w:jc w:val="center"/>
        <w:rPr>
          <w:lang w:val="pt-BR"/>
        </w:rPr>
      </w:pPr>
    </w:p>
    <w:p w14:paraId="602A73AA">
      <w:pPr>
        <w:jc w:val="center"/>
        <w:rPr>
          <w:lang w:val="pt-BR"/>
        </w:rPr>
      </w:pPr>
    </w:p>
    <w:p w14:paraId="57A4290F">
      <w:pPr>
        <w:jc w:val="center"/>
        <w:rPr>
          <w:lang w:val="pt-BR"/>
        </w:rPr>
      </w:pPr>
    </w:p>
    <w:p w14:paraId="4FC7F84B">
      <w:pPr>
        <w:jc w:val="center"/>
        <w:rPr>
          <w:lang w:val="pt-BR"/>
        </w:rPr>
      </w:pPr>
    </w:p>
    <w:p w14:paraId="7F624BE0">
      <w:pPr>
        <w:jc w:val="center"/>
        <w:rPr>
          <w:lang w:val="pt-BR"/>
        </w:rPr>
      </w:pPr>
    </w:p>
    <w:p w14:paraId="458D38E7">
      <w:pPr>
        <w:jc w:val="center"/>
        <w:rPr>
          <w:lang w:val="pt-BR"/>
        </w:rPr>
      </w:pPr>
    </w:p>
    <w:p w14:paraId="55CCBFB9">
      <w:pPr>
        <w:jc w:val="center"/>
        <w:rPr>
          <w:lang w:val="pt-BR"/>
        </w:rPr>
      </w:pPr>
    </w:p>
    <w:p w14:paraId="2AE3F2D3">
      <w:pPr>
        <w:jc w:val="center"/>
        <w:rPr>
          <w:lang w:val="pt-BR"/>
        </w:rPr>
      </w:pPr>
    </w:p>
    <w:p w14:paraId="05E76199">
      <w:pPr>
        <w:jc w:val="center"/>
        <w:rPr>
          <w:lang w:val="pt-BR"/>
        </w:rPr>
      </w:pPr>
    </w:p>
    <w:p w14:paraId="6174EADC">
      <w:pPr>
        <w:rPr>
          <w:lang w:val="pt-BR"/>
        </w:rPr>
      </w:pPr>
    </w:p>
    <w:p w14:paraId="5D62DF73">
      <w:pPr>
        <w:rPr>
          <w:lang w:val="pt-BR"/>
        </w:rPr>
      </w:pPr>
    </w:p>
    <w:p w14:paraId="35231D56">
      <w:pPr>
        <w:jc w:val="center"/>
        <w:rPr>
          <w:lang w:val="pt-BR"/>
        </w:rPr>
      </w:pPr>
    </w:p>
    <w:p w14:paraId="535FA6DC">
      <w:pPr>
        <w:jc w:val="center"/>
      </w:pPr>
    </w:p>
    <w:p w14:paraId="6587C5B9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VARIAÇÕES POR DIA DA SEMANA</w:t>
      </w:r>
    </w:p>
    <w:p w14:paraId="2D063E65">
      <w:pPr>
        <w:jc w:val="center"/>
        <w:rPr>
          <w:lang w:val="pt-BR"/>
        </w:rPr>
      </w:pPr>
    </w:p>
    <w:p w14:paraId="74F3A97C">
      <w:pPr>
        <w:jc w:val="center"/>
        <w:rPr>
          <w:lang w:val="pt-BR"/>
        </w:rPr>
      </w:pPr>
    </w:p>
    <w:p w14:paraId="7AB883E3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Estatísticas de variações contabilizadas por dias da semana.</w:t>
      </w:r>
    </w:p>
    <w:p w14:paraId="13A894C7">
      <w:pPr>
        <w:rPr>
          <w:sz w:val="24"/>
          <w:szCs w:val="24"/>
          <w:lang w:val="pt-BR"/>
        </w:rPr>
      </w:pPr>
    </w:p>
    <w:p w14:paraId="45604CC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1A6DD71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02E0752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4DE155BD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Alta - Mínima</w:t>
      </w:r>
    </w:p>
    <w:p w14:paraId="489C6B47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Change:</w:t>
      </w:r>
      <w:r>
        <w:rPr>
          <w:sz w:val="24"/>
          <w:szCs w:val="24"/>
          <w:lang w:val="pt-BR"/>
        </w:rPr>
        <w:t xml:space="preserve">  Fechamento - Abertura</w:t>
      </w:r>
    </w:p>
    <w:p w14:paraId="33CC6CF8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Change Abs: </w:t>
      </w:r>
      <w:r>
        <w:rPr>
          <w:sz w:val="24"/>
          <w:szCs w:val="24"/>
          <w:lang w:val="pt-BR"/>
        </w:rPr>
        <w:t xml:space="preserve"> Change Absoluto</w:t>
      </w:r>
    </w:p>
    <w:p w14:paraId="447D2855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 Pos:</w:t>
      </w:r>
      <w:r>
        <w:rPr>
          <w:sz w:val="24"/>
          <w:szCs w:val="24"/>
          <w:lang w:val="pt-BR"/>
        </w:rPr>
        <w:t xml:space="preserve">  Change Positivo</w:t>
      </w:r>
    </w:p>
    <w:p w14:paraId="10810E3D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 Neg:</w:t>
      </w:r>
      <w:r>
        <w:rPr>
          <w:sz w:val="24"/>
          <w:szCs w:val="24"/>
          <w:lang w:val="pt-BR"/>
        </w:rPr>
        <w:t xml:space="preserve">  Change Negativo</w:t>
      </w:r>
    </w:p>
    <w:p w14:paraId="1DCC0886">
      <w:pPr>
        <w:jc w:val="center"/>
        <w:rPr>
          <w:lang w:val="pt-BR"/>
        </w:rPr>
      </w:pPr>
    </w:p>
    <w:p w14:paraId="313265C6">
      <w:pPr>
        <w:jc w:val="center"/>
        <w:rPr>
          <w:lang w:val="pt-BR"/>
        </w:rPr>
      </w:pPr>
    </w:p>
    <w:p w14:paraId="2DE36BFE">
      <w:pPr>
        <w:jc w:val="center"/>
        <w:rPr>
          <w:lang w:val="pt-BR"/>
        </w:rPr>
      </w:pPr>
    </w:p>
    <w:p w14:paraId="3599D540">
      <w:pPr>
        <w:jc w:val="center"/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MÁXIMOS E MÍNIMOS</w:t>
      </w:r>
    </w:p>
    <w:p w14:paraId="47EBC3B9">
      <w:pPr>
        <w:jc w:val="center"/>
        <w:rPr>
          <w:lang w:val="pt-BR"/>
        </w:rPr>
      </w:pPr>
    </w:p>
    <w:p w14:paraId="003E7C3A">
      <w:pPr>
        <w:jc w:val="center"/>
        <w:rPr>
          <w:lang w:val="pt-BR"/>
        </w:rPr>
      </w:pPr>
      <w:r>
        <w:drawing>
          <wp:inline distT="0" distB="0" distL="0" distR="0">
            <wp:extent cx="4362450" cy="2114550"/>
            <wp:effectExtent l="0" t="0" r="0" b="0"/>
            <wp:docPr id="15696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7141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7658">
      <w:pPr>
        <w:jc w:val="center"/>
        <w:rPr>
          <w:lang w:val="pt-BR"/>
        </w:rPr>
      </w:pPr>
    </w:p>
    <w:p w14:paraId="46FF2A1D">
      <w:pPr>
        <w:jc w:val="center"/>
        <w:rPr>
          <w:lang w:val="pt-BR"/>
        </w:rPr>
      </w:pPr>
    </w:p>
    <w:p w14:paraId="72404E24">
      <w:pPr>
        <w:jc w:val="center"/>
        <w:rPr>
          <w:lang w:val="pt-BR"/>
        </w:rPr>
      </w:pPr>
    </w:p>
    <w:p w14:paraId="0C43B6A9">
      <w:pPr>
        <w:jc w:val="center"/>
        <w:rPr>
          <w:lang w:val="pt-BR"/>
        </w:rPr>
      </w:pPr>
    </w:p>
    <w:p w14:paraId="3BADDC2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MOVIMENTO (NET)</w:t>
      </w:r>
    </w:p>
    <w:p w14:paraId="4D6CF41F">
      <w:pPr>
        <w:jc w:val="center"/>
        <w:rPr>
          <w:lang w:val="pt-BR"/>
        </w:rPr>
      </w:pPr>
    </w:p>
    <w:p w14:paraId="1CC316B6">
      <w:pPr>
        <w:jc w:val="center"/>
        <w:rPr>
          <w:lang w:val="pt-BR"/>
        </w:rPr>
      </w:pPr>
      <w:r>
        <w:drawing>
          <wp:inline distT="0" distB="0" distL="0" distR="0">
            <wp:extent cx="4333875" cy="2076450"/>
            <wp:effectExtent l="0" t="0" r="9525" b="0"/>
            <wp:docPr id="1475859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59404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E976">
      <w:pPr>
        <w:jc w:val="center"/>
        <w:rPr>
          <w:lang w:val="pt-BR"/>
        </w:rPr>
      </w:pPr>
    </w:p>
    <w:p w14:paraId="355BC299">
      <w:pPr>
        <w:jc w:val="center"/>
        <w:rPr>
          <w:lang w:val="pt-BR"/>
        </w:rPr>
      </w:pPr>
    </w:p>
    <w:p w14:paraId="5F686049">
      <w:pPr>
        <w:jc w:val="center"/>
        <w:rPr>
          <w:lang w:val="pt-BR"/>
        </w:rPr>
      </w:pPr>
    </w:p>
    <w:p w14:paraId="24A7238B">
      <w:pPr>
        <w:jc w:val="center"/>
        <w:rPr>
          <w:lang w:val="pt-BR"/>
        </w:rPr>
      </w:pPr>
    </w:p>
    <w:p w14:paraId="25DECAFA">
      <w:pPr>
        <w:jc w:val="center"/>
        <w:rPr>
          <w:lang w:val="pt-BR"/>
        </w:rPr>
      </w:pPr>
    </w:p>
    <w:p w14:paraId="6F11B847">
      <w:pPr>
        <w:jc w:val="center"/>
        <w:rPr>
          <w:lang w:val="pt-BR"/>
        </w:rPr>
      </w:pPr>
    </w:p>
    <w:p w14:paraId="648CFE87">
      <w:pPr>
        <w:jc w:val="center"/>
        <w:rPr>
          <w:lang w:val="pt-BR"/>
        </w:rPr>
      </w:pPr>
    </w:p>
    <w:p w14:paraId="3AE8B7B5">
      <w:pPr>
        <w:jc w:val="center"/>
        <w:rPr>
          <w:lang w:val="pt-BR"/>
        </w:rPr>
      </w:pPr>
    </w:p>
    <w:p w14:paraId="211ECBD9">
      <w:pPr>
        <w:jc w:val="center"/>
        <w:rPr>
          <w:lang w:val="pt-BR"/>
        </w:rPr>
      </w:pPr>
    </w:p>
    <w:p w14:paraId="67BF0B5F">
      <w:pPr>
        <w:jc w:val="center"/>
        <w:rPr>
          <w:lang w:val="pt-BR"/>
        </w:rPr>
      </w:pPr>
    </w:p>
    <w:p w14:paraId="703842F8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VARIAÇÕES POR DIA DA SEMANA</w:t>
      </w:r>
    </w:p>
    <w:p w14:paraId="52286148">
      <w:pPr>
        <w:jc w:val="center"/>
        <w:rPr>
          <w:lang w:val="pt-BR"/>
        </w:rPr>
      </w:pPr>
    </w:p>
    <w:p w14:paraId="28A7E1A4">
      <w:pPr>
        <w:jc w:val="center"/>
        <w:rPr>
          <w:lang w:val="pt-BR"/>
        </w:rPr>
      </w:pPr>
    </w:p>
    <w:p w14:paraId="305BC510">
      <w:pPr>
        <w:jc w:val="center"/>
        <w:rPr>
          <w:lang w:val="pt-BR"/>
        </w:rPr>
      </w:pPr>
    </w:p>
    <w:p w14:paraId="41126514">
      <w:pPr>
        <w:jc w:val="center"/>
        <w:rPr>
          <w:lang w:val="pt-BR"/>
        </w:rPr>
      </w:pPr>
    </w:p>
    <w:p w14:paraId="1EF44DFB">
      <w:pPr>
        <w:jc w:val="center"/>
        <w:rPr>
          <w:lang w:val="pt-BR"/>
        </w:rPr>
      </w:pPr>
    </w:p>
    <w:p w14:paraId="30C5615C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MOVIMENTO (</w:t>
      </w:r>
      <w:r>
        <w:rPr>
          <w:b/>
          <w:bCs/>
          <w:color w:val="00B050"/>
          <w:sz w:val="28"/>
          <w:szCs w:val="28"/>
          <w:lang w:val="pt-BR"/>
        </w:rPr>
        <w:t>CANDLES POSITIVOS</w:t>
      </w:r>
      <w:r>
        <w:rPr>
          <w:b/>
          <w:bCs/>
          <w:sz w:val="28"/>
          <w:szCs w:val="28"/>
          <w:lang w:val="pt-BR"/>
        </w:rPr>
        <w:t>)</w:t>
      </w:r>
    </w:p>
    <w:p w14:paraId="095DD81B">
      <w:pPr>
        <w:jc w:val="center"/>
        <w:rPr>
          <w:lang w:val="pt-BR"/>
        </w:rPr>
      </w:pPr>
    </w:p>
    <w:p w14:paraId="2E1C3805">
      <w:pPr>
        <w:jc w:val="center"/>
        <w:rPr>
          <w:lang w:val="pt-BR"/>
        </w:rPr>
      </w:pPr>
      <w:r>
        <w:drawing>
          <wp:inline distT="0" distB="0" distL="0" distR="0">
            <wp:extent cx="4371975" cy="2057400"/>
            <wp:effectExtent l="0" t="0" r="9525" b="0"/>
            <wp:docPr id="117517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78830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EE70">
      <w:pPr>
        <w:jc w:val="center"/>
        <w:rPr>
          <w:lang w:val="pt-BR"/>
        </w:rPr>
      </w:pPr>
    </w:p>
    <w:p w14:paraId="44D0F144">
      <w:pPr>
        <w:jc w:val="center"/>
        <w:rPr>
          <w:lang w:val="pt-BR"/>
        </w:rPr>
      </w:pPr>
    </w:p>
    <w:p w14:paraId="646C00A7">
      <w:pPr>
        <w:jc w:val="center"/>
        <w:rPr>
          <w:lang w:val="pt-BR"/>
        </w:rPr>
      </w:pPr>
    </w:p>
    <w:p w14:paraId="3EA7A133">
      <w:pPr>
        <w:jc w:val="center"/>
        <w:rPr>
          <w:lang w:val="pt-BR"/>
        </w:rPr>
      </w:pPr>
    </w:p>
    <w:p w14:paraId="2CFCE0BE">
      <w:pPr>
        <w:jc w:val="center"/>
        <w:rPr>
          <w:lang w:val="pt-BR"/>
        </w:rPr>
      </w:pPr>
    </w:p>
    <w:p w14:paraId="1F34CFA1">
      <w:pPr>
        <w:jc w:val="center"/>
      </w:pPr>
      <w:r>
        <w:rPr>
          <w:b/>
          <w:bCs/>
          <w:sz w:val="28"/>
          <w:szCs w:val="28"/>
        </w:rPr>
        <w:t>MOVIMENTO (</w:t>
      </w:r>
      <w:r>
        <w:rPr>
          <w:b/>
          <w:bCs/>
          <w:color w:val="C00000"/>
          <w:sz w:val="28"/>
          <w:szCs w:val="28"/>
        </w:rPr>
        <w:t>CANDLES POSITIVOS</w:t>
      </w:r>
      <w:r>
        <w:rPr>
          <w:b/>
          <w:bCs/>
          <w:sz w:val="28"/>
          <w:szCs w:val="28"/>
        </w:rPr>
        <w:t>)</w:t>
      </w:r>
    </w:p>
    <w:p w14:paraId="1EC4887C">
      <w:pPr>
        <w:jc w:val="center"/>
        <w:rPr>
          <w:lang w:val="pt-BR"/>
        </w:rPr>
      </w:pPr>
    </w:p>
    <w:p w14:paraId="74B4BB29">
      <w:pPr>
        <w:jc w:val="center"/>
        <w:rPr>
          <w:lang w:val="pt-BR"/>
        </w:rPr>
      </w:pPr>
      <w:r>
        <w:drawing>
          <wp:inline distT="0" distB="0" distL="0" distR="0">
            <wp:extent cx="4543425" cy="2047875"/>
            <wp:effectExtent l="0" t="0" r="9525" b="9525"/>
            <wp:docPr id="1472249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49422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03FD">
      <w:pPr>
        <w:jc w:val="center"/>
        <w:rPr>
          <w:lang w:val="pt-BR"/>
        </w:rPr>
      </w:pPr>
    </w:p>
    <w:p w14:paraId="5B0ED08F">
      <w:pPr>
        <w:jc w:val="center"/>
        <w:rPr>
          <w:lang w:val="pt-BR"/>
        </w:rPr>
      </w:pPr>
    </w:p>
    <w:p w14:paraId="6263DB02">
      <w:pPr>
        <w:jc w:val="center"/>
        <w:rPr>
          <w:lang w:val="pt-BR"/>
        </w:rPr>
      </w:pPr>
    </w:p>
    <w:p w14:paraId="2BD5CC7F">
      <w:pPr>
        <w:jc w:val="center"/>
        <w:rPr>
          <w:lang w:val="pt-BR"/>
        </w:rPr>
      </w:pPr>
    </w:p>
    <w:p w14:paraId="4412E5C6">
      <w:pPr>
        <w:jc w:val="center"/>
        <w:rPr>
          <w:lang w:val="pt-BR"/>
        </w:rPr>
      </w:pPr>
    </w:p>
    <w:p w14:paraId="2405BB44">
      <w:pPr>
        <w:jc w:val="center"/>
        <w:rPr>
          <w:lang w:val="pt-BR"/>
        </w:rPr>
      </w:pPr>
    </w:p>
    <w:p w14:paraId="0AEDED7B">
      <w:pPr>
        <w:jc w:val="center"/>
        <w:rPr>
          <w:lang w:val="pt-BR"/>
        </w:rPr>
      </w:pPr>
    </w:p>
    <w:p w14:paraId="64BC4FFD">
      <w:pPr>
        <w:jc w:val="center"/>
        <w:rPr>
          <w:lang w:val="pt-BR"/>
        </w:rPr>
      </w:pPr>
    </w:p>
    <w:p w14:paraId="2755819E">
      <w:pPr>
        <w:jc w:val="center"/>
        <w:rPr>
          <w:lang w:val="pt-BR"/>
        </w:rPr>
      </w:pPr>
    </w:p>
    <w:p w14:paraId="165A42AC">
      <w:pPr>
        <w:jc w:val="center"/>
        <w:rPr>
          <w:lang w:val="pt-BR"/>
        </w:rPr>
      </w:pPr>
    </w:p>
    <w:p w14:paraId="1FBC83C6">
      <w:pPr>
        <w:jc w:val="center"/>
        <w:rPr>
          <w:lang w:val="pt-BR"/>
        </w:rPr>
      </w:pPr>
    </w:p>
    <w:p w14:paraId="1E17FAC1">
      <w:pPr>
        <w:jc w:val="center"/>
        <w:rPr>
          <w:lang w:val="pt-BR"/>
        </w:rPr>
      </w:pPr>
    </w:p>
    <w:p w14:paraId="18FB7DF4">
      <w:pPr>
        <w:jc w:val="center"/>
        <w:rPr>
          <w:lang w:val="pt-BR"/>
        </w:rPr>
      </w:pPr>
    </w:p>
    <w:p w14:paraId="031BCA31">
      <w:pPr>
        <w:jc w:val="center"/>
        <w:rPr>
          <w:lang w:val="pt-BR"/>
        </w:rPr>
      </w:pPr>
    </w:p>
    <w:p w14:paraId="5C287764">
      <w:pPr>
        <w:jc w:val="center"/>
        <w:rPr>
          <w:lang w:val="pt-BR"/>
        </w:rPr>
      </w:pPr>
    </w:p>
    <w:p w14:paraId="17791D03">
      <w:pPr>
        <w:jc w:val="center"/>
        <w:rPr>
          <w:lang w:val="pt-BR"/>
        </w:rPr>
      </w:pPr>
    </w:p>
    <w:p w14:paraId="1C5AB2DD">
      <w:pPr>
        <w:jc w:val="center"/>
        <w:rPr>
          <w:lang w:val="pt-BR"/>
        </w:rPr>
      </w:pPr>
    </w:p>
    <w:p w14:paraId="5E8C99A8">
      <w:pPr>
        <w:jc w:val="center"/>
        <w:rPr>
          <w:lang w:val="pt-BR"/>
        </w:rPr>
      </w:pPr>
    </w:p>
    <w:p w14:paraId="52EFA5E9">
      <w:pPr>
        <w:jc w:val="center"/>
        <w:rPr>
          <w:lang w:val="pt-BR"/>
        </w:rPr>
      </w:pPr>
    </w:p>
    <w:p w14:paraId="5BCA51A2">
      <w:pPr>
        <w:jc w:val="center"/>
        <w:rPr>
          <w:lang w:val="pt-BR"/>
        </w:rPr>
      </w:pPr>
    </w:p>
    <w:p w14:paraId="7BAA988D">
      <w:pPr>
        <w:jc w:val="center"/>
        <w:rPr>
          <w:lang w:val="pt-BR"/>
        </w:rPr>
      </w:pPr>
    </w:p>
    <w:p w14:paraId="5AAB5E38">
      <w:pPr>
        <w:jc w:val="center"/>
        <w:rPr>
          <w:lang w:val="pt-BR"/>
        </w:rPr>
      </w:pPr>
    </w:p>
    <w:p w14:paraId="7B4A7410">
      <w:pPr>
        <w:jc w:val="center"/>
        <w:rPr>
          <w:lang w:val="pt-BR"/>
        </w:rPr>
      </w:pPr>
    </w:p>
    <w:p w14:paraId="72539554">
      <w:pPr>
        <w:jc w:val="center"/>
        <w:rPr>
          <w:lang w:val="pt-BR"/>
        </w:rPr>
      </w:pPr>
    </w:p>
    <w:p w14:paraId="0B9499C0">
      <w:pPr>
        <w:jc w:val="center"/>
        <w:rPr>
          <w:lang w:val="pt-BR"/>
        </w:rPr>
      </w:pPr>
    </w:p>
    <w:p w14:paraId="5EDB1352">
      <w:pPr>
        <w:jc w:val="center"/>
        <w:rPr>
          <w:lang w:val="pt-BR"/>
        </w:rPr>
      </w:pPr>
    </w:p>
    <w:p w14:paraId="15810FF3">
      <w:pPr>
        <w:jc w:val="center"/>
        <w:rPr>
          <w:lang w:val="pt-BR"/>
        </w:rPr>
      </w:pPr>
    </w:p>
    <w:p w14:paraId="134DAAFB">
      <w:pPr>
        <w:jc w:val="center"/>
        <w:rPr>
          <w:lang w:val="pt-BR"/>
        </w:rPr>
      </w:pPr>
    </w:p>
    <w:p w14:paraId="25A52086">
      <w:pPr>
        <w:jc w:val="center"/>
        <w:rPr>
          <w:lang w:val="pt-BR"/>
        </w:rPr>
      </w:pPr>
    </w:p>
    <w:p w14:paraId="4ADD7724">
      <w:pPr>
        <w:jc w:val="center"/>
        <w:rPr>
          <w:lang w:val="pt-BR"/>
        </w:rPr>
      </w:pPr>
    </w:p>
    <w:p w14:paraId="2D307E57">
      <w:pPr>
        <w:jc w:val="center"/>
        <w:rPr>
          <w:lang w:val="pt-BR"/>
        </w:rPr>
      </w:pPr>
    </w:p>
    <w:p w14:paraId="386B966A">
      <w:pPr>
        <w:jc w:val="center"/>
        <w:rPr>
          <w:lang w:val="pt-BR"/>
        </w:rPr>
      </w:pPr>
    </w:p>
    <w:p w14:paraId="12762CF0">
      <w:pPr>
        <w:jc w:val="center"/>
        <w:rPr>
          <w:lang w:val="pt-BR"/>
        </w:rPr>
      </w:pPr>
    </w:p>
    <w:p w14:paraId="5AA6B127">
      <w:pPr>
        <w:jc w:val="center"/>
        <w:rPr>
          <w:lang w:val="pt-BR"/>
        </w:rPr>
      </w:pPr>
    </w:p>
    <w:p w14:paraId="47E70753">
      <w:pPr>
        <w:jc w:val="center"/>
        <w:rPr>
          <w:lang w:val="pt-BR"/>
        </w:rPr>
      </w:pPr>
    </w:p>
    <w:p w14:paraId="0510D30C">
      <w:pPr>
        <w:jc w:val="center"/>
        <w:rPr>
          <w:lang w:val="pt-BR"/>
        </w:rPr>
      </w:pPr>
    </w:p>
    <w:p w14:paraId="717D294E">
      <w:pPr>
        <w:jc w:val="center"/>
        <w:rPr>
          <w:lang w:val="pt-BR"/>
        </w:rPr>
      </w:pPr>
    </w:p>
    <w:p w14:paraId="47F1C7BC">
      <w:pPr>
        <w:jc w:val="center"/>
        <w:rPr>
          <w:lang w:val="pt-BR"/>
        </w:rPr>
      </w:pPr>
    </w:p>
    <w:sectPr>
      <w:pgSz w:w="11906" w:h="16838"/>
      <w:pgMar w:top="432" w:right="576" w:bottom="288" w:left="576" w:header="720" w:footer="720" w:gutter="0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F226B5F"/>
    <w:rsid w:val="000F2F53"/>
    <w:rsid w:val="001644CF"/>
    <w:rsid w:val="001E12A7"/>
    <w:rsid w:val="0025710E"/>
    <w:rsid w:val="003562EF"/>
    <w:rsid w:val="0042194B"/>
    <w:rsid w:val="004B63CE"/>
    <w:rsid w:val="00670A83"/>
    <w:rsid w:val="006D5123"/>
    <w:rsid w:val="00787D16"/>
    <w:rsid w:val="00863E90"/>
    <w:rsid w:val="00895EB9"/>
    <w:rsid w:val="00962326"/>
    <w:rsid w:val="00A01A92"/>
    <w:rsid w:val="00A43686"/>
    <w:rsid w:val="00A65D07"/>
    <w:rsid w:val="00C32587"/>
    <w:rsid w:val="00CC54F3"/>
    <w:rsid w:val="00D81170"/>
    <w:rsid w:val="00FE45C9"/>
    <w:rsid w:val="04886A35"/>
    <w:rsid w:val="04E549A6"/>
    <w:rsid w:val="0AC901C8"/>
    <w:rsid w:val="0AF90B10"/>
    <w:rsid w:val="0EF44B98"/>
    <w:rsid w:val="0F226B5F"/>
    <w:rsid w:val="0FF408B7"/>
    <w:rsid w:val="101C7E7E"/>
    <w:rsid w:val="12156B89"/>
    <w:rsid w:val="19D3216D"/>
    <w:rsid w:val="1B207A4E"/>
    <w:rsid w:val="1C650AF7"/>
    <w:rsid w:val="1CBF0A74"/>
    <w:rsid w:val="1DCC7A4B"/>
    <w:rsid w:val="1E7B3054"/>
    <w:rsid w:val="1F4620DD"/>
    <w:rsid w:val="216A0E66"/>
    <w:rsid w:val="21DB379F"/>
    <w:rsid w:val="294D4A6C"/>
    <w:rsid w:val="2E9D6C49"/>
    <w:rsid w:val="30492B35"/>
    <w:rsid w:val="30D81501"/>
    <w:rsid w:val="321A3CB5"/>
    <w:rsid w:val="32392E6D"/>
    <w:rsid w:val="328F49E0"/>
    <w:rsid w:val="3AA765CB"/>
    <w:rsid w:val="3EE871B2"/>
    <w:rsid w:val="41130852"/>
    <w:rsid w:val="42BA1E87"/>
    <w:rsid w:val="474C7708"/>
    <w:rsid w:val="4A1E2D2F"/>
    <w:rsid w:val="4BE72966"/>
    <w:rsid w:val="4CEC2073"/>
    <w:rsid w:val="4EDC1535"/>
    <w:rsid w:val="4EF101B9"/>
    <w:rsid w:val="504C4EFE"/>
    <w:rsid w:val="5654471C"/>
    <w:rsid w:val="5690434A"/>
    <w:rsid w:val="571075DC"/>
    <w:rsid w:val="57A169AE"/>
    <w:rsid w:val="5D270949"/>
    <w:rsid w:val="648D7E85"/>
    <w:rsid w:val="6ABC1B83"/>
    <w:rsid w:val="6D621B82"/>
    <w:rsid w:val="6D8C6019"/>
    <w:rsid w:val="6EA47D20"/>
    <w:rsid w:val="751C78AF"/>
    <w:rsid w:val="7B807213"/>
    <w:rsid w:val="7BCC7FBC"/>
    <w:rsid w:val="7CFC7D9A"/>
    <w:rsid w:val="7E5737D7"/>
    <w:rsid w:val="7F745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99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5" Type="http://schemas.openxmlformats.org/officeDocument/2006/relationships/fontTable" Target="fontTable.xml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47</Pages>
  <Words>1872</Words>
  <Characters>9787</Characters>
  <Lines>51</Lines>
  <Paragraphs>14</Paragraphs>
  <TotalTime>15</TotalTime>
  <ScaleCrop>false</ScaleCrop>
  <LinksUpToDate>false</LinksUpToDate>
  <CharactersWithSpaces>11482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2025-07-05T22:02:00Z</dcterms:created>
  <dc:creator>Acer</dc:creator>
  <cp:lastModifiedBy>Acer</cp:lastModifiedBy>
  <cp:lastPrinted>2025-07-11T13:47:00Z</cp:lastPrinted>
  <dcterms:modified xsi:type="dcterms:W3CDTF">2025-07-15T13:54:44Z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7000EF081EBA4E0D9F8AAE3368027C79_13</vt:lpwstr>
  </property>
</Properties>
</file>