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CAE65" w14:textId="7AB38DEE" w:rsidR="00947077" w:rsidRPr="00E56B40" w:rsidRDefault="00E56B40" w:rsidP="00E56B40">
      <w:pPr>
        <w:jc w:val="center"/>
        <w:rPr>
          <w:b/>
          <w:bCs/>
          <w:sz w:val="40"/>
          <w:szCs w:val="44"/>
        </w:rPr>
      </w:pPr>
      <w:r w:rsidRPr="00E56B40">
        <w:rPr>
          <w:rFonts w:hint="eastAsia"/>
          <w:b/>
          <w:bCs/>
          <w:sz w:val="40"/>
          <w:szCs w:val="44"/>
        </w:rPr>
        <w:t xml:space="preserve">자동적 사고 </w:t>
      </w:r>
      <w:r w:rsidR="00A1766B">
        <w:rPr>
          <w:rFonts w:hint="eastAsia"/>
          <w:b/>
          <w:bCs/>
          <w:sz w:val="40"/>
          <w:szCs w:val="44"/>
        </w:rPr>
        <w:t>기</w:t>
      </w:r>
      <w:r w:rsidRPr="00E56B40">
        <w:rPr>
          <w:rFonts w:hint="eastAsia"/>
          <w:b/>
          <w:bCs/>
          <w:sz w:val="40"/>
          <w:szCs w:val="44"/>
        </w:rPr>
        <w:t>록지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972"/>
        <w:gridCol w:w="1418"/>
        <w:gridCol w:w="3118"/>
        <w:gridCol w:w="1701"/>
        <w:gridCol w:w="1701"/>
        <w:gridCol w:w="2977"/>
        <w:gridCol w:w="1501"/>
      </w:tblGrid>
      <w:tr w:rsidR="00FF7B2E" w14:paraId="1147D7C2" w14:textId="03CA1367" w:rsidTr="00FF7B2E">
        <w:trPr>
          <w:trHeight w:val="720"/>
        </w:trPr>
        <w:tc>
          <w:tcPr>
            <w:tcW w:w="2972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3F7F9D40" w14:textId="1B8A7AFE" w:rsidR="00FF7B2E" w:rsidRPr="00E56B40" w:rsidRDefault="002B33D2" w:rsidP="00E56B4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사건(A)</w:t>
            </w:r>
          </w:p>
        </w:tc>
        <w:tc>
          <w:tcPr>
            <w:tcW w:w="1418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1DC074EC" w14:textId="0A0D5DC3" w:rsidR="00FF7B2E" w:rsidRPr="00E56B40" w:rsidRDefault="00FF7B2E" w:rsidP="00E56B40">
            <w:pPr>
              <w:jc w:val="center"/>
              <w:rPr>
                <w:b/>
                <w:bCs/>
              </w:rPr>
            </w:pPr>
            <w:r w:rsidRPr="00E56B40">
              <w:rPr>
                <w:rFonts w:hint="eastAsia"/>
                <w:b/>
                <w:bCs/>
              </w:rPr>
              <w:t>감정(</w:t>
            </w:r>
            <w:r w:rsidR="00852D91">
              <w:rPr>
                <w:rFonts w:hint="eastAsia"/>
                <w:b/>
                <w:bCs/>
              </w:rPr>
              <w:t>C)</w:t>
            </w:r>
          </w:p>
        </w:tc>
        <w:tc>
          <w:tcPr>
            <w:tcW w:w="3118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7B523EF3" w14:textId="28E63293" w:rsidR="00FF7B2E" w:rsidRPr="00E56B40" w:rsidRDefault="00FF7B2E" w:rsidP="00E56B40">
            <w:pPr>
              <w:jc w:val="center"/>
              <w:rPr>
                <w:b/>
                <w:bCs/>
              </w:rPr>
            </w:pPr>
            <w:r w:rsidRPr="00E56B40">
              <w:rPr>
                <w:rFonts w:hint="eastAsia"/>
                <w:b/>
                <w:bCs/>
              </w:rPr>
              <w:t>자동적 사고(</w:t>
            </w:r>
            <w:r w:rsidR="00852D91">
              <w:rPr>
                <w:rFonts w:hint="eastAsia"/>
                <w:b/>
                <w:bCs/>
              </w:rPr>
              <w:t>B)</w:t>
            </w:r>
          </w:p>
        </w:tc>
        <w:tc>
          <w:tcPr>
            <w:tcW w:w="1701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1D45D97B" w14:textId="0538480D" w:rsidR="00FF7B2E" w:rsidRPr="00E56B40" w:rsidRDefault="00FF7B2E" w:rsidP="00E56B4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지지증거(o)</w:t>
            </w:r>
          </w:p>
        </w:tc>
        <w:tc>
          <w:tcPr>
            <w:tcW w:w="1701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1BB4F810" w14:textId="610090A6" w:rsidR="00FF7B2E" w:rsidRPr="00E56B40" w:rsidRDefault="00FF7B2E" w:rsidP="00E56B4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지지증거(x)</w:t>
            </w:r>
          </w:p>
        </w:tc>
        <w:tc>
          <w:tcPr>
            <w:tcW w:w="2977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14:paraId="089D3005" w14:textId="1B88C4E3" w:rsidR="00FF7B2E" w:rsidRPr="00E56B40" w:rsidRDefault="00852D91" w:rsidP="00E56B4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대안적/</w:t>
            </w:r>
            <w:r w:rsidR="00FF7B2E">
              <w:rPr>
                <w:rFonts w:hint="eastAsia"/>
                <w:b/>
                <w:bCs/>
              </w:rPr>
              <w:t>합리적 반응</w:t>
            </w:r>
            <w:r>
              <w:rPr>
                <w:rFonts w:hint="eastAsia"/>
                <w:b/>
                <w:bCs/>
              </w:rPr>
              <w:t>(B</w:t>
            </w:r>
            <w:r w:rsidR="009B3AC1">
              <w:rPr>
                <w:b/>
                <w:bCs/>
              </w:rPr>
              <w:t>’</w:t>
            </w:r>
            <w:r>
              <w:rPr>
                <w:rFonts w:hint="eastAsia"/>
                <w:b/>
                <w:bCs/>
              </w:rPr>
              <w:t>)</w:t>
            </w:r>
          </w:p>
        </w:tc>
        <w:tc>
          <w:tcPr>
            <w:tcW w:w="1501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14:paraId="7A570D30" w14:textId="4C3A7D05" w:rsidR="00FF7B2E" w:rsidRDefault="009B3AC1" w:rsidP="00E56B4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결과</w:t>
            </w:r>
            <w:r w:rsidR="00FF7B2E" w:rsidRPr="00E56B40">
              <w:rPr>
                <w:rFonts w:hint="eastAsia"/>
                <w:b/>
                <w:bCs/>
              </w:rPr>
              <w:t>(</w:t>
            </w: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’</w:t>
            </w:r>
            <w:r>
              <w:rPr>
                <w:rFonts w:hint="eastAsia"/>
                <w:b/>
                <w:bCs/>
              </w:rPr>
              <w:t>)</w:t>
            </w:r>
          </w:p>
        </w:tc>
      </w:tr>
      <w:tr w:rsidR="009979D6" w14:paraId="49F02D5A" w14:textId="600D0E31" w:rsidTr="00FF7B2E">
        <w:trPr>
          <w:trHeight w:val="720"/>
        </w:trPr>
        <w:tc>
          <w:tcPr>
            <w:tcW w:w="2972" w:type="dxa"/>
            <w:tcBorders>
              <w:right w:val="single" w:sz="8" w:space="0" w:color="auto"/>
            </w:tcBorders>
          </w:tcPr>
          <w:p w14:paraId="1B0D0B4A" w14:textId="77777777" w:rsidR="009979D6" w:rsidRPr="007C4AE3" w:rsidRDefault="009979D6" w:rsidP="009979D6">
            <w:pPr>
              <w:rPr>
                <w:color w:val="7F7F7F" w:themeColor="text1" w:themeTint="80"/>
                <w:sz w:val="20"/>
                <w:szCs w:val="21"/>
              </w:rPr>
            </w:pPr>
            <w:r w:rsidRPr="007C4AE3">
              <w:rPr>
                <w:rFonts w:hint="eastAsia"/>
                <w:color w:val="7F7F7F" w:themeColor="text1" w:themeTint="80"/>
                <w:sz w:val="20"/>
                <w:szCs w:val="21"/>
              </w:rPr>
              <w:t>불쾌한 감정을 유발했던 상황(누가, 무엇을, 언제, 어디서?)</w:t>
            </w:r>
          </w:p>
          <w:p w14:paraId="5E76DE43" w14:textId="77777777" w:rsidR="009979D6" w:rsidRDefault="009979D6" w:rsidP="009979D6">
            <w:pPr>
              <w:rPr>
                <w:color w:val="7F7F7F" w:themeColor="text1" w:themeTint="80"/>
                <w:sz w:val="20"/>
                <w:szCs w:val="21"/>
              </w:rPr>
            </w:pPr>
          </w:p>
          <w:p w14:paraId="11399C04" w14:textId="77777777" w:rsidR="009979D6" w:rsidRDefault="009979D6" w:rsidP="009979D6">
            <w:pPr>
              <w:rPr>
                <w:color w:val="7F7F7F" w:themeColor="text1" w:themeTint="80"/>
                <w:sz w:val="20"/>
                <w:szCs w:val="21"/>
              </w:rPr>
            </w:pPr>
          </w:p>
          <w:p w14:paraId="6638C1BA" w14:textId="77777777" w:rsidR="009979D6" w:rsidRDefault="009979D6" w:rsidP="009979D6"/>
        </w:tc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</w:tcPr>
          <w:p w14:paraId="2A6CD729" w14:textId="6A22F99A" w:rsidR="009979D6" w:rsidRDefault="009979D6" w:rsidP="009979D6">
            <w:r w:rsidRPr="007C4AE3">
              <w:rPr>
                <w:rFonts w:hint="eastAsia"/>
                <w:color w:val="7F7F7F" w:themeColor="text1" w:themeTint="80"/>
                <w:sz w:val="20"/>
                <w:szCs w:val="21"/>
              </w:rPr>
              <w:t>느껴진 감정과 강도는?</w:t>
            </w:r>
          </w:p>
        </w:tc>
        <w:tc>
          <w:tcPr>
            <w:tcW w:w="3118" w:type="dxa"/>
            <w:tcBorders>
              <w:left w:val="single" w:sz="8" w:space="0" w:color="auto"/>
              <w:right w:val="single" w:sz="8" w:space="0" w:color="auto"/>
            </w:tcBorders>
          </w:tcPr>
          <w:p w14:paraId="2C870A86" w14:textId="5ACE72F8" w:rsidR="009979D6" w:rsidRDefault="009979D6" w:rsidP="009979D6">
            <w:r>
              <w:rPr>
                <w:rFonts w:hint="eastAsia"/>
                <w:color w:val="7F7F7F" w:themeColor="text1" w:themeTint="80"/>
                <w:sz w:val="20"/>
                <w:szCs w:val="21"/>
              </w:rPr>
              <w:t>그때 마음에 스쳐갔던 생각과 그 생각에 대한 확신의 정도는?</w:t>
            </w:r>
          </w:p>
        </w:tc>
        <w:tc>
          <w:tcPr>
            <w:tcW w:w="1701" w:type="dxa"/>
            <w:tcBorders>
              <w:left w:val="single" w:sz="8" w:space="0" w:color="auto"/>
              <w:right w:val="single" w:sz="8" w:space="0" w:color="auto"/>
            </w:tcBorders>
          </w:tcPr>
          <w:p w14:paraId="53AB8D39" w14:textId="3D1D6EC2" w:rsidR="009979D6" w:rsidRDefault="009979D6" w:rsidP="009979D6">
            <w:r w:rsidRPr="007C4AE3">
              <w:rPr>
                <w:rFonts w:hint="eastAsia"/>
                <w:color w:val="7F7F7F" w:themeColor="text1" w:themeTint="80"/>
                <w:sz w:val="20"/>
                <w:szCs w:val="21"/>
              </w:rPr>
              <w:t>자동적 사고를 지지하는 증거</w:t>
            </w:r>
          </w:p>
        </w:tc>
        <w:tc>
          <w:tcPr>
            <w:tcW w:w="1701" w:type="dxa"/>
            <w:tcBorders>
              <w:left w:val="single" w:sz="8" w:space="0" w:color="auto"/>
              <w:right w:val="single" w:sz="8" w:space="0" w:color="auto"/>
            </w:tcBorders>
          </w:tcPr>
          <w:p w14:paraId="775595AD" w14:textId="2D2EDA13" w:rsidR="009979D6" w:rsidRDefault="009979D6" w:rsidP="009979D6">
            <w:r w:rsidRPr="007C4AE3">
              <w:rPr>
                <w:rFonts w:hint="eastAsia"/>
                <w:color w:val="7F7F7F" w:themeColor="text1" w:themeTint="80"/>
                <w:sz w:val="20"/>
                <w:szCs w:val="21"/>
              </w:rPr>
              <w:t>자동적 사고를 지지하지 않는 증거</w:t>
            </w:r>
          </w:p>
        </w:tc>
        <w:tc>
          <w:tcPr>
            <w:tcW w:w="2977" w:type="dxa"/>
            <w:tcBorders>
              <w:left w:val="single" w:sz="8" w:space="0" w:color="auto"/>
            </w:tcBorders>
          </w:tcPr>
          <w:p w14:paraId="295C031D" w14:textId="22666EEC" w:rsidR="009979D6" w:rsidRDefault="000C2AA5" w:rsidP="009979D6">
            <w:r>
              <w:rPr>
                <w:rFonts w:hint="eastAsia"/>
                <w:color w:val="7F7F7F" w:themeColor="text1" w:themeTint="80"/>
                <w:sz w:val="20"/>
                <w:szCs w:val="21"/>
              </w:rPr>
              <w:t xml:space="preserve">인지적 오류를 찾아 </w:t>
            </w:r>
            <w:r w:rsidR="009979D6">
              <w:rPr>
                <w:rFonts w:hint="eastAsia"/>
                <w:color w:val="7F7F7F" w:themeColor="text1" w:themeTint="80"/>
                <w:sz w:val="20"/>
                <w:szCs w:val="21"/>
              </w:rPr>
              <w:t>합리적</w:t>
            </w:r>
            <w:r w:rsidR="007A7E08">
              <w:rPr>
                <w:rFonts w:hint="eastAsia"/>
                <w:color w:val="7F7F7F" w:themeColor="text1" w:themeTint="80"/>
                <w:sz w:val="20"/>
                <w:szCs w:val="21"/>
              </w:rPr>
              <w:t xml:space="preserve">이고 </w:t>
            </w:r>
            <w:r w:rsidR="009979D6">
              <w:rPr>
                <w:rFonts w:hint="eastAsia"/>
                <w:color w:val="7F7F7F" w:themeColor="text1" w:themeTint="80"/>
                <w:sz w:val="20"/>
                <w:szCs w:val="21"/>
              </w:rPr>
              <w:t>균형적인 사고</w:t>
            </w:r>
            <w:r>
              <w:rPr>
                <w:rFonts w:hint="eastAsia"/>
                <w:color w:val="7F7F7F" w:themeColor="text1" w:themeTint="80"/>
                <w:sz w:val="20"/>
                <w:szCs w:val="21"/>
              </w:rPr>
              <w:t>를 적어보기.</w:t>
            </w:r>
            <w:r w:rsidR="007A7E08">
              <w:rPr>
                <w:rFonts w:hint="eastAsia"/>
                <w:color w:val="7F7F7F" w:themeColor="text1" w:themeTint="80"/>
                <w:sz w:val="20"/>
                <w:szCs w:val="21"/>
              </w:rPr>
              <w:t xml:space="preserve"> </w:t>
            </w:r>
            <w:r>
              <w:rPr>
                <w:rFonts w:hint="eastAsia"/>
                <w:color w:val="7F7F7F" w:themeColor="text1" w:themeTint="80"/>
                <w:sz w:val="20"/>
                <w:szCs w:val="21"/>
              </w:rPr>
              <w:t>이 생각에 대한 확신의 정도는?</w:t>
            </w:r>
            <w:r w:rsidR="00E02D07">
              <w:rPr>
                <w:rFonts w:hint="eastAsia"/>
                <w:color w:val="7F7F7F" w:themeColor="text1" w:themeTint="80"/>
                <w:sz w:val="20"/>
                <w:szCs w:val="21"/>
              </w:rPr>
              <w:t xml:space="preserve"> </w:t>
            </w:r>
          </w:p>
        </w:tc>
        <w:tc>
          <w:tcPr>
            <w:tcW w:w="1501" w:type="dxa"/>
            <w:tcBorders>
              <w:left w:val="single" w:sz="8" w:space="0" w:color="auto"/>
            </w:tcBorders>
          </w:tcPr>
          <w:p w14:paraId="790082A3" w14:textId="77777777" w:rsidR="009979D6" w:rsidRDefault="009979D6" w:rsidP="009979D6">
            <w:pPr>
              <w:rPr>
                <w:color w:val="808080" w:themeColor="background1" w:themeShade="80"/>
                <w:sz w:val="16"/>
                <w:szCs w:val="18"/>
              </w:rPr>
            </w:pPr>
            <w:r w:rsidRPr="000D631A">
              <w:rPr>
                <w:rFonts w:hint="eastAsia"/>
                <w:color w:val="808080" w:themeColor="background1" w:themeShade="80"/>
                <w:sz w:val="16"/>
                <w:szCs w:val="18"/>
              </w:rPr>
              <w:t xml:space="preserve">대안적 반응 작성 후 자동적 사고에 대한 확신 정도를 </w:t>
            </w:r>
            <w:proofErr w:type="gramStart"/>
            <w:r w:rsidRPr="000D631A">
              <w:rPr>
                <w:rFonts w:hint="eastAsia"/>
                <w:color w:val="808080" w:themeColor="background1" w:themeShade="80"/>
                <w:sz w:val="16"/>
                <w:szCs w:val="18"/>
              </w:rPr>
              <w:t>재평가 한다면</w:t>
            </w:r>
            <w:proofErr w:type="gramEnd"/>
            <w:r w:rsidRPr="000D631A">
              <w:rPr>
                <w:rFonts w:hint="eastAsia"/>
                <w:color w:val="808080" w:themeColor="background1" w:themeShade="80"/>
                <w:sz w:val="16"/>
                <w:szCs w:val="18"/>
              </w:rPr>
              <w:t xml:space="preserve">? 내가 느꼈던 감정과 그 정도를 </w:t>
            </w:r>
            <w:proofErr w:type="gramStart"/>
            <w:r w:rsidRPr="000D631A">
              <w:rPr>
                <w:rFonts w:hint="eastAsia"/>
                <w:color w:val="808080" w:themeColor="background1" w:themeShade="80"/>
                <w:sz w:val="16"/>
                <w:szCs w:val="18"/>
              </w:rPr>
              <w:t>재평가 한다면</w:t>
            </w:r>
            <w:proofErr w:type="gramEnd"/>
            <w:r w:rsidRPr="000D631A">
              <w:rPr>
                <w:rFonts w:hint="eastAsia"/>
                <w:color w:val="808080" w:themeColor="background1" w:themeShade="80"/>
                <w:sz w:val="16"/>
                <w:szCs w:val="18"/>
              </w:rPr>
              <w:t>?</w:t>
            </w:r>
          </w:p>
          <w:p w14:paraId="651587AF" w14:textId="77777777" w:rsidR="000D631A" w:rsidRDefault="000D631A" w:rsidP="009979D6">
            <w:pPr>
              <w:rPr>
                <w:color w:val="808080" w:themeColor="background1" w:themeShade="80"/>
                <w:sz w:val="16"/>
                <w:szCs w:val="18"/>
              </w:rPr>
            </w:pPr>
          </w:p>
          <w:p w14:paraId="6FE64F21" w14:textId="364DA8D7" w:rsidR="000D631A" w:rsidRDefault="000D631A" w:rsidP="009979D6"/>
        </w:tc>
      </w:tr>
      <w:tr w:rsidR="009979D6" w14:paraId="78643109" w14:textId="73A5D5E5" w:rsidTr="00FF7B2E">
        <w:trPr>
          <w:trHeight w:val="720"/>
        </w:trPr>
        <w:tc>
          <w:tcPr>
            <w:tcW w:w="2972" w:type="dxa"/>
            <w:tcBorders>
              <w:right w:val="single" w:sz="8" w:space="0" w:color="auto"/>
            </w:tcBorders>
          </w:tcPr>
          <w:p w14:paraId="1E08A9EB" w14:textId="77777777" w:rsidR="009979D6" w:rsidRDefault="009979D6" w:rsidP="009979D6"/>
        </w:tc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</w:tcPr>
          <w:p w14:paraId="5C40D2FD" w14:textId="77777777" w:rsidR="009979D6" w:rsidRDefault="009979D6" w:rsidP="009979D6"/>
          <w:p w14:paraId="293D36E6" w14:textId="77777777" w:rsidR="009979D6" w:rsidRDefault="009979D6" w:rsidP="009979D6"/>
          <w:p w14:paraId="64444F5C" w14:textId="77777777" w:rsidR="009979D6" w:rsidRDefault="009979D6" w:rsidP="009979D6"/>
          <w:p w14:paraId="2A4844D0" w14:textId="77777777" w:rsidR="009979D6" w:rsidRDefault="009979D6" w:rsidP="009979D6"/>
          <w:p w14:paraId="49DDEC34" w14:textId="77777777" w:rsidR="007E76D6" w:rsidRDefault="007E76D6" w:rsidP="009979D6"/>
          <w:p w14:paraId="6E88BFF0" w14:textId="77777777" w:rsidR="007E76D6" w:rsidRDefault="007E76D6" w:rsidP="009979D6"/>
          <w:p w14:paraId="7C168C5B" w14:textId="77777777" w:rsidR="007E76D6" w:rsidRDefault="007E76D6" w:rsidP="009979D6"/>
          <w:p w14:paraId="4D6B5624" w14:textId="77777777" w:rsidR="007E76D6" w:rsidRDefault="007E76D6" w:rsidP="009979D6">
            <w:pPr>
              <w:rPr>
                <w:rFonts w:hint="eastAsia"/>
              </w:rPr>
            </w:pPr>
          </w:p>
        </w:tc>
        <w:tc>
          <w:tcPr>
            <w:tcW w:w="3118" w:type="dxa"/>
            <w:tcBorders>
              <w:left w:val="single" w:sz="8" w:space="0" w:color="auto"/>
              <w:right w:val="single" w:sz="8" w:space="0" w:color="auto"/>
            </w:tcBorders>
          </w:tcPr>
          <w:p w14:paraId="29D47EA4" w14:textId="77777777" w:rsidR="009979D6" w:rsidRDefault="009979D6" w:rsidP="009979D6"/>
        </w:tc>
        <w:tc>
          <w:tcPr>
            <w:tcW w:w="1701" w:type="dxa"/>
            <w:tcBorders>
              <w:left w:val="single" w:sz="8" w:space="0" w:color="auto"/>
              <w:right w:val="single" w:sz="8" w:space="0" w:color="auto"/>
            </w:tcBorders>
          </w:tcPr>
          <w:p w14:paraId="442A837A" w14:textId="77777777" w:rsidR="009979D6" w:rsidRDefault="009979D6" w:rsidP="009979D6"/>
          <w:p w14:paraId="38A8D586" w14:textId="77777777" w:rsidR="007E76D6" w:rsidRDefault="007E76D6" w:rsidP="009979D6"/>
          <w:p w14:paraId="67B9C1C9" w14:textId="77777777" w:rsidR="007E76D6" w:rsidRDefault="007E76D6" w:rsidP="009979D6"/>
          <w:p w14:paraId="71F75C2A" w14:textId="77777777" w:rsidR="007E76D6" w:rsidRDefault="007E76D6" w:rsidP="009979D6"/>
          <w:p w14:paraId="091601B2" w14:textId="77777777" w:rsidR="007E76D6" w:rsidRDefault="007E76D6" w:rsidP="009979D6"/>
          <w:p w14:paraId="580B3211" w14:textId="77777777" w:rsidR="007E76D6" w:rsidRDefault="007E76D6" w:rsidP="009979D6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left w:val="single" w:sz="8" w:space="0" w:color="auto"/>
              <w:right w:val="single" w:sz="8" w:space="0" w:color="auto"/>
            </w:tcBorders>
          </w:tcPr>
          <w:p w14:paraId="408CA3DF" w14:textId="77777777" w:rsidR="009979D6" w:rsidRDefault="009979D6" w:rsidP="009979D6"/>
        </w:tc>
        <w:tc>
          <w:tcPr>
            <w:tcW w:w="2977" w:type="dxa"/>
            <w:tcBorders>
              <w:left w:val="single" w:sz="8" w:space="0" w:color="auto"/>
            </w:tcBorders>
          </w:tcPr>
          <w:p w14:paraId="6E7778DA" w14:textId="77777777" w:rsidR="009979D6" w:rsidRDefault="009979D6" w:rsidP="009979D6"/>
        </w:tc>
        <w:tc>
          <w:tcPr>
            <w:tcW w:w="1501" w:type="dxa"/>
            <w:tcBorders>
              <w:left w:val="single" w:sz="8" w:space="0" w:color="auto"/>
            </w:tcBorders>
          </w:tcPr>
          <w:p w14:paraId="3C0B9C37" w14:textId="77777777" w:rsidR="009979D6" w:rsidRDefault="009979D6" w:rsidP="009979D6"/>
        </w:tc>
      </w:tr>
      <w:tr w:rsidR="009979D6" w14:paraId="1C8573E8" w14:textId="090F4D73" w:rsidTr="00FF7B2E">
        <w:trPr>
          <w:trHeight w:val="720"/>
        </w:trPr>
        <w:tc>
          <w:tcPr>
            <w:tcW w:w="2972" w:type="dxa"/>
            <w:tcBorders>
              <w:right w:val="single" w:sz="8" w:space="0" w:color="auto"/>
            </w:tcBorders>
          </w:tcPr>
          <w:p w14:paraId="36BA3190" w14:textId="77777777" w:rsidR="009979D6" w:rsidRDefault="009979D6" w:rsidP="009979D6"/>
        </w:tc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</w:tcPr>
          <w:p w14:paraId="00584F73" w14:textId="77777777" w:rsidR="009979D6" w:rsidRDefault="009979D6" w:rsidP="009979D6"/>
          <w:p w14:paraId="57F8C425" w14:textId="77777777" w:rsidR="009979D6" w:rsidRDefault="009979D6" w:rsidP="009979D6"/>
          <w:p w14:paraId="05072AAF" w14:textId="77777777" w:rsidR="009979D6" w:rsidRDefault="009979D6" w:rsidP="009979D6"/>
          <w:p w14:paraId="6EC99516" w14:textId="77777777" w:rsidR="009979D6" w:rsidRDefault="009979D6" w:rsidP="009979D6"/>
          <w:p w14:paraId="53E85BD9" w14:textId="77777777" w:rsidR="007E76D6" w:rsidRDefault="007E76D6" w:rsidP="009979D6"/>
          <w:p w14:paraId="06EF5FC6" w14:textId="77777777" w:rsidR="007E76D6" w:rsidRDefault="007E76D6" w:rsidP="009979D6"/>
          <w:p w14:paraId="506A590C" w14:textId="77777777" w:rsidR="007E76D6" w:rsidRDefault="007E76D6" w:rsidP="009979D6"/>
          <w:p w14:paraId="200C2E91" w14:textId="77777777" w:rsidR="007E76D6" w:rsidRDefault="007E76D6" w:rsidP="009979D6">
            <w:pPr>
              <w:rPr>
                <w:rFonts w:hint="eastAsia"/>
              </w:rPr>
            </w:pPr>
          </w:p>
        </w:tc>
        <w:tc>
          <w:tcPr>
            <w:tcW w:w="3118" w:type="dxa"/>
            <w:tcBorders>
              <w:left w:val="single" w:sz="8" w:space="0" w:color="auto"/>
              <w:right w:val="single" w:sz="8" w:space="0" w:color="auto"/>
            </w:tcBorders>
          </w:tcPr>
          <w:p w14:paraId="0E632E92" w14:textId="77777777" w:rsidR="009979D6" w:rsidRDefault="009979D6" w:rsidP="009979D6"/>
        </w:tc>
        <w:tc>
          <w:tcPr>
            <w:tcW w:w="1701" w:type="dxa"/>
            <w:tcBorders>
              <w:left w:val="single" w:sz="8" w:space="0" w:color="auto"/>
              <w:right w:val="single" w:sz="8" w:space="0" w:color="auto"/>
            </w:tcBorders>
          </w:tcPr>
          <w:p w14:paraId="0DFE4BDE" w14:textId="77777777" w:rsidR="009979D6" w:rsidRDefault="009979D6" w:rsidP="009979D6"/>
        </w:tc>
        <w:tc>
          <w:tcPr>
            <w:tcW w:w="1701" w:type="dxa"/>
            <w:tcBorders>
              <w:left w:val="single" w:sz="8" w:space="0" w:color="auto"/>
              <w:right w:val="single" w:sz="8" w:space="0" w:color="auto"/>
            </w:tcBorders>
          </w:tcPr>
          <w:p w14:paraId="6FB1394B" w14:textId="77777777" w:rsidR="009979D6" w:rsidRPr="00E56B40" w:rsidRDefault="009979D6" w:rsidP="009979D6"/>
        </w:tc>
        <w:tc>
          <w:tcPr>
            <w:tcW w:w="2977" w:type="dxa"/>
            <w:tcBorders>
              <w:left w:val="single" w:sz="8" w:space="0" w:color="auto"/>
            </w:tcBorders>
          </w:tcPr>
          <w:p w14:paraId="7CEFF48B" w14:textId="77777777" w:rsidR="009979D6" w:rsidRDefault="009979D6" w:rsidP="009979D6"/>
        </w:tc>
        <w:tc>
          <w:tcPr>
            <w:tcW w:w="1501" w:type="dxa"/>
            <w:tcBorders>
              <w:left w:val="single" w:sz="8" w:space="0" w:color="auto"/>
            </w:tcBorders>
          </w:tcPr>
          <w:p w14:paraId="2B1AE123" w14:textId="77777777" w:rsidR="009979D6" w:rsidRDefault="009979D6" w:rsidP="009979D6"/>
        </w:tc>
      </w:tr>
    </w:tbl>
    <w:p w14:paraId="61D7A70A" w14:textId="77777777" w:rsidR="00E56B40" w:rsidRDefault="00E56B40">
      <w:pPr>
        <w:rPr>
          <w:rFonts w:hint="eastAsia"/>
        </w:rPr>
      </w:pPr>
    </w:p>
    <w:sectPr w:rsidR="00E56B40" w:rsidSect="00E56B40">
      <w:pgSz w:w="16838" w:h="11906" w:orient="landscape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73B54" w14:textId="77777777" w:rsidR="00890B42" w:rsidRDefault="00890B42" w:rsidP="002F35CC">
      <w:pPr>
        <w:spacing w:after="0"/>
      </w:pPr>
      <w:r>
        <w:separator/>
      </w:r>
    </w:p>
  </w:endnote>
  <w:endnote w:type="continuationSeparator" w:id="0">
    <w:p w14:paraId="47DCDF9B" w14:textId="77777777" w:rsidR="00890B42" w:rsidRDefault="00890B42" w:rsidP="002F35C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13EE2" w14:textId="77777777" w:rsidR="00890B42" w:rsidRDefault="00890B42" w:rsidP="002F35CC">
      <w:pPr>
        <w:spacing w:after="0"/>
      </w:pPr>
      <w:r>
        <w:separator/>
      </w:r>
    </w:p>
  </w:footnote>
  <w:footnote w:type="continuationSeparator" w:id="0">
    <w:p w14:paraId="610CE867" w14:textId="77777777" w:rsidR="00890B42" w:rsidRDefault="00890B42" w:rsidP="002F35C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B40"/>
    <w:rsid w:val="000052B0"/>
    <w:rsid w:val="000C2AA5"/>
    <w:rsid w:val="000D631A"/>
    <w:rsid w:val="001F6C0D"/>
    <w:rsid w:val="00233B86"/>
    <w:rsid w:val="00256C10"/>
    <w:rsid w:val="002B33D2"/>
    <w:rsid w:val="002C6106"/>
    <w:rsid w:val="002F35CC"/>
    <w:rsid w:val="00330964"/>
    <w:rsid w:val="003B7C60"/>
    <w:rsid w:val="003E56B5"/>
    <w:rsid w:val="00436C19"/>
    <w:rsid w:val="004842E1"/>
    <w:rsid w:val="004B7D93"/>
    <w:rsid w:val="00516498"/>
    <w:rsid w:val="00587A72"/>
    <w:rsid w:val="00630DCA"/>
    <w:rsid w:val="00695FDD"/>
    <w:rsid w:val="007A7E08"/>
    <w:rsid w:val="007C4AE3"/>
    <w:rsid w:val="007E76D6"/>
    <w:rsid w:val="00852D91"/>
    <w:rsid w:val="00890B42"/>
    <w:rsid w:val="009025B0"/>
    <w:rsid w:val="00947077"/>
    <w:rsid w:val="00967B4C"/>
    <w:rsid w:val="00973960"/>
    <w:rsid w:val="00984020"/>
    <w:rsid w:val="009979D6"/>
    <w:rsid w:val="009B3AC1"/>
    <w:rsid w:val="00A1766B"/>
    <w:rsid w:val="00A63B9E"/>
    <w:rsid w:val="00AF5DAF"/>
    <w:rsid w:val="00B1341F"/>
    <w:rsid w:val="00BB0338"/>
    <w:rsid w:val="00C2461F"/>
    <w:rsid w:val="00C91EFA"/>
    <w:rsid w:val="00CD2D80"/>
    <w:rsid w:val="00D22CA8"/>
    <w:rsid w:val="00D77D69"/>
    <w:rsid w:val="00DA40F1"/>
    <w:rsid w:val="00DA66F4"/>
    <w:rsid w:val="00DC14DA"/>
    <w:rsid w:val="00DC19BD"/>
    <w:rsid w:val="00E02D07"/>
    <w:rsid w:val="00E079A4"/>
    <w:rsid w:val="00E56B40"/>
    <w:rsid w:val="00F0620E"/>
    <w:rsid w:val="00F33994"/>
    <w:rsid w:val="00F64D07"/>
    <w:rsid w:val="00F93D1C"/>
    <w:rsid w:val="00F95898"/>
    <w:rsid w:val="00FE186F"/>
    <w:rsid w:val="00FE3B69"/>
    <w:rsid w:val="00FF7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FC8DE2"/>
  <w15:chartTrackingRefBased/>
  <w15:docId w15:val="{895CE685-9073-4DF9-8663-A895E5943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56B4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56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56B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56B4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56B4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56B4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56B4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56B4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56B4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56B4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56B4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56B4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56B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56B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56B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56B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56B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56B4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56B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56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56B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56B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56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56B4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56B4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56B4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56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56B4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56B4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E56B4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2F35C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2F35CC"/>
  </w:style>
  <w:style w:type="paragraph" w:styleId="ac">
    <w:name w:val="footer"/>
    <w:basedOn w:val="a"/>
    <w:link w:val="Char4"/>
    <w:uiPriority w:val="99"/>
    <w:unhideWhenUsed/>
    <w:rsid w:val="002F35C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2F35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06D04A-BE61-47B4-8DCA-0F481FA5F1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ChaeRim Kim</dc:creator>
  <cp:keywords/>
  <dc:description/>
  <cp:lastModifiedBy>Katherine ChaeRim Kim</cp:lastModifiedBy>
  <cp:revision>28</cp:revision>
  <dcterms:created xsi:type="dcterms:W3CDTF">2025-01-08T20:58:00Z</dcterms:created>
  <dcterms:modified xsi:type="dcterms:W3CDTF">2025-01-23T01:20:00Z</dcterms:modified>
</cp:coreProperties>
</file>