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sz w:val="32"/>
          <w:u w:val="single"/>
        </w:rPr>
        <w:t>Focus Group Report: Insights on Potential MBA Candidates' Perceptions of Stanford</w:t>
      </w:r>
    </w:p>
    <w:p>
      <w:pPr>
        <w:pStyle w:val="Heading2"/>
      </w:pPr>
      <w:r>
        <w:rPr>
          <w:b/>
          <w:sz w:val="28"/>
          <w:u w:val="single"/>
        </w:rPr>
        <w:t>Introduction</w:t>
      </w:r>
    </w:p>
    <w:p>
      <w:pPr>
        <w:jc w:val="both"/>
      </w:pPr>
      <w:r>
        <w:rPr>
          <w:b w:val="0"/>
          <w:sz w:val="24"/>
        </w:rPr>
        <w:t>The objective of this focus group was to understand what potential MBA candidates think about Stanford University's MBA program. Conversations with a diverse group of individuals aiming to pursue an MBA provided insights into their perceptions, values, aspirations, and concerns regarding Stanford's Business School.</w:t>
      </w:r>
    </w:p>
    <w:p>
      <w:pPr>
        <w:pStyle w:val="Heading2"/>
      </w:pPr>
      <w:r>
        <w:rPr>
          <w:b/>
          <w:sz w:val="28"/>
          <w:u w:val="single"/>
        </w:rPr>
        <w:t>Participant Overview</w:t>
      </w:r>
    </w:p>
    <w:p>
      <w:pPr>
        <w:jc w:val="both"/>
      </w:pPr>
      <w:r>
        <w:rPr>
          <w:b w:val="0"/>
          <w:sz w:val="24"/>
        </w:rPr>
        <w:t>The focus group included individuals from various demographics and professional backgrounds. Participants included marketing specialists, software engineers, financial analysts, healthcare consultants, HR managers, sales executives, product designers, and operations analysts. This diversity ensured a comprehensive understanding of how Stanford's MBA program is perceived across different fields.</w:t>
      </w:r>
    </w:p>
    <w:p>
      <w:pPr>
        <w:pStyle w:val="Heading2"/>
      </w:pPr>
      <w:r>
        <w:rPr>
          <w:b/>
          <w:sz w:val="28"/>
          <w:u w:val="single"/>
        </w:rPr>
        <w:t>Key Themes and Findings</w:t>
      </w:r>
    </w:p>
    <w:p>
      <w:pPr>
        <w:pStyle w:val="Heading3"/>
      </w:pPr>
      <w:r>
        <w:rPr>
          <w:b/>
          <w:sz w:val="28"/>
          <w:u w:val="none"/>
        </w:rPr>
        <w:t>1. Perception of Stanford as an Institution</w:t>
      </w:r>
    </w:p>
    <w:p>
      <w:pPr>
        <w:jc w:val="both"/>
      </w:pPr>
      <w:r>
        <w:rPr>
          <w:b w:val="0"/>
          <w:sz w:val="24"/>
        </w:rPr>
        <w:t>- Innovation and Leadership: Stanford is consistently viewed as a hub for innovation and leadership development. Participants across fields acknowledged the university's emphasis on cutting-edge technology and strategic thinking, aligning well with their professional goals.</w:t>
      </w:r>
    </w:p>
    <w:p>
      <w:pPr>
        <w:jc w:val="both"/>
      </w:pPr>
      <w:r>
        <w:rPr>
          <w:b w:val="0"/>
          <w:sz w:val="24"/>
        </w:rPr>
        <w:t>- Prestige and Networking: The prestige associated with a Stanford MBA, along with the opportunity to network with industry leaders and alumni, was a significant factor for many participants.</w:t>
      </w:r>
    </w:p>
    <w:p>
      <w:pPr>
        <w:pStyle w:val="Heading3"/>
      </w:pPr>
      <w:r>
        <w:rPr>
          <w:b/>
          <w:sz w:val="28"/>
          <w:u w:val="none"/>
        </w:rPr>
        <w:t>2. Cultural and Community Aspects</w:t>
      </w:r>
    </w:p>
    <w:p>
      <w:pPr>
        <w:jc w:val="both"/>
      </w:pPr>
      <w:r>
        <w:rPr>
          <w:b w:val="0"/>
          <w:sz w:val="24"/>
        </w:rPr>
        <w:t>- Collaborative Culture: Many participants highlighted Stanford's culture as collaborative and supportive, contrasting with the competitive nature of other institutions. This was seen as a positive trait that fosters creativity and teamwork.</w:t>
      </w:r>
    </w:p>
    <w:p>
      <w:pPr>
        <w:jc w:val="both"/>
      </w:pPr>
      <w:r>
        <w:rPr>
          <w:b w:val="0"/>
          <w:sz w:val="24"/>
        </w:rPr>
        <w:t>- Diversity and Inclusivity: The diverse and inclusive community was appreciated, with participants noting the value of interacting with a broad spectrum of perspectives.</w:t>
      </w:r>
    </w:p>
    <w:p>
      <w:pPr>
        <w:pStyle w:val="Heading3"/>
      </w:pPr>
      <w:r>
        <w:rPr>
          <w:b/>
          <w:sz w:val="28"/>
          <w:u w:val="none"/>
        </w:rPr>
        <w:t>3. Strategic Location in Silicon Valley</w:t>
      </w:r>
    </w:p>
    <w:p>
      <w:pPr>
        <w:jc w:val="both"/>
      </w:pPr>
      <w:r>
        <w:rPr>
          <w:b w:val="0"/>
          <w:sz w:val="24"/>
        </w:rPr>
        <w:t>- Proximity to Tech and Entrepreneurial Opportunities: Stanford's location in Silicon Valley is a major draw, offering unparalleled access to top tech companies, startups, and real-world applications. This was particularly appealing to those in tech, product management, and design fields.</w:t>
      </w:r>
    </w:p>
    <w:p>
      <w:pPr>
        <w:pStyle w:val="Heading3"/>
      </w:pPr>
      <w:r>
        <w:rPr>
          <w:b/>
          <w:sz w:val="28"/>
          <w:u w:val="none"/>
        </w:rPr>
        <w:t>4. Program Alignment with Career Goals</w:t>
      </w:r>
    </w:p>
    <w:p>
      <w:pPr>
        <w:jc w:val="both"/>
      </w:pPr>
      <w:r>
        <w:rPr>
          <w:b w:val="0"/>
          <w:sz w:val="24"/>
        </w:rPr>
        <w:t>- Leadership and Innovation: Stanford's strong focus on leadership and innovation was frequently mentioned as aligning with the participants' aspirations to excel and lead in their respective fields.</w:t>
      </w:r>
    </w:p>
    <w:p>
      <w:pPr>
        <w:jc w:val="both"/>
      </w:pPr>
      <w:r>
        <w:rPr>
          <w:b w:val="0"/>
          <w:sz w:val="24"/>
        </w:rPr>
        <w:t>- Interdisciplinary Approach: The program's flexibility and interdisciplinary approach were seen as conducive to personalizing education to fit individual career paths.</w:t>
      </w:r>
    </w:p>
    <w:p>
      <w:pPr>
        <w:pStyle w:val="Heading3"/>
      </w:pPr>
      <w:r>
        <w:rPr>
          <w:b/>
          <w:sz w:val="28"/>
          <w:u w:val="none"/>
        </w:rPr>
        <w:t>5. Concerns and Reservations</w:t>
      </w:r>
    </w:p>
    <w:p>
      <w:pPr>
        <w:jc w:val="both"/>
      </w:pPr>
      <w:r>
        <w:rPr>
          <w:b w:val="0"/>
          <w:sz w:val="24"/>
        </w:rPr>
        <w:t>- Competitive Admissions: A common concern was the competitive nature of the admissions process, raising doubts about standing out among a talented applicant pool.</w:t>
      </w:r>
    </w:p>
    <w:p>
      <w:pPr>
        <w:jc w:val="both"/>
      </w:pPr>
      <w:r>
        <w:rPr>
          <w:b w:val="0"/>
          <w:sz w:val="24"/>
        </w:rPr>
        <w:t>- Cost and Financial Considerations: The high cost of tuition and living expenses in Silicon Valley were noted as potential barriers, alongside the challenge of balancing academic, professional, and personal commitments.</w:t>
      </w:r>
    </w:p>
    <w:p>
      <w:pPr>
        <w:pStyle w:val="Heading3"/>
      </w:pPr>
      <w:r>
        <w:rPr>
          <w:b/>
          <w:sz w:val="28"/>
          <w:u w:val="none"/>
        </w:rPr>
        <w:t>6. Areas of Misalignment</w:t>
      </w:r>
    </w:p>
    <w:p>
      <w:pPr>
        <w:jc w:val="both"/>
      </w:pPr>
      <w:r>
        <w:rPr>
          <w:b w:val="0"/>
          <w:sz w:val="24"/>
        </w:rPr>
        <w:t>- Some participants from non-tech backgrounds expressed a concern that Stanford’s tech-heavy environment might not fully align with their specific career interests, though they acknowledged the broader leadership skills gained could still be valuable.</w:t>
      </w:r>
    </w:p>
    <w:p>
      <w:pPr>
        <w:pStyle w:val="Heading2"/>
      </w:pPr>
      <w:r>
        <w:rPr>
          <w:b/>
          <w:sz w:val="28"/>
          <w:u w:val="single"/>
        </w:rPr>
        <w:t>Conclusion</w:t>
      </w:r>
    </w:p>
    <w:p>
      <w:pPr>
        <w:jc w:val="both"/>
      </w:pPr>
      <w:r>
        <w:rPr>
          <w:b w:val="0"/>
          <w:sz w:val="24"/>
        </w:rPr>
        <w:t>The focus group revealed a highly favorable impression of Stanford's MBA program, marked by its reputation, innovative culture, and strategic location. While the program's emphasis on leadership, innovation, and networking with Silicon Valley's elite is seen as unmatched, concerns about the competitive admissions process and financial implications do highlight areas that may require consideration by prospective students and the institution. Overall, Stanford's MBA program is perceived as a transformative experience that aligns well with professional growth ambitions across diverse fields.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