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模拟漏洞修复与缓解方案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FIX-001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修复方案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05_漏洞库知识库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针对KB-2026-001，先关闭debug端点并限制网络访问，再将atlas-search升级到模拟修复版本2.4.1。</w:t>
      </w:r>
    </w:p>
    <w:p>
      <w:pPr>
        <w:pStyle w:val="Heading1"/>
      </w:pPr>
      <w:r>
        <w:t>二、执行规则与证据要点</w:t>
      </w:r>
    </w:p>
    <w:p>
      <w:r>
        <w:t>修复前备份配置，完成变更审批；升级后验证权限控制和查询可用性。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请概括模拟漏洞修复与缓解方案_V1.0的关键要求并提供来源引用。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