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9B2CF" w14:textId="439CAEB8" w:rsidR="003E5982" w:rsidRPr="003E5982" w:rsidRDefault="00C33053" w:rsidP="003E5982">
      <w:pPr>
        <w:pStyle w:val="Heading1"/>
        <w:jc w:val="center"/>
        <w:rPr>
          <w:rFonts w:hint="eastAsia"/>
          <w:b w:val="0"/>
          <w:bCs w:val="0"/>
        </w:rPr>
      </w:pPr>
      <w:r w:rsidRPr="00A84644">
        <w:rPr>
          <w:b w:val="0"/>
          <w:bCs w:val="0"/>
        </w:rPr>
        <w:t>计算机组织与</w:t>
      </w:r>
      <w:r w:rsidRPr="00A84644">
        <w:rPr>
          <w:rFonts w:hint="eastAsia"/>
          <w:b w:val="0"/>
          <w:bCs w:val="0"/>
        </w:rPr>
        <w:t>体系</w:t>
      </w:r>
      <w:r w:rsidRPr="00A84644">
        <w:rPr>
          <w:b w:val="0"/>
          <w:bCs w:val="0"/>
        </w:rPr>
        <w:t>结构实习</w:t>
      </w:r>
      <w:r w:rsidRPr="00A84644">
        <w:rPr>
          <w:rFonts w:hint="eastAsia"/>
          <w:b w:val="0"/>
          <w:bCs w:val="0"/>
        </w:rPr>
        <w:t xml:space="preserve"> Lab</w:t>
      </w:r>
      <w:r w:rsidRPr="00A84644">
        <w:rPr>
          <w:b w:val="0"/>
          <w:bCs w:val="0"/>
        </w:rPr>
        <w:t xml:space="preserve"> 1.2</w:t>
      </w:r>
    </w:p>
    <w:p w14:paraId="55AEAD2A" w14:textId="77777777" w:rsidR="000F0B0D" w:rsidRPr="00A84644" w:rsidRDefault="000F0B0D" w:rsidP="00C33053">
      <w:pPr>
        <w:adjustRightInd/>
        <w:spacing w:line="360" w:lineRule="auto"/>
        <w:ind w:left="720" w:hanging="720"/>
        <w:jc w:val="left"/>
        <w:textAlignment w:val="auto"/>
        <w:rPr>
          <w:rFonts w:eastAsia="FangSong"/>
          <w:kern w:val="2"/>
          <w:sz w:val="24"/>
          <w:szCs w:val="32"/>
        </w:rPr>
      </w:pPr>
      <w:r w:rsidRPr="00A84644">
        <w:rPr>
          <w:rFonts w:eastAsia="FangSong"/>
          <w:kern w:val="2"/>
          <w:sz w:val="24"/>
          <w:szCs w:val="32"/>
        </w:rPr>
        <w:t>实习目的</w:t>
      </w:r>
    </w:p>
    <w:p w14:paraId="29361939" w14:textId="2CF13D42" w:rsidR="00F02FCD" w:rsidRPr="00A84644" w:rsidRDefault="00043F45" w:rsidP="00F02FCD">
      <w:pPr>
        <w:pStyle w:val="ListParagraph"/>
        <w:numPr>
          <w:ilvl w:val="0"/>
          <w:numId w:val="4"/>
        </w:numPr>
        <w:adjustRightInd/>
        <w:spacing w:line="360" w:lineRule="auto"/>
        <w:ind w:firstLineChars="0"/>
        <w:jc w:val="left"/>
        <w:textAlignment w:val="auto"/>
        <w:rPr>
          <w:rFonts w:eastAsia="FangSong"/>
          <w:kern w:val="2"/>
          <w:sz w:val="24"/>
          <w:szCs w:val="32"/>
        </w:rPr>
      </w:pPr>
      <w:r w:rsidRPr="00A84644">
        <w:rPr>
          <w:rFonts w:eastAsia="FangSong"/>
          <w:kern w:val="2"/>
          <w:sz w:val="24"/>
          <w:szCs w:val="32"/>
        </w:rPr>
        <w:t>通过</w:t>
      </w:r>
      <w:r w:rsidR="008C0C21" w:rsidRPr="00A84644">
        <w:rPr>
          <w:rFonts w:eastAsia="FangSong"/>
          <w:kern w:val="2"/>
          <w:sz w:val="24"/>
          <w:szCs w:val="32"/>
        </w:rPr>
        <w:t>本</w:t>
      </w:r>
      <w:r w:rsidR="008C0C21" w:rsidRPr="00A84644">
        <w:rPr>
          <w:rFonts w:eastAsia="FangSong"/>
          <w:kern w:val="2"/>
          <w:sz w:val="24"/>
          <w:szCs w:val="32"/>
        </w:rPr>
        <w:t>lab</w:t>
      </w:r>
      <w:r w:rsidRPr="00A84644">
        <w:rPr>
          <w:rFonts w:eastAsia="FangSong" w:hint="eastAsia"/>
          <w:kern w:val="2"/>
          <w:sz w:val="24"/>
          <w:szCs w:val="32"/>
        </w:rPr>
        <w:t>，</w:t>
      </w:r>
      <w:r w:rsidR="00004995" w:rsidRPr="00A84644">
        <w:rPr>
          <w:rFonts w:eastAsia="FangSong" w:hint="eastAsia"/>
          <w:kern w:val="2"/>
          <w:sz w:val="24"/>
          <w:szCs w:val="32"/>
        </w:rPr>
        <w:t>以</w:t>
      </w:r>
      <w:r w:rsidR="00004995" w:rsidRPr="00A84644">
        <w:rPr>
          <w:rFonts w:eastAsia="FangSong" w:hint="eastAsia"/>
          <w:kern w:val="2"/>
          <w:sz w:val="24"/>
          <w:szCs w:val="32"/>
        </w:rPr>
        <w:t>RISC-V</w:t>
      </w:r>
      <w:r w:rsidR="00004995" w:rsidRPr="00A84644">
        <w:rPr>
          <w:rFonts w:eastAsia="FangSong"/>
          <w:kern w:val="2"/>
          <w:sz w:val="24"/>
          <w:szCs w:val="32"/>
        </w:rPr>
        <w:t xml:space="preserve"> </w:t>
      </w:r>
      <w:r w:rsidR="00004995" w:rsidRPr="00A84644">
        <w:rPr>
          <w:rFonts w:eastAsia="FangSong" w:hint="eastAsia"/>
          <w:kern w:val="2"/>
          <w:sz w:val="24"/>
          <w:szCs w:val="32"/>
        </w:rPr>
        <w:t>ISA</w:t>
      </w:r>
      <w:r w:rsidR="00004995" w:rsidRPr="00A84644">
        <w:rPr>
          <w:rFonts w:eastAsia="FangSong" w:hint="eastAsia"/>
          <w:kern w:val="2"/>
          <w:sz w:val="24"/>
          <w:szCs w:val="32"/>
        </w:rPr>
        <w:t>的各类处理器为例，了解并掌握比较方法和思路</w:t>
      </w:r>
      <w:r w:rsidRPr="00A84644">
        <w:rPr>
          <w:rFonts w:eastAsia="FangSong" w:hint="eastAsia"/>
          <w:kern w:val="2"/>
          <w:sz w:val="24"/>
          <w:szCs w:val="32"/>
        </w:rPr>
        <w:t>。</w:t>
      </w:r>
    </w:p>
    <w:p w14:paraId="1B7267F1" w14:textId="77777777" w:rsidR="006C35A5" w:rsidRPr="00A84644" w:rsidRDefault="000316F7" w:rsidP="00F02FCD">
      <w:pPr>
        <w:pStyle w:val="ListParagraph"/>
        <w:numPr>
          <w:ilvl w:val="0"/>
          <w:numId w:val="4"/>
        </w:numPr>
        <w:adjustRightInd/>
        <w:spacing w:line="360" w:lineRule="auto"/>
        <w:ind w:firstLineChars="0"/>
        <w:jc w:val="left"/>
        <w:textAlignment w:val="auto"/>
        <w:rPr>
          <w:rFonts w:eastAsia="FangSong"/>
          <w:kern w:val="2"/>
          <w:sz w:val="24"/>
          <w:szCs w:val="32"/>
        </w:rPr>
      </w:pPr>
      <w:r w:rsidRPr="00A84644">
        <w:rPr>
          <w:rFonts w:eastAsia="FangSong" w:hint="eastAsia"/>
          <w:kern w:val="2"/>
          <w:sz w:val="24"/>
          <w:szCs w:val="32"/>
        </w:rPr>
        <w:t>深刻理解性能公式，</w:t>
      </w:r>
      <w:r w:rsidR="00BF11A7" w:rsidRPr="00A84644">
        <w:rPr>
          <w:rFonts w:eastAsia="FangSong" w:hint="eastAsia"/>
          <w:kern w:val="2"/>
          <w:sz w:val="24"/>
          <w:szCs w:val="32"/>
        </w:rPr>
        <w:t>并</w:t>
      </w:r>
      <w:r w:rsidR="00EC1018" w:rsidRPr="00A84644">
        <w:rPr>
          <w:rFonts w:eastAsia="FangSong" w:hint="eastAsia"/>
          <w:kern w:val="2"/>
          <w:sz w:val="24"/>
          <w:szCs w:val="32"/>
        </w:rPr>
        <w:t>改变</w:t>
      </w:r>
      <w:r w:rsidR="00C33053" w:rsidRPr="00A84644">
        <w:rPr>
          <w:rFonts w:eastAsia="FangSong" w:hint="eastAsia"/>
          <w:kern w:val="2"/>
          <w:sz w:val="24"/>
          <w:szCs w:val="32"/>
        </w:rPr>
        <w:t>指令系统</w:t>
      </w:r>
      <w:r w:rsidR="00C85188" w:rsidRPr="00A84644">
        <w:rPr>
          <w:rFonts w:eastAsia="FangSong" w:hint="eastAsia"/>
          <w:kern w:val="2"/>
          <w:sz w:val="24"/>
          <w:szCs w:val="32"/>
        </w:rPr>
        <w:t>、微结构等因素，利用公式</w:t>
      </w:r>
      <w:r w:rsidR="00EC1018" w:rsidRPr="00A84644">
        <w:rPr>
          <w:rFonts w:eastAsia="FangSong" w:hint="eastAsia"/>
          <w:kern w:val="2"/>
          <w:sz w:val="24"/>
          <w:szCs w:val="32"/>
        </w:rPr>
        <w:t>分析可能产生的影响</w:t>
      </w:r>
      <w:r w:rsidR="00BF11A7" w:rsidRPr="00A84644">
        <w:rPr>
          <w:rFonts w:eastAsia="FangSong" w:hint="eastAsia"/>
          <w:kern w:val="2"/>
          <w:sz w:val="24"/>
          <w:szCs w:val="32"/>
        </w:rPr>
        <w:t>。</w:t>
      </w:r>
    </w:p>
    <w:p w14:paraId="0F0A3FED" w14:textId="77777777" w:rsidR="000F0B0D" w:rsidRPr="00A84644" w:rsidRDefault="000F0B0D"/>
    <w:p w14:paraId="1743237E" w14:textId="2AC2B526" w:rsidR="000F0B0D" w:rsidRPr="00A84644" w:rsidRDefault="000F0B0D" w:rsidP="004D4C67">
      <w:pPr>
        <w:pStyle w:val="ListParagraph"/>
        <w:numPr>
          <w:ilvl w:val="0"/>
          <w:numId w:val="2"/>
        </w:numPr>
        <w:adjustRightInd/>
        <w:spacing w:line="360" w:lineRule="auto"/>
        <w:ind w:firstLineChars="0"/>
        <w:jc w:val="left"/>
        <w:textAlignment w:val="auto"/>
        <w:rPr>
          <w:rFonts w:eastAsia="FangSong"/>
          <w:kern w:val="2"/>
          <w:sz w:val="24"/>
          <w:szCs w:val="32"/>
        </w:rPr>
      </w:pPr>
      <w:r w:rsidRPr="00A84644">
        <w:rPr>
          <w:rFonts w:eastAsia="FangSong" w:hint="eastAsia"/>
          <w:kern w:val="2"/>
          <w:sz w:val="24"/>
          <w:szCs w:val="32"/>
        </w:rPr>
        <w:t>阅读</w:t>
      </w:r>
      <w:r w:rsidRPr="00A84644">
        <w:rPr>
          <w:rFonts w:eastAsia="FangSong"/>
          <w:kern w:val="2"/>
          <w:sz w:val="24"/>
          <w:szCs w:val="32"/>
        </w:rPr>
        <w:t>20</w:t>
      </w:r>
      <w:r w:rsidR="00004995" w:rsidRPr="00A84644">
        <w:rPr>
          <w:rFonts w:eastAsia="FangSong"/>
          <w:kern w:val="2"/>
          <w:sz w:val="24"/>
          <w:szCs w:val="32"/>
        </w:rPr>
        <w:t>21</w:t>
      </w:r>
      <w:r w:rsidRPr="00A84644">
        <w:rPr>
          <w:rFonts w:eastAsia="FangSong"/>
          <w:kern w:val="2"/>
          <w:sz w:val="24"/>
          <w:szCs w:val="32"/>
        </w:rPr>
        <w:t>年</w:t>
      </w:r>
      <w:r w:rsidR="00004995" w:rsidRPr="00A84644">
        <w:rPr>
          <w:rFonts w:eastAsia="FangSong" w:hint="eastAsia"/>
          <w:kern w:val="2"/>
          <w:sz w:val="24"/>
          <w:szCs w:val="32"/>
        </w:rPr>
        <w:t>CF</w:t>
      </w:r>
      <w:r w:rsidRPr="00A84644">
        <w:rPr>
          <w:rFonts w:eastAsia="FangSong" w:hint="eastAsia"/>
          <w:kern w:val="2"/>
          <w:sz w:val="24"/>
          <w:szCs w:val="32"/>
        </w:rPr>
        <w:t>论文《</w:t>
      </w:r>
      <w:r w:rsidR="00004995" w:rsidRPr="00A84644">
        <w:rPr>
          <w:rFonts w:eastAsia="FangSong"/>
          <w:kern w:val="2"/>
          <w:sz w:val="24"/>
          <w:szCs w:val="32"/>
        </w:rPr>
        <w:t>A Comparative Survey of Open-Source Application-Class RISC-V Processor Implementations</w:t>
      </w:r>
      <w:r w:rsidRPr="00A84644">
        <w:rPr>
          <w:rFonts w:eastAsia="FangSong" w:hint="eastAsia"/>
          <w:kern w:val="2"/>
          <w:sz w:val="24"/>
          <w:szCs w:val="32"/>
        </w:rPr>
        <w:t>》，</w:t>
      </w:r>
      <w:r w:rsidR="00266AB6" w:rsidRPr="00A84644">
        <w:rPr>
          <w:rFonts w:eastAsia="FangSong" w:hint="eastAsia"/>
          <w:kern w:val="2"/>
          <w:sz w:val="24"/>
          <w:szCs w:val="32"/>
        </w:rPr>
        <w:t>完成下述实验，</w:t>
      </w:r>
      <w:r w:rsidRPr="00A84644">
        <w:rPr>
          <w:rFonts w:eastAsia="FangSong" w:hint="eastAsia"/>
          <w:kern w:val="2"/>
          <w:sz w:val="24"/>
          <w:szCs w:val="32"/>
        </w:rPr>
        <w:t>回答下列问题。</w:t>
      </w:r>
    </w:p>
    <w:p w14:paraId="4EC8E0A8" w14:textId="50B1E782" w:rsidR="004661A7" w:rsidRPr="00A84644" w:rsidRDefault="004661A7" w:rsidP="004661A7">
      <w:pPr>
        <w:pStyle w:val="ListParagraph"/>
        <w:numPr>
          <w:ilvl w:val="1"/>
          <w:numId w:val="2"/>
        </w:numPr>
        <w:adjustRightInd/>
        <w:spacing w:line="360" w:lineRule="auto"/>
        <w:ind w:firstLineChars="0"/>
        <w:jc w:val="left"/>
        <w:textAlignment w:val="auto"/>
        <w:rPr>
          <w:rFonts w:eastAsia="FangSong"/>
          <w:kern w:val="2"/>
          <w:sz w:val="24"/>
          <w:szCs w:val="32"/>
        </w:rPr>
      </w:pPr>
      <w:r w:rsidRPr="00A84644">
        <w:rPr>
          <w:rFonts w:eastAsia="FangSong" w:hint="eastAsia"/>
          <w:kern w:val="2"/>
          <w:sz w:val="24"/>
          <w:szCs w:val="32"/>
        </w:rPr>
        <w:t>请根据文中给出的或网上查阅的资料，填写下表。</w:t>
      </w:r>
    </w:p>
    <w:tbl>
      <w:tblPr>
        <w:tblStyle w:val="TableGrid"/>
        <w:tblW w:w="8697" w:type="dxa"/>
        <w:tblLook w:val="04A0" w:firstRow="1" w:lastRow="0" w:firstColumn="1" w:lastColumn="0" w:noHBand="0" w:noVBand="1"/>
      </w:tblPr>
      <w:tblGrid>
        <w:gridCol w:w="1194"/>
        <w:gridCol w:w="2243"/>
        <w:gridCol w:w="1837"/>
        <w:gridCol w:w="2243"/>
        <w:gridCol w:w="1523"/>
      </w:tblGrid>
      <w:tr w:rsidR="00750137" w:rsidRPr="008911D9" w14:paraId="2B2517F4" w14:textId="77777777" w:rsidTr="008C3326">
        <w:tc>
          <w:tcPr>
            <w:tcW w:w="2670" w:type="dxa"/>
            <w:vAlign w:val="center"/>
          </w:tcPr>
          <w:p w14:paraId="49DF3B3F" w14:textId="1499B79B" w:rsidR="008911D9" w:rsidRPr="008911D9" w:rsidRDefault="008911D9" w:rsidP="004661A7">
            <w:pPr>
              <w:adjustRightInd/>
              <w:spacing w:line="360" w:lineRule="auto"/>
              <w:jc w:val="center"/>
              <w:textAlignment w:val="auto"/>
              <w:rPr>
                <w:rFonts w:eastAsia="FangSong"/>
                <w:b/>
                <w:bCs/>
                <w:kern w:val="2"/>
                <w:sz w:val="22"/>
                <w:szCs w:val="28"/>
              </w:rPr>
            </w:pPr>
            <w:r w:rsidRPr="008911D9">
              <w:rPr>
                <w:rFonts w:eastAsia="FangSong" w:hint="eastAsia"/>
                <w:b/>
                <w:bCs/>
                <w:kern w:val="2"/>
                <w:sz w:val="22"/>
                <w:szCs w:val="28"/>
              </w:rPr>
              <w:t>处理器名称</w:t>
            </w:r>
          </w:p>
        </w:tc>
        <w:tc>
          <w:tcPr>
            <w:tcW w:w="1076" w:type="dxa"/>
            <w:vAlign w:val="center"/>
          </w:tcPr>
          <w:p w14:paraId="13F0C5F1" w14:textId="3855BA22" w:rsidR="008911D9" w:rsidRPr="008911D9" w:rsidRDefault="008911D9" w:rsidP="004661A7">
            <w:pPr>
              <w:adjustRightInd/>
              <w:spacing w:line="360" w:lineRule="auto"/>
              <w:jc w:val="center"/>
              <w:textAlignment w:val="auto"/>
              <w:rPr>
                <w:rFonts w:eastAsia="FangSong"/>
                <w:b/>
                <w:bCs/>
                <w:kern w:val="2"/>
                <w:sz w:val="20"/>
                <w:szCs w:val="22"/>
              </w:rPr>
            </w:pPr>
            <w:r w:rsidRPr="008911D9">
              <w:rPr>
                <w:rFonts w:eastAsia="FangSong" w:hint="eastAsia"/>
                <w:b/>
                <w:bCs/>
                <w:kern w:val="2"/>
                <w:sz w:val="24"/>
                <w:szCs w:val="32"/>
              </w:rPr>
              <w:t>Rocket</w:t>
            </w:r>
          </w:p>
        </w:tc>
        <w:tc>
          <w:tcPr>
            <w:tcW w:w="1734" w:type="dxa"/>
            <w:vAlign w:val="center"/>
          </w:tcPr>
          <w:p w14:paraId="16E6712A" w14:textId="4226FC68" w:rsidR="008911D9" w:rsidRPr="008911D9" w:rsidRDefault="008911D9" w:rsidP="004661A7">
            <w:pPr>
              <w:adjustRightInd/>
              <w:spacing w:line="360" w:lineRule="auto"/>
              <w:jc w:val="center"/>
              <w:textAlignment w:val="auto"/>
              <w:rPr>
                <w:rFonts w:eastAsia="FangSong"/>
                <w:b/>
                <w:bCs/>
                <w:kern w:val="2"/>
                <w:sz w:val="20"/>
                <w:szCs w:val="22"/>
              </w:rPr>
            </w:pPr>
            <w:r w:rsidRPr="008911D9">
              <w:rPr>
                <w:rFonts w:eastAsia="FangSong" w:hint="eastAsia"/>
                <w:b/>
                <w:bCs/>
                <w:kern w:val="2"/>
                <w:sz w:val="24"/>
                <w:szCs w:val="32"/>
              </w:rPr>
              <w:t>B</w:t>
            </w:r>
            <w:r w:rsidRPr="008911D9">
              <w:rPr>
                <w:rFonts w:eastAsia="FangSong"/>
                <w:b/>
                <w:bCs/>
                <w:kern w:val="2"/>
                <w:sz w:val="24"/>
                <w:szCs w:val="32"/>
              </w:rPr>
              <w:t>OOM</w:t>
            </w:r>
          </w:p>
        </w:tc>
        <w:tc>
          <w:tcPr>
            <w:tcW w:w="1646" w:type="dxa"/>
            <w:vAlign w:val="center"/>
          </w:tcPr>
          <w:p w14:paraId="21901E18" w14:textId="1B1CC35A" w:rsidR="008911D9" w:rsidRPr="008911D9" w:rsidRDefault="008911D9" w:rsidP="004661A7">
            <w:pPr>
              <w:adjustRightInd/>
              <w:spacing w:line="360" w:lineRule="auto"/>
              <w:jc w:val="center"/>
              <w:textAlignment w:val="auto"/>
              <w:rPr>
                <w:rFonts w:eastAsia="FangSong"/>
                <w:b/>
                <w:bCs/>
                <w:kern w:val="2"/>
                <w:sz w:val="20"/>
                <w:szCs w:val="22"/>
              </w:rPr>
            </w:pPr>
            <w:r w:rsidRPr="008911D9">
              <w:rPr>
                <w:rFonts w:eastAsia="FangSong" w:hint="eastAsia"/>
                <w:b/>
                <w:bCs/>
                <w:kern w:val="2"/>
                <w:sz w:val="24"/>
                <w:szCs w:val="32"/>
              </w:rPr>
              <w:t>CVA</w:t>
            </w:r>
            <w:r w:rsidRPr="008911D9">
              <w:rPr>
                <w:rFonts w:eastAsia="FangSong"/>
                <w:b/>
                <w:bCs/>
                <w:kern w:val="2"/>
                <w:sz w:val="24"/>
                <w:szCs w:val="32"/>
              </w:rPr>
              <w:t>6</w:t>
            </w:r>
          </w:p>
        </w:tc>
        <w:tc>
          <w:tcPr>
            <w:tcW w:w="1571" w:type="dxa"/>
            <w:vAlign w:val="center"/>
          </w:tcPr>
          <w:p w14:paraId="30DF3D49" w14:textId="69F0437E" w:rsidR="008911D9" w:rsidRPr="008911D9" w:rsidRDefault="008911D9" w:rsidP="004661A7">
            <w:pPr>
              <w:adjustRightInd/>
              <w:spacing w:line="360" w:lineRule="auto"/>
              <w:jc w:val="center"/>
              <w:textAlignment w:val="auto"/>
              <w:rPr>
                <w:rFonts w:eastAsia="FangSong"/>
                <w:b/>
                <w:bCs/>
                <w:kern w:val="2"/>
                <w:sz w:val="20"/>
                <w:szCs w:val="22"/>
              </w:rPr>
            </w:pPr>
            <w:r w:rsidRPr="008911D9">
              <w:rPr>
                <w:rFonts w:eastAsia="FangSong"/>
                <w:b/>
                <w:bCs/>
                <w:kern w:val="2"/>
                <w:sz w:val="24"/>
                <w:szCs w:val="32"/>
              </w:rPr>
              <w:t>SHAKTI</w:t>
            </w:r>
          </w:p>
        </w:tc>
      </w:tr>
      <w:tr w:rsidR="00750137" w:rsidRPr="00A84644" w14:paraId="36B47D9B" w14:textId="77777777" w:rsidTr="008C3326">
        <w:tc>
          <w:tcPr>
            <w:tcW w:w="2670" w:type="dxa"/>
            <w:vAlign w:val="center"/>
          </w:tcPr>
          <w:p w14:paraId="4914A4A9" w14:textId="282B2032" w:rsidR="008911D9" w:rsidRPr="00F540F6" w:rsidRDefault="00C2258F" w:rsidP="00F540F6">
            <w:pPr>
              <w:adjustRightInd/>
              <w:spacing w:line="360" w:lineRule="auto"/>
              <w:jc w:val="left"/>
              <w:textAlignment w:val="auto"/>
              <w:rPr>
                <w:rFonts w:eastAsia="FangSong"/>
                <w:kern w:val="2"/>
                <w:sz w:val="20"/>
                <w:szCs w:val="22"/>
              </w:rPr>
            </w:pPr>
            <w:r>
              <w:rPr>
                <w:rFonts w:eastAsia="FangSong" w:hint="eastAsia"/>
                <w:kern w:val="2"/>
                <w:sz w:val="20"/>
                <w:szCs w:val="22"/>
              </w:rPr>
              <w:t>支持的</w:t>
            </w:r>
            <w:r w:rsidR="008911D9" w:rsidRPr="008911D9">
              <w:rPr>
                <w:rFonts w:eastAsia="FangSong" w:hint="eastAsia"/>
                <w:kern w:val="2"/>
                <w:sz w:val="20"/>
                <w:szCs w:val="22"/>
              </w:rPr>
              <w:t>ISA</w:t>
            </w:r>
          </w:p>
        </w:tc>
        <w:tc>
          <w:tcPr>
            <w:tcW w:w="1076" w:type="dxa"/>
            <w:vAlign w:val="center"/>
          </w:tcPr>
          <w:p w14:paraId="37FDCA00" w14:textId="37A426F7" w:rsidR="008911D9" w:rsidRPr="00A84644" w:rsidRDefault="00794B36" w:rsidP="004661A7">
            <w:pPr>
              <w:adjustRightInd/>
              <w:spacing w:line="360" w:lineRule="auto"/>
              <w:jc w:val="center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794B36">
              <w:rPr>
                <w:rFonts w:eastAsia="FangSong"/>
                <w:kern w:val="2"/>
                <w:sz w:val="24"/>
                <w:szCs w:val="32"/>
              </w:rPr>
              <w:t>RV64G</w:t>
            </w:r>
            <w:r>
              <w:rPr>
                <w:rFonts w:eastAsia="FangSong" w:hint="eastAsia"/>
                <w:kern w:val="2"/>
                <w:sz w:val="24"/>
                <w:szCs w:val="32"/>
              </w:rPr>
              <w:t xml:space="preserve"> &amp; RV</w:t>
            </w:r>
            <w:r>
              <w:rPr>
                <w:rFonts w:eastAsia="FangSong"/>
                <w:kern w:val="2"/>
                <w:sz w:val="24"/>
                <w:szCs w:val="32"/>
              </w:rPr>
              <w:t>32G</w:t>
            </w:r>
            <w:r w:rsidRPr="00794B36">
              <w:rPr>
                <w:rFonts w:eastAsia="FangSong"/>
                <w:kern w:val="2"/>
                <w:sz w:val="24"/>
                <w:szCs w:val="32"/>
              </w:rPr>
              <w:t>（支持</w:t>
            </w:r>
            <w:r w:rsidRPr="00794B36">
              <w:rPr>
                <w:rFonts w:eastAsia="FangSong"/>
                <w:kern w:val="2"/>
                <w:sz w:val="24"/>
                <w:szCs w:val="32"/>
              </w:rPr>
              <w:t xml:space="preserve"> </w:t>
            </w:r>
            <w:r w:rsidR="00B425F5" w:rsidRPr="00B425F5">
              <w:rPr>
                <w:rFonts w:eastAsia="FangSong"/>
                <w:kern w:val="2"/>
                <w:sz w:val="24"/>
                <w:szCs w:val="32"/>
              </w:rPr>
              <w:t>MAFDC</w:t>
            </w:r>
            <w:r w:rsidRPr="00794B36">
              <w:rPr>
                <w:rFonts w:eastAsia="FangSong"/>
                <w:kern w:val="2"/>
                <w:sz w:val="24"/>
                <w:szCs w:val="32"/>
              </w:rPr>
              <w:t>扩展）</w:t>
            </w:r>
          </w:p>
        </w:tc>
        <w:tc>
          <w:tcPr>
            <w:tcW w:w="1734" w:type="dxa"/>
            <w:vAlign w:val="center"/>
          </w:tcPr>
          <w:p w14:paraId="048684CE" w14:textId="77777777" w:rsidR="008911D9" w:rsidRDefault="00B13368" w:rsidP="004661A7">
            <w:pPr>
              <w:adjustRightInd/>
              <w:spacing w:line="360" w:lineRule="auto"/>
              <w:jc w:val="center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B13368">
              <w:rPr>
                <w:rFonts w:eastAsia="FangSong"/>
                <w:kern w:val="2"/>
                <w:sz w:val="24"/>
                <w:szCs w:val="32"/>
              </w:rPr>
              <w:t>RV64GC</w:t>
            </w:r>
          </w:p>
          <w:p w14:paraId="1E3B3D57" w14:textId="5CE0BD71" w:rsidR="00B13368" w:rsidRPr="00A84644" w:rsidRDefault="00B425F5" w:rsidP="004661A7">
            <w:pPr>
              <w:adjustRightInd/>
              <w:spacing w:line="360" w:lineRule="auto"/>
              <w:jc w:val="center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>
              <w:rPr>
                <w:rFonts w:eastAsia="FangSong" w:hint="eastAsia"/>
                <w:kern w:val="2"/>
                <w:sz w:val="24"/>
                <w:szCs w:val="32"/>
              </w:rPr>
              <w:t>（支持</w:t>
            </w:r>
            <w:r w:rsidRPr="00B425F5">
              <w:rPr>
                <w:rFonts w:eastAsia="FangSong"/>
                <w:kern w:val="2"/>
                <w:sz w:val="24"/>
                <w:szCs w:val="32"/>
              </w:rPr>
              <w:t>MAFDC</w:t>
            </w:r>
            <w:r>
              <w:rPr>
                <w:rFonts w:eastAsia="FangSong" w:hint="eastAsia"/>
                <w:kern w:val="2"/>
                <w:sz w:val="24"/>
                <w:szCs w:val="32"/>
              </w:rPr>
              <w:t>拓展）</w:t>
            </w:r>
          </w:p>
        </w:tc>
        <w:tc>
          <w:tcPr>
            <w:tcW w:w="1646" w:type="dxa"/>
            <w:vAlign w:val="center"/>
          </w:tcPr>
          <w:p w14:paraId="4011F6EF" w14:textId="77777777" w:rsidR="008911D9" w:rsidRDefault="00750137" w:rsidP="004661A7">
            <w:pPr>
              <w:adjustRightInd/>
              <w:spacing w:line="360" w:lineRule="auto"/>
              <w:jc w:val="center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750137">
              <w:rPr>
                <w:rFonts w:eastAsia="FangSong"/>
                <w:kern w:val="2"/>
                <w:sz w:val="24"/>
                <w:szCs w:val="32"/>
              </w:rPr>
              <w:t>RV64GC</w:t>
            </w:r>
          </w:p>
          <w:p w14:paraId="61ACF630" w14:textId="17C53BF9" w:rsidR="00B425F5" w:rsidRPr="00A84644" w:rsidRDefault="00B425F5" w:rsidP="004661A7">
            <w:pPr>
              <w:adjustRightInd/>
              <w:spacing w:line="360" w:lineRule="auto"/>
              <w:jc w:val="center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>
              <w:rPr>
                <w:rFonts w:eastAsia="FangSong" w:hint="eastAsia"/>
                <w:kern w:val="2"/>
                <w:sz w:val="24"/>
                <w:szCs w:val="32"/>
              </w:rPr>
              <w:t>（支持</w:t>
            </w:r>
            <w:r w:rsidRPr="00B425F5">
              <w:rPr>
                <w:rFonts w:eastAsia="FangSong"/>
                <w:kern w:val="2"/>
                <w:sz w:val="24"/>
                <w:szCs w:val="32"/>
              </w:rPr>
              <w:t>MAFDC</w:t>
            </w:r>
            <w:r>
              <w:rPr>
                <w:rFonts w:eastAsia="FangSong" w:hint="eastAsia"/>
                <w:kern w:val="2"/>
                <w:sz w:val="24"/>
                <w:szCs w:val="32"/>
              </w:rPr>
              <w:t>拓展）</w:t>
            </w:r>
          </w:p>
        </w:tc>
        <w:tc>
          <w:tcPr>
            <w:tcW w:w="1571" w:type="dxa"/>
            <w:vAlign w:val="center"/>
          </w:tcPr>
          <w:p w14:paraId="436D897F" w14:textId="39C8D77D" w:rsidR="008911D9" w:rsidRPr="00A84644" w:rsidRDefault="00750137" w:rsidP="004661A7">
            <w:pPr>
              <w:adjustRightInd/>
              <w:spacing w:line="360" w:lineRule="auto"/>
              <w:jc w:val="center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750137">
              <w:rPr>
                <w:rFonts w:eastAsia="FangSong"/>
                <w:kern w:val="2"/>
                <w:sz w:val="24"/>
                <w:szCs w:val="32"/>
              </w:rPr>
              <w:t>RV32I</w:t>
            </w:r>
            <w:r>
              <w:rPr>
                <w:rFonts w:eastAsia="FangSong"/>
                <w:kern w:val="2"/>
                <w:sz w:val="24"/>
                <w:szCs w:val="32"/>
              </w:rPr>
              <w:t xml:space="preserve"> &amp; 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t>RV64I</w:t>
            </w:r>
            <w:r>
              <w:rPr>
                <w:rFonts w:eastAsia="FangSong"/>
                <w:kern w:val="2"/>
                <w:sz w:val="24"/>
                <w:szCs w:val="32"/>
              </w:rPr>
              <w:t xml:space="preserve"> (</w:t>
            </w:r>
            <w:r>
              <w:rPr>
                <w:rFonts w:eastAsia="FangSong" w:hint="eastAsia"/>
                <w:kern w:val="2"/>
                <w:sz w:val="24"/>
                <w:szCs w:val="32"/>
              </w:rPr>
              <w:t>支持</w:t>
            </w:r>
            <w:r w:rsidR="00B425F5" w:rsidRPr="00B425F5">
              <w:rPr>
                <w:rFonts w:eastAsia="FangSong"/>
                <w:kern w:val="2"/>
                <w:sz w:val="24"/>
                <w:szCs w:val="32"/>
              </w:rPr>
              <w:t>MAFDC</w:t>
            </w:r>
            <w:r>
              <w:rPr>
                <w:rFonts w:eastAsia="FangSong"/>
                <w:kern w:val="2"/>
                <w:sz w:val="24"/>
                <w:szCs w:val="32"/>
              </w:rPr>
              <w:t>)</w:t>
            </w:r>
          </w:p>
        </w:tc>
      </w:tr>
      <w:tr w:rsidR="00750137" w:rsidRPr="00A84644" w14:paraId="168B58C6" w14:textId="77777777" w:rsidTr="008C3326">
        <w:tc>
          <w:tcPr>
            <w:tcW w:w="2670" w:type="dxa"/>
            <w:vAlign w:val="center"/>
          </w:tcPr>
          <w:p w14:paraId="4543792D" w14:textId="23C0B93F" w:rsidR="008911D9" w:rsidRPr="00F540F6" w:rsidRDefault="00F20533" w:rsidP="00F540F6">
            <w:pPr>
              <w:adjustRightInd/>
              <w:spacing w:line="360" w:lineRule="auto"/>
              <w:jc w:val="left"/>
              <w:textAlignment w:val="auto"/>
              <w:rPr>
                <w:rFonts w:eastAsia="FangSong"/>
                <w:kern w:val="2"/>
                <w:sz w:val="20"/>
                <w:szCs w:val="22"/>
              </w:rPr>
            </w:pPr>
            <w:r>
              <w:rPr>
                <w:rFonts w:eastAsia="FangSong" w:hint="eastAsia"/>
                <w:kern w:val="2"/>
                <w:sz w:val="20"/>
                <w:szCs w:val="22"/>
              </w:rPr>
              <w:t>基本特性，比如</w:t>
            </w:r>
            <w:r w:rsidR="008911D9" w:rsidRPr="00F540F6">
              <w:rPr>
                <w:rFonts w:eastAsia="FangSong" w:hint="eastAsia"/>
                <w:kern w:val="2"/>
                <w:sz w:val="20"/>
                <w:szCs w:val="22"/>
              </w:rPr>
              <w:t>顺序</w:t>
            </w:r>
            <w:r w:rsidR="008911D9" w:rsidRPr="00F540F6">
              <w:rPr>
                <w:rFonts w:eastAsia="FangSong" w:hint="eastAsia"/>
                <w:kern w:val="2"/>
                <w:sz w:val="20"/>
                <w:szCs w:val="22"/>
              </w:rPr>
              <w:t>/</w:t>
            </w:r>
            <w:r w:rsidR="008911D9" w:rsidRPr="00F540F6">
              <w:rPr>
                <w:rFonts w:eastAsia="FangSong" w:hint="eastAsia"/>
                <w:kern w:val="2"/>
                <w:sz w:val="20"/>
                <w:szCs w:val="22"/>
              </w:rPr>
              <w:t>乱序</w:t>
            </w:r>
            <w:r>
              <w:rPr>
                <w:rFonts w:eastAsia="FangSong" w:hint="eastAsia"/>
                <w:kern w:val="2"/>
                <w:sz w:val="20"/>
                <w:szCs w:val="22"/>
              </w:rPr>
              <w:t>、流水级数等</w:t>
            </w:r>
          </w:p>
        </w:tc>
        <w:tc>
          <w:tcPr>
            <w:tcW w:w="1076" w:type="dxa"/>
            <w:vAlign w:val="center"/>
          </w:tcPr>
          <w:p w14:paraId="66705B6C" w14:textId="77777777" w:rsidR="00794B36" w:rsidRDefault="00794B36" w:rsidP="008911D9">
            <w:pPr>
              <w:adjustRightInd/>
              <w:spacing w:line="360" w:lineRule="auto"/>
              <w:jc w:val="center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794B36">
              <w:rPr>
                <w:rFonts w:eastAsia="FangSong"/>
                <w:kern w:val="2"/>
                <w:sz w:val="24"/>
                <w:szCs w:val="32"/>
              </w:rPr>
              <w:t xml:space="preserve">- </w:t>
            </w:r>
            <w:r w:rsidRPr="00794B36">
              <w:rPr>
                <w:rFonts w:eastAsia="FangSong"/>
                <w:kern w:val="2"/>
                <w:sz w:val="24"/>
                <w:szCs w:val="32"/>
              </w:rPr>
              <w:t>顺序执行</w:t>
            </w:r>
          </w:p>
          <w:p w14:paraId="488C9355" w14:textId="0DE59765" w:rsidR="008911D9" w:rsidRPr="00A84644" w:rsidRDefault="00794B36" w:rsidP="008911D9">
            <w:pPr>
              <w:adjustRightInd/>
              <w:spacing w:line="360" w:lineRule="auto"/>
              <w:jc w:val="center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>
              <w:rPr>
                <w:rFonts w:eastAsia="FangSong"/>
                <w:kern w:val="2"/>
                <w:sz w:val="24"/>
                <w:szCs w:val="32"/>
              </w:rPr>
              <w:t>-</w:t>
            </w:r>
            <w:r>
              <w:rPr>
                <w:rFonts w:eastAsia="FangSong" w:hint="eastAsia"/>
                <w:kern w:val="2"/>
                <w:sz w:val="24"/>
                <w:szCs w:val="32"/>
              </w:rPr>
              <w:t>标量</w:t>
            </w:r>
            <w:r w:rsidRPr="00794B36">
              <w:rPr>
                <w:rFonts w:eastAsia="FangSong"/>
                <w:kern w:val="2"/>
                <w:sz w:val="24"/>
                <w:szCs w:val="32"/>
              </w:rPr>
              <w:br/>
              <w:t xml:space="preserve">- 5 </w:t>
            </w:r>
            <w:r w:rsidRPr="00794B36">
              <w:rPr>
                <w:rFonts w:eastAsia="FangSong"/>
                <w:kern w:val="2"/>
                <w:sz w:val="24"/>
                <w:szCs w:val="32"/>
              </w:rPr>
              <w:t>级流水线</w:t>
            </w:r>
            <w:r w:rsidRPr="00794B36">
              <w:rPr>
                <w:rFonts w:eastAsia="FangSong"/>
                <w:kern w:val="2"/>
                <w:sz w:val="24"/>
                <w:szCs w:val="32"/>
              </w:rPr>
              <w:br/>
              <w:t xml:space="preserve">- </w:t>
            </w:r>
            <w:r w:rsidRPr="00794B36">
              <w:rPr>
                <w:rFonts w:eastAsia="FangSong"/>
                <w:kern w:val="2"/>
                <w:sz w:val="24"/>
                <w:szCs w:val="32"/>
              </w:rPr>
              <w:t>支持分支预测（</w:t>
            </w:r>
            <w:r w:rsidRPr="00794B36">
              <w:rPr>
                <w:rFonts w:eastAsia="FangSong"/>
                <w:kern w:val="2"/>
                <w:sz w:val="24"/>
                <w:szCs w:val="32"/>
              </w:rPr>
              <w:t>BTB/BHT/RAS</w:t>
            </w:r>
            <w:r w:rsidRPr="00794B36">
              <w:rPr>
                <w:rFonts w:eastAsia="FangSong"/>
                <w:kern w:val="2"/>
                <w:sz w:val="24"/>
                <w:szCs w:val="32"/>
              </w:rPr>
              <w:t>）</w:t>
            </w:r>
            <w:r w:rsidRPr="00794B36">
              <w:rPr>
                <w:rFonts w:eastAsia="FangSong"/>
                <w:kern w:val="2"/>
                <w:sz w:val="24"/>
                <w:szCs w:val="32"/>
              </w:rPr>
              <w:br/>
              <w:t xml:space="preserve">- </w:t>
            </w:r>
            <w:r w:rsidRPr="00794B36">
              <w:rPr>
                <w:rFonts w:eastAsia="FangSong"/>
                <w:kern w:val="2"/>
                <w:sz w:val="24"/>
                <w:szCs w:val="32"/>
              </w:rPr>
              <w:t>可选非阻塞</w:t>
            </w:r>
            <w:r w:rsidRPr="00794B36">
              <w:rPr>
                <w:rFonts w:eastAsia="FangSong"/>
                <w:kern w:val="2"/>
                <w:sz w:val="24"/>
                <w:szCs w:val="32"/>
              </w:rPr>
              <w:t xml:space="preserve"> L1D </w:t>
            </w:r>
            <w:r w:rsidRPr="00794B36">
              <w:rPr>
                <w:rFonts w:eastAsia="FangSong"/>
                <w:kern w:val="2"/>
                <w:sz w:val="24"/>
                <w:szCs w:val="32"/>
              </w:rPr>
              <w:t>缓存</w:t>
            </w:r>
          </w:p>
        </w:tc>
        <w:tc>
          <w:tcPr>
            <w:tcW w:w="1734" w:type="dxa"/>
            <w:vAlign w:val="center"/>
          </w:tcPr>
          <w:p w14:paraId="5D78EF8F" w14:textId="77777777" w:rsidR="00750137" w:rsidRDefault="00750137" w:rsidP="008911D9">
            <w:pPr>
              <w:adjustRightInd/>
              <w:spacing w:line="360" w:lineRule="auto"/>
              <w:jc w:val="center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750137">
              <w:rPr>
                <w:rFonts w:eastAsia="FangSong"/>
                <w:kern w:val="2"/>
                <w:sz w:val="24"/>
                <w:szCs w:val="32"/>
              </w:rPr>
              <w:t xml:space="preserve">- 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t>乱序执行</w:t>
            </w:r>
          </w:p>
          <w:p w14:paraId="566CDA47" w14:textId="77777777" w:rsidR="008911D9" w:rsidRDefault="00750137" w:rsidP="008911D9">
            <w:pPr>
              <w:adjustRightInd/>
              <w:spacing w:line="360" w:lineRule="auto"/>
              <w:jc w:val="center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>
              <w:rPr>
                <w:rFonts w:eastAsia="FangSong"/>
                <w:kern w:val="2"/>
                <w:sz w:val="24"/>
                <w:szCs w:val="32"/>
              </w:rPr>
              <w:t>-</w:t>
            </w:r>
            <w:r>
              <w:rPr>
                <w:rFonts w:eastAsia="FangSong" w:hint="eastAsia"/>
                <w:kern w:val="2"/>
                <w:sz w:val="24"/>
                <w:szCs w:val="32"/>
              </w:rPr>
              <w:t>超标量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br/>
              <w:t xml:space="preserve">- 10 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t>级流水线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br/>
              <w:t xml:space="preserve">- 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t>复杂分支预测（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t>NLP/TAGE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t>）</w:t>
            </w:r>
          </w:p>
          <w:p w14:paraId="53FCF181" w14:textId="3AA97BCF" w:rsidR="00750137" w:rsidRPr="00A84644" w:rsidRDefault="00750137" w:rsidP="008911D9">
            <w:pPr>
              <w:adjustRightInd/>
              <w:spacing w:line="360" w:lineRule="auto"/>
              <w:jc w:val="center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>
              <w:rPr>
                <w:rFonts w:eastAsia="FangSong" w:hint="eastAsia"/>
                <w:kern w:val="2"/>
                <w:sz w:val="24"/>
                <w:szCs w:val="32"/>
              </w:rPr>
              <w:t>-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t> 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t>双端口缓存</w:t>
            </w:r>
          </w:p>
        </w:tc>
        <w:tc>
          <w:tcPr>
            <w:tcW w:w="1646" w:type="dxa"/>
            <w:vAlign w:val="center"/>
          </w:tcPr>
          <w:p w14:paraId="6E4C1379" w14:textId="77777777" w:rsidR="008911D9" w:rsidRDefault="00750137" w:rsidP="008911D9">
            <w:pPr>
              <w:adjustRightInd/>
              <w:spacing w:line="360" w:lineRule="auto"/>
              <w:jc w:val="center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>
              <w:rPr>
                <w:rFonts w:eastAsia="FangSong" w:hint="eastAsia"/>
                <w:kern w:val="2"/>
                <w:sz w:val="24"/>
                <w:szCs w:val="32"/>
              </w:rPr>
              <w:t>-</w:t>
            </w:r>
            <w:r>
              <w:rPr>
                <w:rFonts w:eastAsia="FangSong" w:hint="eastAsia"/>
                <w:kern w:val="2"/>
                <w:sz w:val="24"/>
                <w:szCs w:val="32"/>
              </w:rPr>
              <w:t>顺序执行</w:t>
            </w:r>
          </w:p>
          <w:p w14:paraId="4048960D" w14:textId="77777777" w:rsidR="00750137" w:rsidRDefault="00750137" w:rsidP="008911D9">
            <w:pPr>
              <w:adjustRightInd/>
              <w:spacing w:line="360" w:lineRule="auto"/>
              <w:jc w:val="center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>
              <w:rPr>
                <w:rFonts w:eastAsia="FangSong" w:hint="eastAsia"/>
                <w:kern w:val="2"/>
                <w:sz w:val="24"/>
                <w:szCs w:val="32"/>
              </w:rPr>
              <w:t>-</w:t>
            </w:r>
            <w:r>
              <w:rPr>
                <w:rFonts w:eastAsia="FangSong" w:hint="eastAsia"/>
                <w:kern w:val="2"/>
                <w:sz w:val="24"/>
                <w:szCs w:val="32"/>
              </w:rPr>
              <w:t>标量</w:t>
            </w:r>
          </w:p>
          <w:p w14:paraId="666AE7E6" w14:textId="68CC77F3" w:rsidR="00750137" w:rsidRDefault="00750137" w:rsidP="008911D9">
            <w:pPr>
              <w:adjustRightInd/>
              <w:spacing w:line="360" w:lineRule="auto"/>
              <w:jc w:val="center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750137">
              <w:rPr>
                <w:rFonts w:eastAsia="FangSong"/>
                <w:kern w:val="2"/>
                <w:sz w:val="24"/>
                <w:szCs w:val="32"/>
              </w:rPr>
              <w:t xml:space="preserve">- 6 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t>级流水线</w:t>
            </w:r>
          </w:p>
          <w:p w14:paraId="6EB7214C" w14:textId="77777777" w:rsidR="00750137" w:rsidRDefault="00750137" w:rsidP="008911D9">
            <w:pPr>
              <w:adjustRightInd/>
              <w:spacing w:line="360" w:lineRule="auto"/>
              <w:jc w:val="center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750137">
              <w:rPr>
                <w:rFonts w:eastAsia="FangSong"/>
                <w:kern w:val="2"/>
                <w:sz w:val="24"/>
                <w:szCs w:val="32"/>
              </w:rPr>
              <w:t xml:space="preserve">- 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t>分支预测（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t>BTB/BHT/RAS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t>）</w:t>
            </w:r>
          </w:p>
          <w:p w14:paraId="29C9C299" w14:textId="30ED8B5E" w:rsidR="00750137" w:rsidRPr="00A84644" w:rsidRDefault="00750137" w:rsidP="008911D9">
            <w:pPr>
              <w:adjustRightInd/>
              <w:spacing w:line="360" w:lineRule="auto"/>
              <w:jc w:val="center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750137">
              <w:rPr>
                <w:rFonts w:eastAsia="FangSong"/>
                <w:kern w:val="2"/>
                <w:sz w:val="24"/>
                <w:szCs w:val="32"/>
              </w:rPr>
              <w:t xml:space="preserve">- 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t>优化缓存设计</w:t>
            </w:r>
          </w:p>
        </w:tc>
        <w:tc>
          <w:tcPr>
            <w:tcW w:w="1571" w:type="dxa"/>
            <w:vAlign w:val="center"/>
          </w:tcPr>
          <w:p w14:paraId="6A353AD1" w14:textId="77777777" w:rsidR="00B425F5" w:rsidRDefault="00B425F5" w:rsidP="008911D9">
            <w:pPr>
              <w:adjustRightInd/>
              <w:spacing w:line="360" w:lineRule="auto"/>
              <w:jc w:val="center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B425F5">
              <w:rPr>
                <w:rFonts w:eastAsia="FangSong"/>
                <w:kern w:val="2"/>
                <w:sz w:val="24"/>
                <w:szCs w:val="32"/>
              </w:rPr>
              <w:t xml:space="preserve">- </w:t>
            </w:r>
            <w:r w:rsidRPr="00B425F5">
              <w:rPr>
                <w:rFonts w:eastAsia="FangSong"/>
                <w:kern w:val="2"/>
                <w:sz w:val="24"/>
                <w:szCs w:val="32"/>
              </w:rPr>
              <w:t>顺序执行</w:t>
            </w:r>
            <w:r w:rsidRPr="00B425F5">
              <w:rPr>
                <w:rFonts w:eastAsia="FangSong"/>
                <w:kern w:val="2"/>
                <w:sz w:val="24"/>
                <w:szCs w:val="32"/>
              </w:rPr>
              <w:br/>
              <w:t xml:space="preserve">- 5 </w:t>
            </w:r>
            <w:r w:rsidRPr="00B425F5">
              <w:rPr>
                <w:rFonts w:eastAsia="FangSong"/>
                <w:kern w:val="2"/>
                <w:sz w:val="24"/>
                <w:szCs w:val="32"/>
              </w:rPr>
              <w:t>级流水线</w:t>
            </w:r>
          </w:p>
          <w:p w14:paraId="3C3B2E2A" w14:textId="74CAE346" w:rsidR="008911D9" w:rsidRPr="00A84644" w:rsidRDefault="00B425F5" w:rsidP="008911D9">
            <w:pPr>
              <w:adjustRightInd/>
              <w:spacing w:line="360" w:lineRule="auto"/>
              <w:jc w:val="center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B425F5">
              <w:rPr>
                <w:rFonts w:eastAsia="FangSong"/>
                <w:kern w:val="2"/>
                <w:sz w:val="24"/>
                <w:szCs w:val="32"/>
              </w:rPr>
              <w:t xml:space="preserve">- GShare </w:t>
            </w:r>
            <w:r w:rsidRPr="00B425F5">
              <w:rPr>
                <w:rFonts w:eastAsia="FangSong"/>
                <w:kern w:val="2"/>
                <w:sz w:val="24"/>
                <w:szCs w:val="32"/>
              </w:rPr>
              <w:t>分支预测</w:t>
            </w:r>
          </w:p>
        </w:tc>
      </w:tr>
      <w:tr w:rsidR="00750137" w:rsidRPr="00A84644" w14:paraId="26321712" w14:textId="77777777" w:rsidTr="008C3326">
        <w:tc>
          <w:tcPr>
            <w:tcW w:w="2670" w:type="dxa"/>
            <w:vAlign w:val="center"/>
          </w:tcPr>
          <w:p w14:paraId="7AD95E98" w14:textId="73DB47A9" w:rsidR="00A00D9F" w:rsidRPr="00F540F6" w:rsidRDefault="008911D9" w:rsidP="00F540F6">
            <w:pPr>
              <w:adjustRightInd/>
              <w:spacing w:line="360" w:lineRule="auto"/>
              <w:jc w:val="left"/>
              <w:textAlignment w:val="auto"/>
              <w:rPr>
                <w:rFonts w:eastAsia="FangSong"/>
                <w:kern w:val="2"/>
                <w:sz w:val="20"/>
                <w:szCs w:val="22"/>
              </w:rPr>
            </w:pPr>
            <w:r w:rsidRPr="008911D9">
              <w:rPr>
                <w:rFonts w:eastAsia="FangSong" w:hint="eastAsia"/>
                <w:kern w:val="2"/>
                <w:sz w:val="20"/>
                <w:szCs w:val="22"/>
              </w:rPr>
              <w:t>Git</w:t>
            </w:r>
            <w:r w:rsidRPr="008911D9">
              <w:rPr>
                <w:rFonts w:eastAsia="FangSong"/>
                <w:kern w:val="2"/>
                <w:sz w:val="20"/>
                <w:szCs w:val="22"/>
              </w:rPr>
              <w:t xml:space="preserve"> </w:t>
            </w:r>
            <w:r w:rsidRPr="008911D9">
              <w:rPr>
                <w:rFonts w:eastAsia="FangSong" w:hint="eastAsia"/>
                <w:kern w:val="2"/>
                <w:sz w:val="20"/>
                <w:szCs w:val="22"/>
              </w:rPr>
              <w:t>contribution</w:t>
            </w:r>
            <w:r w:rsidR="00A00D9F">
              <w:rPr>
                <w:rFonts w:eastAsia="FangSong"/>
                <w:kern w:val="2"/>
                <w:sz w:val="20"/>
                <w:szCs w:val="22"/>
              </w:rPr>
              <w:t xml:space="preserve"> (</w:t>
            </w:r>
            <w:r w:rsidR="00A00D9F" w:rsidRPr="00A00D9F">
              <w:rPr>
                <w:rFonts w:eastAsia="FangSong"/>
                <w:kern w:val="2"/>
                <w:sz w:val="20"/>
                <w:szCs w:val="22"/>
              </w:rPr>
              <w:t>community activity</w:t>
            </w:r>
            <w:r w:rsidR="00A00D9F">
              <w:rPr>
                <w:rFonts w:eastAsia="FangSong"/>
                <w:kern w:val="2"/>
                <w:sz w:val="20"/>
                <w:szCs w:val="22"/>
              </w:rPr>
              <w:t>)</w:t>
            </w:r>
          </w:p>
        </w:tc>
        <w:tc>
          <w:tcPr>
            <w:tcW w:w="1076" w:type="dxa"/>
            <w:vAlign w:val="center"/>
          </w:tcPr>
          <w:p w14:paraId="000EF60B" w14:textId="58E4E38E" w:rsidR="008911D9" w:rsidRPr="00A84644" w:rsidRDefault="00B13368" w:rsidP="008911D9">
            <w:pPr>
              <w:adjustRightInd/>
              <w:spacing w:line="360" w:lineRule="auto"/>
              <w:jc w:val="center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B13368">
              <w:rPr>
                <w:rFonts w:eastAsia="FangSong"/>
                <w:kern w:val="2"/>
                <w:sz w:val="24"/>
                <w:szCs w:val="32"/>
              </w:rPr>
              <w:t xml:space="preserve">- </w:t>
            </w:r>
            <w:r w:rsidRPr="00B13368">
              <w:rPr>
                <w:rFonts w:eastAsia="FangSong"/>
                <w:kern w:val="2"/>
                <w:sz w:val="24"/>
                <w:szCs w:val="32"/>
              </w:rPr>
              <w:t>高活跃度（</w:t>
            </w:r>
            <w:r w:rsidRPr="00B13368">
              <w:rPr>
                <w:rFonts w:eastAsia="FangSong"/>
                <w:kern w:val="2"/>
                <w:sz w:val="24"/>
                <w:szCs w:val="32"/>
              </w:rPr>
              <w:t xml:space="preserve">Chipyard </w:t>
            </w:r>
            <w:r w:rsidRPr="00B13368">
              <w:rPr>
                <w:rFonts w:eastAsia="FangSong"/>
                <w:kern w:val="2"/>
                <w:sz w:val="24"/>
                <w:szCs w:val="32"/>
              </w:rPr>
              <w:t>框架集成）</w:t>
            </w:r>
            <w:r w:rsidRPr="00B13368">
              <w:rPr>
                <w:rFonts w:eastAsia="FangSong"/>
                <w:kern w:val="2"/>
                <w:sz w:val="24"/>
                <w:szCs w:val="32"/>
              </w:rPr>
              <w:br/>
              <w:t xml:space="preserve">- </w:t>
            </w:r>
            <w:r w:rsidRPr="00B13368">
              <w:rPr>
                <w:rFonts w:eastAsia="FangSong"/>
                <w:kern w:val="2"/>
                <w:sz w:val="24"/>
                <w:szCs w:val="32"/>
              </w:rPr>
              <w:t>贡献者多（</w:t>
            </w:r>
            <w:r w:rsidRPr="00B13368">
              <w:rPr>
                <w:rFonts w:eastAsia="FangSong"/>
                <w:kern w:val="2"/>
                <w:sz w:val="24"/>
                <w:szCs w:val="32"/>
              </w:rPr>
              <w:t xml:space="preserve">RISC-V </w:t>
            </w:r>
            <w:r w:rsidRPr="00B13368">
              <w:rPr>
                <w:rFonts w:eastAsia="FangSong"/>
                <w:kern w:val="2"/>
                <w:sz w:val="24"/>
                <w:szCs w:val="32"/>
              </w:rPr>
              <w:t>生态核心项目）</w:t>
            </w:r>
          </w:p>
        </w:tc>
        <w:tc>
          <w:tcPr>
            <w:tcW w:w="1734" w:type="dxa"/>
            <w:vAlign w:val="center"/>
          </w:tcPr>
          <w:p w14:paraId="5901AB2F" w14:textId="3F0C0632" w:rsidR="008911D9" w:rsidRPr="00A84644" w:rsidRDefault="00750137" w:rsidP="008911D9">
            <w:pPr>
              <w:adjustRightInd/>
              <w:spacing w:line="360" w:lineRule="auto"/>
              <w:jc w:val="center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750137">
              <w:rPr>
                <w:rFonts w:eastAsia="FangSong"/>
                <w:kern w:val="2"/>
                <w:sz w:val="24"/>
                <w:szCs w:val="32"/>
              </w:rPr>
              <w:t xml:space="preserve">- </w:t>
            </w:r>
            <w:r>
              <w:rPr>
                <w:rFonts w:eastAsia="FangSong" w:hint="eastAsia"/>
                <w:kern w:val="2"/>
                <w:sz w:val="24"/>
                <w:szCs w:val="32"/>
              </w:rPr>
              <w:t>中等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t>活跃度（基于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t xml:space="preserve"> Rocket 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t>生态）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br/>
              <w:t xml:space="preserve">- 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t>贡献者较多（学术研究导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lastRenderedPageBreak/>
              <w:t>向）</w:t>
            </w:r>
          </w:p>
        </w:tc>
        <w:tc>
          <w:tcPr>
            <w:tcW w:w="1646" w:type="dxa"/>
            <w:vAlign w:val="center"/>
          </w:tcPr>
          <w:p w14:paraId="301103D7" w14:textId="7A1D8333" w:rsidR="008911D9" w:rsidRPr="00A84644" w:rsidRDefault="00750137" w:rsidP="008911D9">
            <w:pPr>
              <w:adjustRightInd/>
              <w:spacing w:line="360" w:lineRule="auto"/>
              <w:jc w:val="center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750137">
              <w:rPr>
                <w:rFonts w:eastAsia="FangSong"/>
                <w:kern w:val="2"/>
                <w:sz w:val="24"/>
                <w:szCs w:val="32"/>
              </w:rPr>
              <w:lastRenderedPageBreak/>
              <w:t xml:space="preserve">- </w:t>
            </w:r>
            <w:r>
              <w:rPr>
                <w:rFonts w:eastAsia="FangSong" w:hint="eastAsia"/>
                <w:kern w:val="2"/>
                <w:sz w:val="24"/>
                <w:szCs w:val="32"/>
              </w:rPr>
              <w:t>较高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t>活跃度（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t xml:space="preserve">OpenHW Group 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t>维护）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br/>
              <w:t xml:space="preserve">- 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t>社区逐步增长</w:t>
            </w:r>
          </w:p>
        </w:tc>
        <w:tc>
          <w:tcPr>
            <w:tcW w:w="1571" w:type="dxa"/>
            <w:vAlign w:val="center"/>
          </w:tcPr>
          <w:p w14:paraId="17CD2773" w14:textId="40B1FB88" w:rsidR="008911D9" w:rsidRPr="00A84644" w:rsidRDefault="00B425F5" w:rsidP="008911D9">
            <w:pPr>
              <w:adjustRightInd/>
              <w:spacing w:line="360" w:lineRule="auto"/>
              <w:jc w:val="center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B425F5">
              <w:rPr>
                <w:rFonts w:eastAsia="FangSong"/>
                <w:kern w:val="2"/>
                <w:sz w:val="24"/>
                <w:szCs w:val="32"/>
              </w:rPr>
              <w:t xml:space="preserve">- </w:t>
            </w:r>
            <w:r w:rsidRPr="00B425F5">
              <w:rPr>
                <w:rFonts w:eastAsia="FangSong"/>
                <w:kern w:val="2"/>
                <w:sz w:val="24"/>
                <w:szCs w:val="32"/>
              </w:rPr>
              <w:t>较低活跃度（印度</w:t>
            </w:r>
            <w:r w:rsidRPr="00B425F5">
              <w:rPr>
                <w:rFonts w:eastAsia="FangSong"/>
                <w:kern w:val="2"/>
                <w:sz w:val="24"/>
                <w:szCs w:val="32"/>
              </w:rPr>
              <w:t xml:space="preserve"> IIT Madras </w:t>
            </w:r>
            <w:r w:rsidRPr="00B425F5">
              <w:rPr>
                <w:rFonts w:eastAsia="FangSong"/>
                <w:kern w:val="2"/>
                <w:sz w:val="24"/>
                <w:szCs w:val="32"/>
              </w:rPr>
              <w:t>主导）</w:t>
            </w:r>
            <w:r w:rsidRPr="00B425F5">
              <w:rPr>
                <w:rFonts w:eastAsia="FangSong"/>
                <w:kern w:val="2"/>
                <w:sz w:val="24"/>
                <w:szCs w:val="32"/>
              </w:rPr>
              <w:br/>
              <w:t xml:space="preserve">- </w:t>
            </w:r>
            <w:r w:rsidRPr="00B425F5">
              <w:rPr>
                <w:rFonts w:eastAsia="FangSong"/>
                <w:kern w:val="2"/>
                <w:sz w:val="24"/>
                <w:szCs w:val="32"/>
              </w:rPr>
              <w:t>贡献者较</w:t>
            </w:r>
            <w:r w:rsidRPr="00B425F5">
              <w:rPr>
                <w:rFonts w:eastAsia="FangSong"/>
                <w:kern w:val="2"/>
                <w:sz w:val="24"/>
                <w:szCs w:val="32"/>
              </w:rPr>
              <w:lastRenderedPageBreak/>
              <w:t>少</w:t>
            </w:r>
          </w:p>
        </w:tc>
      </w:tr>
      <w:tr w:rsidR="00750137" w:rsidRPr="00A84644" w14:paraId="2A550969" w14:textId="77777777" w:rsidTr="008C3326">
        <w:tc>
          <w:tcPr>
            <w:tcW w:w="2670" w:type="dxa"/>
            <w:vAlign w:val="center"/>
          </w:tcPr>
          <w:p w14:paraId="6AABD445" w14:textId="1CF4F531" w:rsidR="008911D9" w:rsidRPr="00F540F6" w:rsidRDefault="008911D9" w:rsidP="00F540F6">
            <w:pPr>
              <w:adjustRightInd/>
              <w:spacing w:line="360" w:lineRule="auto"/>
              <w:jc w:val="left"/>
              <w:textAlignment w:val="auto"/>
              <w:rPr>
                <w:rFonts w:eastAsia="FangSong"/>
                <w:kern w:val="2"/>
                <w:sz w:val="20"/>
                <w:szCs w:val="22"/>
              </w:rPr>
            </w:pPr>
            <w:r w:rsidRPr="00F540F6">
              <w:rPr>
                <w:rFonts w:eastAsia="FangSong"/>
                <w:kern w:val="2"/>
                <w:sz w:val="20"/>
                <w:szCs w:val="22"/>
              </w:rPr>
              <w:lastRenderedPageBreak/>
              <w:t>Google Scholar hits</w:t>
            </w:r>
            <w:r w:rsidR="00A00D9F">
              <w:rPr>
                <w:rFonts w:eastAsia="FangSong"/>
                <w:kern w:val="2"/>
                <w:sz w:val="20"/>
                <w:szCs w:val="22"/>
              </w:rPr>
              <w:t xml:space="preserve"> (</w:t>
            </w:r>
            <w:r w:rsidR="00A00D9F" w:rsidRPr="00A00D9F">
              <w:rPr>
                <w:rFonts w:ascii="LinLibertineT" w:hAnsi="LinLibertineT"/>
                <w:color w:val="000000"/>
                <w:sz w:val="18"/>
                <w:szCs w:val="18"/>
              </w:rPr>
              <w:t>academic impact</w:t>
            </w:r>
            <w:r w:rsidR="00A00D9F">
              <w:rPr>
                <w:rFonts w:eastAsia="FangSong"/>
                <w:kern w:val="2"/>
                <w:sz w:val="20"/>
                <w:szCs w:val="22"/>
              </w:rPr>
              <w:t>)</w:t>
            </w:r>
          </w:p>
        </w:tc>
        <w:tc>
          <w:tcPr>
            <w:tcW w:w="1076" w:type="dxa"/>
            <w:vAlign w:val="center"/>
          </w:tcPr>
          <w:p w14:paraId="5CFB46E3" w14:textId="7789DDBD" w:rsidR="008911D9" w:rsidRPr="00A84644" w:rsidRDefault="00B13368" w:rsidP="008911D9">
            <w:pPr>
              <w:adjustRightInd/>
              <w:spacing w:line="360" w:lineRule="auto"/>
              <w:jc w:val="center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B13368">
              <w:rPr>
                <w:rFonts w:eastAsia="FangSong"/>
                <w:kern w:val="2"/>
                <w:sz w:val="24"/>
                <w:szCs w:val="32"/>
              </w:rPr>
              <w:t xml:space="preserve">- </w:t>
            </w:r>
            <w:r w:rsidRPr="00B13368">
              <w:rPr>
                <w:rFonts w:eastAsia="FangSong"/>
                <w:kern w:val="2"/>
                <w:sz w:val="24"/>
                <w:szCs w:val="32"/>
              </w:rPr>
              <w:t>最高（</w:t>
            </w:r>
            <w:r w:rsidRPr="00B13368">
              <w:rPr>
                <w:rFonts w:eastAsia="FangSong"/>
                <w:kern w:val="2"/>
                <w:sz w:val="24"/>
                <w:szCs w:val="32"/>
              </w:rPr>
              <w:t xml:space="preserve">UC Berkeley </w:t>
            </w:r>
            <w:r w:rsidRPr="00B13368">
              <w:rPr>
                <w:rFonts w:eastAsia="FangSong"/>
                <w:kern w:val="2"/>
                <w:sz w:val="24"/>
                <w:szCs w:val="32"/>
              </w:rPr>
              <w:t>起源，广泛采用）</w:t>
            </w:r>
            <w:r w:rsidRPr="00B13368">
              <w:rPr>
                <w:rFonts w:eastAsia="FangSong"/>
                <w:kern w:val="2"/>
                <w:sz w:val="24"/>
                <w:szCs w:val="32"/>
              </w:rPr>
              <w:br/>
              <w:t xml:space="preserve">- </w:t>
            </w:r>
            <w:r w:rsidRPr="00B13368">
              <w:rPr>
                <w:rFonts w:eastAsia="FangSong"/>
                <w:kern w:val="2"/>
                <w:sz w:val="24"/>
                <w:szCs w:val="32"/>
              </w:rPr>
              <w:t>多篇论文引用（如</w:t>
            </w:r>
            <w:r w:rsidRPr="00B13368">
              <w:rPr>
                <w:rFonts w:eastAsia="FangSong"/>
                <w:kern w:val="2"/>
                <w:sz w:val="24"/>
                <w:szCs w:val="32"/>
              </w:rPr>
              <w:t xml:space="preserve"> Rocket Chip Generator</w:t>
            </w:r>
            <w:r w:rsidRPr="00B13368">
              <w:rPr>
                <w:rFonts w:eastAsia="FangSong"/>
                <w:kern w:val="2"/>
                <w:sz w:val="24"/>
                <w:szCs w:val="32"/>
              </w:rPr>
              <w:t>）</w:t>
            </w:r>
          </w:p>
        </w:tc>
        <w:tc>
          <w:tcPr>
            <w:tcW w:w="1734" w:type="dxa"/>
            <w:vAlign w:val="center"/>
          </w:tcPr>
          <w:p w14:paraId="2EDB5AEB" w14:textId="5A39A0D7" w:rsidR="008911D9" w:rsidRPr="00A84644" w:rsidRDefault="00750137" w:rsidP="008911D9">
            <w:pPr>
              <w:adjustRightInd/>
              <w:spacing w:line="360" w:lineRule="auto"/>
              <w:jc w:val="center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750137">
              <w:rPr>
                <w:rFonts w:eastAsia="FangSong"/>
                <w:kern w:val="2"/>
                <w:sz w:val="24"/>
                <w:szCs w:val="32"/>
              </w:rPr>
              <w:t xml:space="preserve">- 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t>较高（作为首个开源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t xml:space="preserve"> OoO RISC-V 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t>实现）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br/>
              <w:t xml:space="preserve">- 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t>学术研究热点（如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t xml:space="preserve"> BOOMv3 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t>优化）</w:t>
            </w:r>
          </w:p>
        </w:tc>
        <w:tc>
          <w:tcPr>
            <w:tcW w:w="1646" w:type="dxa"/>
            <w:vAlign w:val="center"/>
          </w:tcPr>
          <w:p w14:paraId="303BA4CA" w14:textId="11D9263A" w:rsidR="008911D9" w:rsidRPr="00A84644" w:rsidRDefault="00750137" w:rsidP="008911D9">
            <w:pPr>
              <w:adjustRightInd/>
              <w:spacing w:line="360" w:lineRule="auto"/>
              <w:jc w:val="center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750137">
              <w:rPr>
                <w:rFonts w:eastAsia="FangSong"/>
                <w:kern w:val="2"/>
                <w:sz w:val="24"/>
                <w:szCs w:val="32"/>
              </w:rPr>
              <w:t xml:space="preserve">- 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t>中等（多次流片验证，工业界关注）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br/>
              <w:t xml:space="preserve">- 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t>欧洲学术界合作项目</w:t>
            </w:r>
          </w:p>
        </w:tc>
        <w:tc>
          <w:tcPr>
            <w:tcW w:w="1571" w:type="dxa"/>
            <w:vAlign w:val="center"/>
          </w:tcPr>
          <w:p w14:paraId="7B2DB4CB" w14:textId="1EC457FB" w:rsidR="008911D9" w:rsidRPr="00A84644" w:rsidRDefault="00B425F5" w:rsidP="008911D9">
            <w:pPr>
              <w:adjustRightInd/>
              <w:spacing w:line="360" w:lineRule="auto"/>
              <w:jc w:val="center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B425F5">
              <w:rPr>
                <w:rFonts w:eastAsia="FangSong"/>
                <w:kern w:val="2"/>
                <w:sz w:val="24"/>
                <w:szCs w:val="32"/>
              </w:rPr>
              <w:t xml:space="preserve">- </w:t>
            </w:r>
            <w:r w:rsidRPr="00B425F5">
              <w:rPr>
                <w:rFonts w:eastAsia="FangSong"/>
                <w:kern w:val="2"/>
                <w:sz w:val="24"/>
                <w:szCs w:val="32"/>
              </w:rPr>
              <w:t>较低（主要聚焦印度本土生态）</w:t>
            </w:r>
            <w:r w:rsidRPr="00B425F5">
              <w:rPr>
                <w:rFonts w:eastAsia="FangSong"/>
                <w:kern w:val="2"/>
                <w:sz w:val="24"/>
                <w:szCs w:val="32"/>
              </w:rPr>
              <w:br/>
              <w:t xml:space="preserve">- </w:t>
            </w:r>
            <w:r w:rsidRPr="00B425F5">
              <w:rPr>
                <w:rFonts w:eastAsia="FangSong"/>
                <w:kern w:val="2"/>
                <w:sz w:val="24"/>
                <w:szCs w:val="32"/>
              </w:rPr>
              <w:t>少量公开研究</w:t>
            </w:r>
          </w:p>
        </w:tc>
      </w:tr>
      <w:tr w:rsidR="00750137" w:rsidRPr="00A84644" w14:paraId="28976C01" w14:textId="77777777" w:rsidTr="008C3326">
        <w:tc>
          <w:tcPr>
            <w:tcW w:w="2670" w:type="dxa"/>
            <w:vAlign w:val="center"/>
          </w:tcPr>
          <w:p w14:paraId="727A61DD" w14:textId="5E60CCED" w:rsidR="008911D9" w:rsidRPr="00F540F6" w:rsidRDefault="008911D9" w:rsidP="00F540F6">
            <w:pPr>
              <w:adjustRightInd/>
              <w:spacing w:line="360" w:lineRule="auto"/>
              <w:jc w:val="left"/>
              <w:textAlignment w:val="auto"/>
              <w:rPr>
                <w:rFonts w:eastAsia="FangSong"/>
                <w:kern w:val="2"/>
                <w:sz w:val="20"/>
                <w:szCs w:val="22"/>
              </w:rPr>
            </w:pPr>
            <w:r w:rsidRPr="008911D9">
              <w:rPr>
                <w:rFonts w:eastAsia="FangSong" w:hint="eastAsia"/>
                <w:kern w:val="2"/>
                <w:sz w:val="20"/>
                <w:szCs w:val="22"/>
              </w:rPr>
              <w:t>F</w:t>
            </w:r>
            <w:r w:rsidRPr="008911D9">
              <w:rPr>
                <w:rFonts w:eastAsia="FangSong"/>
                <w:kern w:val="2"/>
                <w:sz w:val="20"/>
                <w:szCs w:val="22"/>
              </w:rPr>
              <w:t>PGA Boards</w:t>
            </w:r>
            <w:r w:rsidR="00A00D9F">
              <w:rPr>
                <w:rFonts w:eastAsia="FangSong"/>
                <w:kern w:val="2"/>
                <w:sz w:val="20"/>
                <w:szCs w:val="22"/>
              </w:rPr>
              <w:t xml:space="preserve"> (</w:t>
            </w:r>
            <w:r w:rsidR="00A00D9F" w:rsidRPr="00A00D9F">
              <w:rPr>
                <w:rFonts w:ascii="LinLibertineT" w:hAnsi="LinLibertineT"/>
                <w:color w:val="000000"/>
                <w:sz w:val="18"/>
                <w:szCs w:val="18"/>
              </w:rPr>
              <w:t>technology support</w:t>
            </w:r>
            <w:r w:rsidR="00A00D9F">
              <w:rPr>
                <w:rFonts w:eastAsia="FangSong"/>
                <w:kern w:val="2"/>
                <w:sz w:val="20"/>
                <w:szCs w:val="22"/>
              </w:rPr>
              <w:t>)</w:t>
            </w:r>
          </w:p>
        </w:tc>
        <w:tc>
          <w:tcPr>
            <w:tcW w:w="1076" w:type="dxa"/>
            <w:vAlign w:val="center"/>
          </w:tcPr>
          <w:p w14:paraId="4066198D" w14:textId="77777777" w:rsidR="008911D9" w:rsidRDefault="00B13368" w:rsidP="008911D9">
            <w:pPr>
              <w:adjustRightInd/>
              <w:spacing w:line="360" w:lineRule="auto"/>
              <w:jc w:val="center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>
              <w:rPr>
                <w:rFonts w:eastAsia="FangSong" w:hint="eastAsia"/>
                <w:kern w:val="2"/>
                <w:sz w:val="24"/>
                <w:szCs w:val="32"/>
              </w:rPr>
              <w:t>有一定支持（因特尔，</w:t>
            </w:r>
            <w:r>
              <w:rPr>
                <w:rFonts w:eastAsia="FangSong" w:hint="eastAsia"/>
                <w:kern w:val="2"/>
                <w:sz w:val="24"/>
                <w:szCs w:val="32"/>
              </w:rPr>
              <w:t>AWS</w:t>
            </w:r>
            <w:r>
              <w:rPr>
                <w:rFonts w:eastAsia="FangSong" w:hint="eastAsia"/>
                <w:kern w:val="2"/>
                <w:sz w:val="24"/>
                <w:szCs w:val="32"/>
              </w:rPr>
              <w:t>）</w:t>
            </w:r>
          </w:p>
          <w:p w14:paraId="5C0944A2" w14:textId="5830101B" w:rsidR="00B13368" w:rsidRPr="00A84644" w:rsidRDefault="00B13368" w:rsidP="008911D9">
            <w:pPr>
              <w:adjustRightInd/>
              <w:spacing w:line="360" w:lineRule="auto"/>
              <w:jc w:val="center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B13368">
              <w:rPr>
                <w:rFonts w:eastAsia="FangSong"/>
                <w:kern w:val="2"/>
                <w:sz w:val="24"/>
                <w:szCs w:val="32"/>
              </w:rPr>
              <w:t>RocketBoards.org</w:t>
            </w:r>
          </w:p>
        </w:tc>
        <w:tc>
          <w:tcPr>
            <w:tcW w:w="1734" w:type="dxa"/>
            <w:vAlign w:val="center"/>
          </w:tcPr>
          <w:p w14:paraId="6A9AE3AD" w14:textId="551530EE" w:rsidR="008911D9" w:rsidRPr="00A84644" w:rsidRDefault="00750137" w:rsidP="008911D9">
            <w:pPr>
              <w:adjustRightInd/>
              <w:spacing w:line="360" w:lineRule="auto"/>
              <w:jc w:val="center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750137">
              <w:rPr>
                <w:rFonts w:eastAsia="FangSong"/>
                <w:kern w:val="2"/>
                <w:sz w:val="24"/>
                <w:szCs w:val="32"/>
              </w:rPr>
              <w:t xml:space="preserve">- </w:t>
            </w:r>
            <w:r>
              <w:rPr>
                <w:rFonts w:eastAsia="FangSong" w:hint="eastAsia"/>
                <w:kern w:val="2"/>
                <w:sz w:val="24"/>
                <w:szCs w:val="32"/>
              </w:rPr>
              <w:t>一定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t>支持（需复杂配置）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br/>
              <w:t xml:space="preserve">- 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t>依赖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t xml:space="preserve"> Chipyard 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t>生态</w:t>
            </w:r>
          </w:p>
        </w:tc>
        <w:tc>
          <w:tcPr>
            <w:tcW w:w="1646" w:type="dxa"/>
            <w:vAlign w:val="center"/>
          </w:tcPr>
          <w:p w14:paraId="531D421B" w14:textId="5E9333D9" w:rsidR="008911D9" w:rsidRPr="00A84644" w:rsidRDefault="00750137" w:rsidP="008911D9">
            <w:pPr>
              <w:adjustRightInd/>
              <w:spacing w:line="360" w:lineRule="auto"/>
              <w:jc w:val="center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750137">
              <w:rPr>
                <w:rFonts w:eastAsia="FangSong"/>
                <w:kern w:val="2"/>
                <w:sz w:val="24"/>
                <w:szCs w:val="32"/>
              </w:rPr>
              <w:t xml:space="preserve">- </w:t>
            </w:r>
            <w:r>
              <w:rPr>
                <w:rFonts w:eastAsia="FangSong" w:hint="eastAsia"/>
                <w:kern w:val="2"/>
                <w:sz w:val="24"/>
                <w:szCs w:val="32"/>
              </w:rPr>
              <w:t>一定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t>支持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br/>
              <w:t xml:space="preserve">- 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t>已验证多款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t xml:space="preserve"> Xilinx/Intel FPGA</w:t>
            </w:r>
          </w:p>
        </w:tc>
        <w:tc>
          <w:tcPr>
            <w:tcW w:w="1571" w:type="dxa"/>
            <w:vAlign w:val="center"/>
          </w:tcPr>
          <w:p w14:paraId="247DF2FB" w14:textId="52A17FA1" w:rsidR="008911D9" w:rsidRPr="00A84644" w:rsidRDefault="00B425F5" w:rsidP="008911D9">
            <w:pPr>
              <w:adjustRightInd/>
              <w:spacing w:line="360" w:lineRule="auto"/>
              <w:jc w:val="center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B425F5">
              <w:rPr>
                <w:rFonts w:eastAsia="FangSong"/>
                <w:kern w:val="2"/>
                <w:sz w:val="24"/>
                <w:szCs w:val="32"/>
              </w:rPr>
              <w:t xml:space="preserve">- </w:t>
            </w:r>
            <w:r w:rsidRPr="00B425F5">
              <w:rPr>
                <w:rFonts w:eastAsia="FangSong"/>
                <w:kern w:val="2"/>
                <w:sz w:val="24"/>
                <w:szCs w:val="32"/>
              </w:rPr>
              <w:t>较少支持（自有</w:t>
            </w:r>
            <w:r w:rsidRPr="00B425F5">
              <w:rPr>
                <w:rFonts w:eastAsia="FangSong"/>
                <w:kern w:val="2"/>
                <w:sz w:val="24"/>
                <w:szCs w:val="32"/>
              </w:rPr>
              <w:t xml:space="preserve"> shakti-soc </w:t>
            </w:r>
            <w:r w:rsidRPr="00B425F5">
              <w:rPr>
                <w:rFonts w:eastAsia="FangSong"/>
                <w:kern w:val="2"/>
                <w:sz w:val="24"/>
                <w:szCs w:val="32"/>
              </w:rPr>
              <w:t>框架）</w:t>
            </w:r>
            <w:r w:rsidRPr="00B425F5">
              <w:rPr>
                <w:rFonts w:eastAsia="FangSong"/>
                <w:kern w:val="2"/>
                <w:sz w:val="24"/>
                <w:szCs w:val="32"/>
              </w:rPr>
              <w:br/>
              <w:t xml:space="preserve">- </w:t>
            </w:r>
            <w:r w:rsidRPr="00B425F5">
              <w:rPr>
                <w:rFonts w:eastAsia="FangSong"/>
                <w:kern w:val="2"/>
                <w:sz w:val="24"/>
                <w:szCs w:val="32"/>
              </w:rPr>
              <w:t>特定开发板验证</w:t>
            </w:r>
          </w:p>
        </w:tc>
      </w:tr>
      <w:tr w:rsidR="00750137" w:rsidRPr="00A84644" w14:paraId="00CDBF55" w14:textId="77777777" w:rsidTr="008C3326">
        <w:tc>
          <w:tcPr>
            <w:tcW w:w="2670" w:type="dxa"/>
            <w:vAlign w:val="center"/>
          </w:tcPr>
          <w:p w14:paraId="350C8D1D" w14:textId="327D3780" w:rsidR="008911D9" w:rsidRPr="008911D9" w:rsidRDefault="008911D9" w:rsidP="00F540F6">
            <w:pPr>
              <w:adjustRightInd/>
              <w:spacing w:line="360" w:lineRule="auto"/>
              <w:jc w:val="left"/>
              <w:textAlignment w:val="auto"/>
              <w:rPr>
                <w:rFonts w:eastAsia="FangSong"/>
                <w:kern w:val="2"/>
                <w:sz w:val="20"/>
                <w:szCs w:val="22"/>
              </w:rPr>
            </w:pPr>
            <w:r w:rsidRPr="008911D9">
              <w:rPr>
                <w:rFonts w:eastAsia="FangSong" w:hint="eastAsia"/>
                <w:kern w:val="2"/>
                <w:sz w:val="20"/>
                <w:szCs w:val="22"/>
              </w:rPr>
              <w:t>T</w:t>
            </w:r>
            <w:r w:rsidRPr="008911D9">
              <w:rPr>
                <w:rFonts w:eastAsia="FangSong"/>
                <w:kern w:val="2"/>
                <w:sz w:val="20"/>
                <w:szCs w:val="22"/>
              </w:rPr>
              <w:t>apeouts</w:t>
            </w:r>
            <w:r w:rsidR="00A00D9F">
              <w:rPr>
                <w:rFonts w:eastAsia="FangSong"/>
                <w:kern w:val="2"/>
                <w:sz w:val="20"/>
                <w:szCs w:val="22"/>
              </w:rPr>
              <w:t xml:space="preserve"> (</w:t>
            </w:r>
            <w:r w:rsidR="00A00D9F" w:rsidRPr="00A00D9F">
              <w:rPr>
                <w:rFonts w:ascii="LinLibertineT" w:hAnsi="LinLibertineT"/>
                <w:color w:val="000000"/>
                <w:sz w:val="18"/>
                <w:szCs w:val="18"/>
              </w:rPr>
              <w:t>technology support</w:t>
            </w:r>
            <w:r w:rsidR="00A00D9F">
              <w:rPr>
                <w:rFonts w:ascii="LinLibertineT" w:hAnsi="LinLibertineT"/>
                <w:color w:val="000000"/>
                <w:sz w:val="18"/>
                <w:szCs w:val="18"/>
              </w:rPr>
              <w:t xml:space="preserve"> especially documents</w:t>
            </w:r>
            <w:r w:rsidR="00A00D9F">
              <w:rPr>
                <w:rFonts w:eastAsia="FangSong"/>
                <w:kern w:val="2"/>
                <w:sz w:val="20"/>
                <w:szCs w:val="22"/>
              </w:rPr>
              <w:t>)</w:t>
            </w:r>
          </w:p>
        </w:tc>
        <w:tc>
          <w:tcPr>
            <w:tcW w:w="1076" w:type="dxa"/>
            <w:vAlign w:val="center"/>
          </w:tcPr>
          <w:p w14:paraId="3D8E5EB6" w14:textId="297437C9" w:rsidR="008911D9" w:rsidRPr="00A84644" w:rsidRDefault="00B13368" w:rsidP="008911D9">
            <w:pPr>
              <w:adjustRightInd/>
              <w:spacing w:line="360" w:lineRule="auto"/>
              <w:jc w:val="center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B13368">
              <w:rPr>
                <w:rFonts w:eastAsia="FangSong"/>
                <w:kern w:val="2"/>
                <w:sz w:val="24"/>
                <w:szCs w:val="32"/>
              </w:rPr>
              <w:t xml:space="preserve">- </w:t>
            </w:r>
            <w:r>
              <w:rPr>
                <w:rFonts w:eastAsia="FangSong" w:hint="eastAsia"/>
                <w:kern w:val="2"/>
                <w:sz w:val="24"/>
                <w:szCs w:val="32"/>
              </w:rPr>
              <w:t>最</w:t>
            </w:r>
            <w:r w:rsidRPr="00B13368">
              <w:rPr>
                <w:rFonts w:eastAsia="FangSong"/>
                <w:kern w:val="2"/>
                <w:sz w:val="24"/>
                <w:szCs w:val="32"/>
              </w:rPr>
              <w:t>多流片（如</w:t>
            </w:r>
            <w:r w:rsidRPr="00B13368">
              <w:rPr>
                <w:rFonts w:eastAsia="FangSong"/>
                <w:kern w:val="2"/>
                <w:sz w:val="24"/>
                <w:szCs w:val="32"/>
              </w:rPr>
              <w:t xml:space="preserve"> SiFive U54 @ TSMC 28nm</w:t>
            </w:r>
            <w:r w:rsidRPr="00B13368">
              <w:rPr>
                <w:rFonts w:eastAsia="FangSong"/>
                <w:kern w:val="2"/>
                <w:sz w:val="24"/>
                <w:szCs w:val="32"/>
              </w:rPr>
              <w:t>）</w:t>
            </w:r>
            <w:r w:rsidRPr="00B13368">
              <w:rPr>
                <w:rFonts w:eastAsia="FangSong"/>
                <w:kern w:val="2"/>
                <w:sz w:val="24"/>
                <w:szCs w:val="32"/>
              </w:rPr>
              <w:br/>
              <w:t xml:space="preserve">- </w:t>
            </w:r>
            <w:r w:rsidRPr="00B13368">
              <w:rPr>
                <w:rFonts w:eastAsia="FangSong"/>
                <w:kern w:val="2"/>
                <w:sz w:val="24"/>
                <w:szCs w:val="32"/>
              </w:rPr>
              <w:t>商用</w:t>
            </w:r>
            <w:r w:rsidRPr="00B13368">
              <w:rPr>
                <w:rFonts w:eastAsia="FangSong"/>
                <w:kern w:val="2"/>
                <w:sz w:val="24"/>
                <w:szCs w:val="32"/>
              </w:rPr>
              <w:t xml:space="preserve"> IP </w:t>
            </w:r>
            <w:r w:rsidRPr="00B13368">
              <w:rPr>
                <w:rFonts w:eastAsia="FangSong"/>
                <w:kern w:val="2"/>
                <w:sz w:val="24"/>
                <w:szCs w:val="32"/>
              </w:rPr>
              <w:t>核心（</w:t>
            </w:r>
            <w:r w:rsidRPr="00B13368">
              <w:rPr>
                <w:rFonts w:eastAsia="FangSong"/>
                <w:kern w:val="2"/>
                <w:sz w:val="24"/>
                <w:szCs w:val="32"/>
              </w:rPr>
              <w:t xml:space="preserve">SiFive </w:t>
            </w:r>
            <w:r w:rsidRPr="00B13368">
              <w:rPr>
                <w:rFonts w:eastAsia="FangSong"/>
                <w:kern w:val="2"/>
                <w:sz w:val="24"/>
                <w:szCs w:val="32"/>
              </w:rPr>
              <w:t>提供）</w:t>
            </w:r>
          </w:p>
        </w:tc>
        <w:tc>
          <w:tcPr>
            <w:tcW w:w="1734" w:type="dxa"/>
            <w:vAlign w:val="center"/>
          </w:tcPr>
          <w:p w14:paraId="19D44968" w14:textId="0828A78A" w:rsidR="008911D9" w:rsidRPr="00A84644" w:rsidRDefault="00750137" w:rsidP="008911D9">
            <w:pPr>
              <w:adjustRightInd/>
              <w:spacing w:line="360" w:lineRule="auto"/>
              <w:jc w:val="center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750137">
              <w:rPr>
                <w:rFonts w:eastAsia="FangSong"/>
                <w:kern w:val="2"/>
                <w:sz w:val="24"/>
                <w:szCs w:val="32"/>
              </w:rPr>
              <w:t xml:space="preserve">- 1 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t>次流片（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t>BROOM @ TSMC 28nm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t>）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br/>
              <w:t xml:space="preserve">- 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t>高性能验证</w:t>
            </w:r>
          </w:p>
        </w:tc>
        <w:tc>
          <w:tcPr>
            <w:tcW w:w="1646" w:type="dxa"/>
            <w:vAlign w:val="center"/>
          </w:tcPr>
          <w:p w14:paraId="0010D3BB" w14:textId="3AABE12A" w:rsidR="008911D9" w:rsidRPr="00A84644" w:rsidRDefault="00750137" w:rsidP="008911D9">
            <w:pPr>
              <w:adjustRightInd/>
              <w:spacing w:line="360" w:lineRule="auto"/>
              <w:jc w:val="center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750137">
              <w:rPr>
                <w:rFonts w:eastAsia="FangSong"/>
                <w:kern w:val="2"/>
                <w:sz w:val="24"/>
                <w:szCs w:val="32"/>
              </w:rPr>
              <w:t xml:space="preserve">- 6 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t>次流片（如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t xml:space="preserve"> Poseidon @ GF 22FDX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t>）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br/>
              <w:t xml:space="preserve">- 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t>多工艺验证（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t>22nm/65nm</w:t>
            </w:r>
            <w:r w:rsidRPr="00750137">
              <w:rPr>
                <w:rFonts w:eastAsia="FangSong"/>
                <w:kern w:val="2"/>
                <w:sz w:val="24"/>
                <w:szCs w:val="32"/>
              </w:rPr>
              <w:t>）</w:t>
            </w:r>
          </w:p>
        </w:tc>
        <w:tc>
          <w:tcPr>
            <w:tcW w:w="1571" w:type="dxa"/>
            <w:vAlign w:val="center"/>
          </w:tcPr>
          <w:p w14:paraId="20976236" w14:textId="11A59524" w:rsidR="008911D9" w:rsidRPr="00A84644" w:rsidRDefault="00B425F5" w:rsidP="008911D9">
            <w:pPr>
              <w:adjustRightInd/>
              <w:spacing w:line="360" w:lineRule="auto"/>
              <w:jc w:val="center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B425F5">
              <w:rPr>
                <w:rFonts w:eastAsia="FangSong"/>
                <w:kern w:val="2"/>
                <w:sz w:val="24"/>
                <w:szCs w:val="32"/>
              </w:rPr>
              <w:t xml:space="preserve">- 2 </w:t>
            </w:r>
            <w:r w:rsidRPr="00B425F5">
              <w:rPr>
                <w:rFonts w:eastAsia="FangSong"/>
                <w:kern w:val="2"/>
                <w:sz w:val="24"/>
                <w:szCs w:val="32"/>
              </w:rPr>
              <w:t>次流片（</w:t>
            </w:r>
            <w:r w:rsidRPr="00B425F5">
              <w:rPr>
                <w:rFonts w:eastAsia="FangSong"/>
                <w:kern w:val="2"/>
                <w:sz w:val="24"/>
                <w:szCs w:val="32"/>
              </w:rPr>
              <w:t>RIMO @ SCL 180nm</w:t>
            </w:r>
            <w:r w:rsidRPr="00B425F5">
              <w:rPr>
                <w:rFonts w:eastAsia="FangSong"/>
                <w:kern w:val="2"/>
                <w:sz w:val="24"/>
                <w:szCs w:val="32"/>
              </w:rPr>
              <w:t>、</w:t>
            </w:r>
            <w:r w:rsidRPr="00B425F5">
              <w:rPr>
                <w:rFonts w:eastAsia="FangSong"/>
                <w:kern w:val="2"/>
                <w:sz w:val="24"/>
                <w:szCs w:val="32"/>
              </w:rPr>
              <w:t>RISECREEK @ Intel 22nm</w:t>
            </w:r>
            <w:r w:rsidRPr="00B425F5">
              <w:rPr>
                <w:rFonts w:eastAsia="FangSong"/>
                <w:kern w:val="2"/>
                <w:sz w:val="24"/>
                <w:szCs w:val="32"/>
              </w:rPr>
              <w:t>）</w:t>
            </w:r>
          </w:p>
        </w:tc>
      </w:tr>
    </w:tbl>
    <w:p w14:paraId="3F14062F" w14:textId="77777777" w:rsidR="008911D9" w:rsidRDefault="008911D9" w:rsidP="008911D9">
      <w:pPr>
        <w:adjustRightInd/>
        <w:spacing w:line="360" w:lineRule="auto"/>
        <w:ind w:left="420"/>
        <w:jc w:val="left"/>
        <w:textAlignment w:val="auto"/>
        <w:rPr>
          <w:rFonts w:eastAsia="FangSong"/>
          <w:kern w:val="2"/>
          <w:sz w:val="24"/>
          <w:szCs w:val="32"/>
        </w:rPr>
      </w:pPr>
    </w:p>
    <w:p w14:paraId="540B52CC" w14:textId="05FC674F" w:rsidR="004661A7" w:rsidRPr="00A84644" w:rsidRDefault="002E10DA" w:rsidP="008911D9">
      <w:pPr>
        <w:adjustRightInd/>
        <w:spacing w:line="360" w:lineRule="auto"/>
        <w:ind w:left="420"/>
        <w:jc w:val="left"/>
        <w:textAlignment w:val="auto"/>
        <w:rPr>
          <w:rFonts w:eastAsia="FangSong"/>
          <w:kern w:val="2"/>
          <w:sz w:val="24"/>
          <w:szCs w:val="32"/>
        </w:rPr>
      </w:pPr>
      <w:r w:rsidRPr="00A84644">
        <w:rPr>
          <w:rFonts w:eastAsia="FangSong" w:hint="eastAsia"/>
          <w:kern w:val="2"/>
          <w:sz w:val="24"/>
          <w:szCs w:val="32"/>
        </w:rPr>
        <w:t>2</w:t>
      </w:r>
      <w:r w:rsidRPr="00A84644">
        <w:rPr>
          <w:rFonts w:eastAsia="FangSong" w:hint="eastAsia"/>
          <w:kern w:val="2"/>
          <w:sz w:val="24"/>
          <w:szCs w:val="32"/>
        </w:rPr>
        <w:t>、本文选择应用级处理器作为比较对象，请解释什么是应用级处理器（</w:t>
      </w:r>
      <w:r w:rsidRPr="00A84644">
        <w:rPr>
          <w:rFonts w:eastAsia="FangSong" w:hint="eastAsia"/>
          <w:kern w:val="2"/>
          <w:sz w:val="24"/>
          <w:szCs w:val="32"/>
        </w:rPr>
        <w:t>A</w:t>
      </w:r>
      <w:r w:rsidRPr="00A84644">
        <w:rPr>
          <w:rFonts w:eastAsia="FangSong"/>
          <w:kern w:val="2"/>
          <w:sz w:val="24"/>
          <w:szCs w:val="32"/>
        </w:rPr>
        <w:t>pplication-class processor</w:t>
      </w:r>
      <w:r w:rsidRPr="00A84644">
        <w:rPr>
          <w:rFonts w:eastAsia="FangSong" w:hint="eastAsia"/>
          <w:kern w:val="2"/>
          <w:sz w:val="24"/>
          <w:szCs w:val="32"/>
        </w:rPr>
        <w:t>），并说明这样选择的</w:t>
      </w:r>
      <w:r w:rsidR="00DF07AA" w:rsidRPr="00A84644">
        <w:rPr>
          <w:rFonts w:eastAsia="FangSong" w:hint="eastAsia"/>
          <w:kern w:val="2"/>
          <w:sz w:val="24"/>
          <w:szCs w:val="32"/>
        </w:rPr>
        <w:t>优点和不足</w:t>
      </w:r>
      <w:r w:rsidRPr="00A84644">
        <w:rPr>
          <w:rFonts w:eastAsia="FangSong" w:hint="eastAsia"/>
          <w:kern w:val="2"/>
          <w:sz w:val="24"/>
          <w:szCs w:val="32"/>
        </w:rPr>
        <w:t>。</w:t>
      </w:r>
    </w:p>
    <w:p w14:paraId="19B00F59" w14:textId="659BB381" w:rsidR="002E10DA" w:rsidRDefault="00A43D28" w:rsidP="004661A7">
      <w:pPr>
        <w:adjustRightInd/>
        <w:spacing w:line="360" w:lineRule="auto"/>
        <w:ind w:left="420"/>
        <w:jc w:val="left"/>
        <w:textAlignment w:val="auto"/>
        <w:rPr>
          <w:rFonts w:eastAsia="FangSong"/>
          <w:kern w:val="2"/>
          <w:sz w:val="24"/>
          <w:szCs w:val="32"/>
        </w:rPr>
      </w:pPr>
      <w:r>
        <w:rPr>
          <w:rFonts w:eastAsia="FangSong" w:hint="eastAsia"/>
          <w:kern w:val="2"/>
          <w:sz w:val="24"/>
          <w:szCs w:val="32"/>
        </w:rPr>
        <w:t>本文应用级处理器指</w:t>
      </w:r>
      <w:r w:rsidR="000C02E0">
        <w:rPr>
          <w:rFonts w:eastAsia="FangSong"/>
          <w:kern w:val="2"/>
          <w:sz w:val="24"/>
          <w:szCs w:val="32"/>
        </w:rPr>
        <w:t>:</w:t>
      </w:r>
    </w:p>
    <w:p w14:paraId="41123C3E" w14:textId="141D8DD3" w:rsidR="000C02E0" w:rsidRDefault="000C02E0" w:rsidP="000C02E0">
      <w:pPr>
        <w:pStyle w:val="ListParagraph"/>
        <w:numPr>
          <w:ilvl w:val="0"/>
          <w:numId w:val="5"/>
        </w:numPr>
        <w:adjustRightInd/>
        <w:spacing w:line="360" w:lineRule="auto"/>
        <w:ind w:firstLineChars="0"/>
        <w:jc w:val="left"/>
        <w:textAlignment w:val="auto"/>
        <w:rPr>
          <w:rFonts w:eastAsia="FangSong"/>
          <w:kern w:val="2"/>
          <w:sz w:val="24"/>
          <w:szCs w:val="32"/>
        </w:rPr>
      </w:pPr>
      <w:r>
        <w:rPr>
          <w:rFonts w:eastAsia="FangSong" w:hint="eastAsia"/>
          <w:kern w:val="2"/>
          <w:sz w:val="24"/>
          <w:szCs w:val="32"/>
        </w:rPr>
        <w:t>是字长</w:t>
      </w:r>
      <w:r>
        <w:rPr>
          <w:rFonts w:eastAsia="FangSong" w:hint="eastAsia"/>
          <w:kern w:val="2"/>
          <w:sz w:val="24"/>
          <w:szCs w:val="32"/>
        </w:rPr>
        <w:t>64</w:t>
      </w:r>
      <w:r>
        <w:rPr>
          <w:rFonts w:eastAsia="FangSong" w:hint="eastAsia"/>
          <w:kern w:val="2"/>
          <w:sz w:val="24"/>
          <w:szCs w:val="32"/>
        </w:rPr>
        <w:t>位</w:t>
      </w:r>
      <w:r w:rsidRPr="000C02E0">
        <w:rPr>
          <w:rFonts w:eastAsia="FangSong"/>
          <w:kern w:val="2"/>
          <w:sz w:val="24"/>
          <w:szCs w:val="32"/>
        </w:rPr>
        <w:t>RV64I</w:t>
      </w:r>
      <w:r>
        <w:rPr>
          <w:rFonts w:eastAsia="FangSong" w:hint="eastAsia"/>
          <w:kern w:val="2"/>
          <w:sz w:val="24"/>
          <w:szCs w:val="32"/>
        </w:rPr>
        <w:t>架构实现</w:t>
      </w:r>
    </w:p>
    <w:p w14:paraId="5D39E772" w14:textId="74DEB5E0" w:rsidR="000C02E0" w:rsidRPr="000C02E0" w:rsidRDefault="000C02E0" w:rsidP="000C02E0">
      <w:pPr>
        <w:pStyle w:val="ListParagraph"/>
        <w:numPr>
          <w:ilvl w:val="0"/>
          <w:numId w:val="5"/>
        </w:numPr>
        <w:adjustRightInd/>
        <w:spacing w:line="360" w:lineRule="auto"/>
        <w:ind w:firstLineChars="0"/>
        <w:jc w:val="left"/>
        <w:textAlignment w:val="auto"/>
        <w:rPr>
          <w:rFonts w:eastAsia="FangSong"/>
          <w:kern w:val="2"/>
          <w:sz w:val="24"/>
          <w:szCs w:val="32"/>
        </w:rPr>
      </w:pPr>
      <w:r>
        <w:rPr>
          <w:rFonts w:eastAsia="FangSong" w:hint="eastAsia"/>
          <w:kern w:val="2"/>
          <w:sz w:val="24"/>
          <w:szCs w:val="32"/>
        </w:rPr>
        <w:t>可适配一个</w:t>
      </w:r>
      <w:r>
        <w:rPr>
          <w:rFonts w:eastAsia="FangSong"/>
          <w:kern w:val="2"/>
          <w:sz w:val="24"/>
          <w:szCs w:val="32"/>
        </w:rPr>
        <w:t>UNIX</w:t>
      </w:r>
      <w:r>
        <w:rPr>
          <w:rFonts w:eastAsia="FangSong" w:hint="eastAsia"/>
          <w:kern w:val="2"/>
          <w:sz w:val="24"/>
          <w:szCs w:val="32"/>
        </w:rPr>
        <w:t>系的操作系统</w:t>
      </w:r>
    </w:p>
    <w:p w14:paraId="3A0BA40B" w14:textId="609E0148" w:rsidR="00794B36" w:rsidRDefault="00794B36" w:rsidP="00794B36">
      <w:pPr>
        <w:adjustRightInd/>
        <w:spacing w:line="360" w:lineRule="auto"/>
        <w:ind w:left="420"/>
        <w:jc w:val="left"/>
        <w:textAlignment w:val="auto"/>
        <w:rPr>
          <w:rFonts w:eastAsia="FangSong"/>
          <w:kern w:val="2"/>
          <w:sz w:val="24"/>
          <w:szCs w:val="32"/>
        </w:rPr>
      </w:pPr>
      <w:r>
        <w:rPr>
          <w:rFonts w:eastAsia="FangSong" w:hint="eastAsia"/>
          <w:kern w:val="2"/>
          <w:sz w:val="24"/>
          <w:szCs w:val="32"/>
        </w:rPr>
        <w:t>此外应用级处理器一般还具有特权模式、原子操作支持、虚拟内存管理、</w:t>
      </w:r>
      <w:r>
        <w:rPr>
          <w:rFonts w:eastAsia="FangSong" w:hint="eastAsia"/>
          <w:kern w:val="2"/>
          <w:sz w:val="24"/>
          <w:szCs w:val="32"/>
        </w:rPr>
        <w:lastRenderedPageBreak/>
        <w:t>多级缓存管理等特性。</w:t>
      </w:r>
    </w:p>
    <w:p w14:paraId="588C606A" w14:textId="77777777" w:rsidR="00794B36" w:rsidRPr="00794B36" w:rsidRDefault="00794B36" w:rsidP="00794B36">
      <w:pPr>
        <w:adjustRightInd/>
        <w:spacing w:line="360" w:lineRule="auto"/>
        <w:ind w:left="420"/>
        <w:jc w:val="left"/>
        <w:textAlignment w:val="auto"/>
        <w:rPr>
          <w:rFonts w:eastAsia="FangSong"/>
          <w:b/>
          <w:bCs/>
          <w:kern w:val="2"/>
          <w:sz w:val="24"/>
          <w:szCs w:val="32"/>
        </w:rPr>
      </w:pPr>
      <w:r w:rsidRPr="00794B36">
        <w:rPr>
          <w:rFonts w:eastAsia="FangSong"/>
          <w:b/>
          <w:bCs/>
          <w:kern w:val="2"/>
          <w:sz w:val="24"/>
          <w:szCs w:val="32"/>
        </w:rPr>
        <w:t>选择应用级处理器作为比较对象的优点</w:t>
      </w:r>
    </w:p>
    <w:p w14:paraId="1C5BB41A" w14:textId="77777777" w:rsidR="00794B36" w:rsidRPr="00794B36" w:rsidRDefault="00794B36" w:rsidP="00794B36">
      <w:pPr>
        <w:numPr>
          <w:ilvl w:val="0"/>
          <w:numId w:val="6"/>
        </w:numPr>
        <w:adjustRightInd/>
        <w:spacing w:line="360" w:lineRule="auto"/>
        <w:jc w:val="left"/>
        <w:textAlignment w:val="auto"/>
        <w:rPr>
          <w:rFonts w:eastAsia="FangSong"/>
          <w:kern w:val="2"/>
          <w:sz w:val="24"/>
          <w:szCs w:val="32"/>
        </w:rPr>
      </w:pPr>
      <w:r w:rsidRPr="00794B36">
        <w:rPr>
          <w:rFonts w:eastAsia="FangSong"/>
          <w:kern w:val="2"/>
          <w:sz w:val="24"/>
          <w:szCs w:val="32"/>
        </w:rPr>
        <w:t>​</w:t>
      </w:r>
      <w:r w:rsidRPr="00794B36">
        <w:rPr>
          <w:rFonts w:eastAsia="FangSong"/>
          <w:b/>
          <w:bCs/>
          <w:kern w:val="2"/>
          <w:sz w:val="24"/>
          <w:szCs w:val="32"/>
        </w:rPr>
        <w:t>实际场景的代表性</w:t>
      </w:r>
      <w:r w:rsidRPr="00794B36">
        <w:rPr>
          <w:rFonts w:eastAsia="FangSong"/>
          <w:kern w:val="2"/>
          <w:sz w:val="24"/>
          <w:szCs w:val="32"/>
        </w:rPr>
        <w:t>​</w:t>
      </w:r>
    </w:p>
    <w:p w14:paraId="05190B03" w14:textId="77777777" w:rsidR="00794B36" w:rsidRPr="00794B36" w:rsidRDefault="00794B36" w:rsidP="00794B36">
      <w:pPr>
        <w:numPr>
          <w:ilvl w:val="1"/>
          <w:numId w:val="6"/>
        </w:numPr>
        <w:adjustRightInd/>
        <w:spacing w:line="360" w:lineRule="auto"/>
        <w:jc w:val="left"/>
        <w:textAlignment w:val="auto"/>
        <w:rPr>
          <w:rFonts w:eastAsia="FangSong"/>
          <w:kern w:val="2"/>
          <w:sz w:val="24"/>
          <w:szCs w:val="32"/>
        </w:rPr>
      </w:pPr>
      <w:r w:rsidRPr="00794B36">
        <w:rPr>
          <w:rFonts w:eastAsia="FangSong"/>
          <w:kern w:val="2"/>
          <w:sz w:val="24"/>
          <w:szCs w:val="32"/>
        </w:rPr>
        <w:t>应用级处理器面向通用计算任务（如服务器、桌面应用），能够运行完整的操作系统和复杂软件栈（如编译器、数据库）。这种场景下的性能（如</w:t>
      </w:r>
      <w:r w:rsidRPr="00794B36">
        <w:rPr>
          <w:rFonts w:eastAsia="FangSong"/>
          <w:kern w:val="2"/>
          <w:sz w:val="24"/>
          <w:szCs w:val="32"/>
        </w:rPr>
        <w:t>IPC</w:t>
      </w:r>
      <w:r w:rsidRPr="00794B36">
        <w:rPr>
          <w:rFonts w:eastAsia="FangSong"/>
          <w:kern w:val="2"/>
          <w:sz w:val="24"/>
          <w:szCs w:val="32"/>
        </w:rPr>
        <w:t>、能效）更具实际参考价值。</w:t>
      </w:r>
    </w:p>
    <w:p w14:paraId="2CC82318" w14:textId="77777777" w:rsidR="00794B36" w:rsidRPr="00794B36" w:rsidRDefault="00794B36" w:rsidP="00794B36">
      <w:pPr>
        <w:numPr>
          <w:ilvl w:val="1"/>
          <w:numId w:val="6"/>
        </w:numPr>
        <w:adjustRightInd/>
        <w:spacing w:line="360" w:lineRule="auto"/>
        <w:jc w:val="left"/>
        <w:textAlignment w:val="auto"/>
        <w:rPr>
          <w:rFonts w:eastAsia="FangSong"/>
          <w:kern w:val="2"/>
          <w:sz w:val="24"/>
          <w:szCs w:val="32"/>
        </w:rPr>
      </w:pPr>
      <w:r w:rsidRPr="00794B36">
        <w:rPr>
          <w:rFonts w:eastAsia="FangSong"/>
          <w:kern w:val="2"/>
          <w:sz w:val="24"/>
          <w:szCs w:val="32"/>
        </w:rPr>
        <w:t>支持</w:t>
      </w:r>
      <w:r w:rsidRPr="00794B36">
        <w:rPr>
          <w:rFonts w:eastAsia="FangSong"/>
          <w:kern w:val="2"/>
          <w:sz w:val="24"/>
          <w:szCs w:val="32"/>
        </w:rPr>
        <w:t>UNIX</w:t>
      </w:r>
      <w:r w:rsidRPr="00794B36">
        <w:rPr>
          <w:rFonts w:eastAsia="FangSong"/>
          <w:kern w:val="2"/>
          <w:sz w:val="24"/>
          <w:szCs w:val="32"/>
        </w:rPr>
        <w:t>系统意味着处理器需满足严格的功能需求（如虚拟内存、多任务隔离），便于评估其设计成熟度。</w:t>
      </w:r>
    </w:p>
    <w:p w14:paraId="14F7219E" w14:textId="77777777" w:rsidR="00794B36" w:rsidRPr="00794B36" w:rsidRDefault="00794B36" w:rsidP="00794B36">
      <w:pPr>
        <w:numPr>
          <w:ilvl w:val="0"/>
          <w:numId w:val="6"/>
        </w:numPr>
        <w:adjustRightInd/>
        <w:spacing w:line="360" w:lineRule="auto"/>
        <w:jc w:val="left"/>
        <w:textAlignment w:val="auto"/>
        <w:rPr>
          <w:rFonts w:eastAsia="FangSong"/>
          <w:kern w:val="2"/>
          <w:sz w:val="24"/>
          <w:szCs w:val="32"/>
        </w:rPr>
      </w:pPr>
      <w:r w:rsidRPr="00794B36">
        <w:rPr>
          <w:rFonts w:eastAsia="FangSong"/>
          <w:kern w:val="2"/>
          <w:sz w:val="24"/>
          <w:szCs w:val="32"/>
        </w:rPr>
        <w:t>​</w:t>
      </w:r>
      <w:r w:rsidRPr="00794B36">
        <w:rPr>
          <w:rFonts w:eastAsia="FangSong"/>
          <w:b/>
          <w:bCs/>
          <w:kern w:val="2"/>
          <w:sz w:val="24"/>
          <w:szCs w:val="32"/>
        </w:rPr>
        <w:t>统一的比较基准</w:t>
      </w:r>
      <w:r w:rsidRPr="00794B36">
        <w:rPr>
          <w:rFonts w:eastAsia="FangSong"/>
          <w:kern w:val="2"/>
          <w:sz w:val="24"/>
          <w:szCs w:val="32"/>
        </w:rPr>
        <w:t>​</w:t>
      </w:r>
    </w:p>
    <w:p w14:paraId="67D17254" w14:textId="77777777" w:rsidR="00794B36" w:rsidRPr="00794B36" w:rsidRDefault="00794B36" w:rsidP="00794B36">
      <w:pPr>
        <w:numPr>
          <w:ilvl w:val="1"/>
          <w:numId w:val="6"/>
        </w:numPr>
        <w:adjustRightInd/>
        <w:spacing w:line="360" w:lineRule="auto"/>
        <w:jc w:val="left"/>
        <w:textAlignment w:val="auto"/>
        <w:rPr>
          <w:rFonts w:eastAsia="FangSong"/>
          <w:kern w:val="2"/>
          <w:sz w:val="24"/>
          <w:szCs w:val="32"/>
        </w:rPr>
      </w:pPr>
      <w:r w:rsidRPr="00794B36">
        <w:rPr>
          <w:rFonts w:eastAsia="FangSong"/>
          <w:kern w:val="2"/>
          <w:sz w:val="24"/>
          <w:szCs w:val="32"/>
        </w:rPr>
        <w:t>所有被选处理器均基于</w:t>
      </w:r>
      <w:r w:rsidRPr="00794B36">
        <w:rPr>
          <w:rFonts w:eastAsia="FangSong"/>
          <w:kern w:val="2"/>
          <w:sz w:val="24"/>
          <w:szCs w:val="32"/>
        </w:rPr>
        <w:t>RV64I</w:t>
      </w:r>
      <w:r w:rsidRPr="00794B36">
        <w:rPr>
          <w:rFonts w:eastAsia="FangSong"/>
          <w:kern w:val="2"/>
          <w:sz w:val="24"/>
          <w:szCs w:val="32"/>
        </w:rPr>
        <w:t>架构，并支持相同的操作系统，避免了指令集差异对性能评估的影响。</w:t>
      </w:r>
    </w:p>
    <w:p w14:paraId="691BE8BD" w14:textId="77777777" w:rsidR="00794B36" w:rsidRPr="00794B36" w:rsidRDefault="00794B36" w:rsidP="00794B36">
      <w:pPr>
        <w:numPr>
          <w:ilvl w:val="1"/>
          <w:numId w:val="6"/>
        </w:numPr>
        <w:adjustRightInd/>
        <w:spacing w:line="360" w:lineRule="auto"/>
        <w:jc w:val="left"/>
        <w:textAlignment w:val="auto"/>
        <w:rPr>
          <w:rFonts w:eastAsia="FangSong"/>
          <w:kern w:val="2"/>
          <w:sz w:val="24"/>
          <w:szCs w:val="32"/>
        </w:rPr>
      </w:pPr>
      <w:r w:rsidRPr="00794B36">
        <w:rPr>
          <w:rFonts w:eastAsia="FangSong"/>
          <w:kern w:val="2"/>
          <w:sz w:val="24"/>
          <w:szCs w:val="32"/>
        </w:rPr>
        <w:t>统一的配置参数（如缓存大小、分支预测器深度）确保比较的公平性。</w:t>
      </w:r>
    </w:p>
    <w:p w14:paraId="6EBC8DE6" w14:textId="77777777" w:rsidR="00794B36" w:rsidRPr="00794B36" w:rsidRDefault="00794B36" w:rsidP="00794B36">
      <w:pPr>
        <w:numPr>
          <w:ilvl w:val="0"/>
          <w:numId w:val="6"/>
        </w:numPr>
        <w:adjustRightInd/>
        <w:spacing w:line="360" w:lineRule="auto"/>
        <w:jc w:val="left"/>
        <w:textAlignment w:val="auto"/>
        <w:rPr>
          <w:rFonts w:eastAsia="FangSong"/>
          <w:kern w:val="2"/>
          <w:sz w:val="24"/>
          <w:szCs w:val="32"/>
        </w:rPr>
      </w:pPr>
      <w:r w:rsidRPr="00794B36">
        <w:rPr>
          <w:rFonts w:eastAsia="FangSong"/>
          <w:kern w:val="2"/>
          <w:sz w:val="24"/>
          <w:szCs w:val="32"/>
        </w:rPr>
        <w:t>​</w:t>
      </w:r>
      <w:r w:rsidRPr="00794B36">
        <w:rPr>
          <w:rFonts w:eastAsia="FangSong"/>
          <w:b/>
          <w:bCs/>
          <w:kern w:val="2"/>
          <w:sz w:val="24"/>
          <w:szCs w:val="32"/>
        </w:rPr>
        <w:t>学术与工业应用的平衡</w:t>
      </w:r>
      <w:r w:rsidRPr="00794B36">
        <w:rPr>
          <w:rFonts w:eastAsia="FangSong"/>
          <w:kern w:val="2"/>
          <w:sz w:val="24"/>
          <w:szCs w:val="32"/>
        </w:rPr>
        <w:t>​</w:t>
      </w:r>
    </w:p>
    <w:p w14:paraId="529C9854" w14:textId="77777777" w:rsidR="00794B36" w:rsidRPr="00794B36" w:rsidRDefault="00794B36" w:rsidP="00794B36">
      <w:pPr>
        <w:numPr>
          <w:ilvl w:val="1"/>
          <w:numId w:val="6"/>
        </w:numPr>
        <w:adjustRightInd/>
        <w:spacing w:line="360" w:lineRule="auto"/>
        <w:jc w:val="left"/>
        <w:textAlignment w:val="auto"/>
        <w:rPr>
          <w:rFonts w:eastAsia="FangSong"/>
          <w:kern w:val="2"/>
          <w:sz w:val="24"/>
          <w:szCs w:val="32"/>
        </w:rPr>
      </w:pPr>
      <w:r w:rsidRPr="00794B36">
        <w:rPr>
          <w:rFonts w:eastAsia="FangSong"/>
          <w:kern w:val="2"/>
          <w:sz w:val="24"/>
          <w:szCs w:val="32"/>
        </w:rPr>
        <w:t>应用级处理器既用于学术研究（如</w:t>
      </w:r>
      <w:r w:rsidRPr="00794B36">
        <w:rPr>
          <w:rFonts w:eastAsia="FangSong"/>
          <w:kern w:val="2"/>
          <w:sz w:val="24"/>
          <w:szCs w:val="32"/>
        </w:rPr>
        <w:t>BOOM</w:t>
      </w:r>
      <w:r w:rsidRPr="00794B36">
        <w:rPr>
          <w:rFonts w:eastAsia="FangSong"/>
          <w:kern w:val="2"/>
          <w:sz w:val="24"/>
          <w:szCs w:val="32"/>
        </w:rPr>
        <w:t>的</w:t>
      </w:r>
      <w:r w:rsidRPr="00794B36">
        <w:rPr>
          <w:rFonts w:eastAsia="FangSong"/>
          <w:kern w:val="2"/>
          <w:sz w:val="24"/>
          <w:szCs w:val="32"/>
        </w:rPr>
        <w:t>OoO</w:t>
      </w:r>
      <w:r w:rsidRPr="00794B36">
        <w:rPr>
          <w:rFonts w:eastAsia="FangSong"/>
          <w:kern w:val="2"/>
          <w:sz w:val="24"/>
          <w:szCs w:val="32"/>
        </w:rPr>
        <w:t>设计），也被工业界采用（如</w:t>
      </w:r>
      <w:r w:rsidRPr="00794B36">
        <w:rPr>
          <w:rFonts w:eastAsia="FangSong"/>
          <w:kern w:val="2"/>
          <w:sz w:val="24"/>
          <w:szCs w:val="32"/>
        </w:rPr>
        <w:t>SiFive U54</w:t>
      </w:r>
      <w:r w:rsidRPr="00794B36">
        <w:rPr>
          <w:rFonts w:eastAsia="FangSong"/>
          <w:kern w:val="2"/>
          <w:sz w:val="24"/>
          <w:szCs w:val="32"/>
        </w:rPr>
        <w:t>核）。比较结果对两类用户均有指导意义。</w:t>
      </w:r>
    </w:p>
    <w:p w14:paraId="5C8CBE62" w14:textId="77777777" w:rsidR="00794B36" w:rsidRPr="00794B36" w:rsidRDefault="00794B36" w:rsidP="00794B36">
      <w:pPr>
        <w:numPr>
          <w:ilvl w:val="0"/>
          <w:numId w:val="6"/>
        </w:numPr>
        <w:adjustRightInd/>
        <w:spacing w:line="360" w:lineRule="auto"/>
        <w:jc w:val="left"/>
        <w:textAlignment w:val="auto"/>
        <w:rPr>
          <w:rFonts w:eastAsia="FangSong"/>
          <w:kern w:val="2"/>
          <w:sz w:val="24"/>
          <w:szCs w:val="32"/>
        </w:rPr>
      </w:pPr>
      <w:r w:rsidRPr="00794B36">
        <w:rPr>
          <w:rFonts w:eastAsia="FangSong"/>
          <w:kern w:val="2"/>
          <w:sz w:val="24"/>
          <w:szCs w:val="32"/>
        </w:rPr>
        <w:t>​</w:t>
      </w:r>
      <w:r w:rsidRPr="00794B36">
        <w:rPr>
          <w:rFonts w:eastAsia="FangSong"/>
          <w:b/>
          <w:bCs/>
          <w:kern w:val="2"/>
          <w:sz w:val="24"/>
          <w:szCs w:val="32"/>
        </w:rPr>
        <w:t>技术验证的全面性</w:t>
      </w:r>
      <w:r w:rsidRPr="00794B36">
        <w:rPr>
          <w:rFonts w:eastAsia="FangSong"/>
          <w:kern w:val="2"/>
          <w:sz w:val="24"/>
          <w:szCs w:val="32"/>
        </w:rPr>
        <w:t>​</w:t>
      </w:r>
    </w:p>
    <w:p w14:paraId="1E7096B6" w14:textId="77777777" w:rsidR="00794B36" w:rsidRPr="00794B36" w:rsidRDefault="00794B36" w:rsidP="00794B36">
      <w:pPr>
        <w:numPr>
          <w:ilvl w:val="1"/>
          <w:numId w:val="6"/>
        </w:numPr>
        <w:adjustRightInd/>
        <w:spacing w:line="360" w:lineRule="auto"/>
        <w:jc w:val="left"/>
        <w:textAlignment w:val="auto"/>
        <w:rPr>
          <w:rFonts w:eastAsia="FangSong"/>
          <w:kern w:val="2"/>
          <w:sz w:val="24"/>
          <w:szCs w:val="32"/>
        </w:rPr>
      </w:pPr>
      <w:r w:rsidRPr="00794B36">
        <w:rPr>
          <w:rFonts w:eastAsia="FangSong"/>
          <w:kern w:val="2"/>
          <w:sz w:val="24"/>
          <w:szCs w:val="32"/>
        </w:rPr>
        <w:t>需同时评估</w:t>
      </w:r>
      <w:r w:rsidRPr="00794B36">
        <w:rPr>
          <w:rFonts w:eastAsia="FangSong"/>
          <w:kern w:val="2"/>
          <w:sz w:val="24"/>
          <w:szCs w:val="32"/>
        </w:rPr>
        <w:t>FPGA</w:t>
      </w:r>
      <w:r w:rsidRPr="00794B36">
        <w:rPr>
          <w:rFonts w:eastAsia="FangSong"/>
          <w:kern w:val="2"/>
          <w:sz w:val="24"/>
          <w:szCs w:val="32"/>
        </w:rPr>
        <w:t>和</w:t>
      </w:r>
      <w:r w:rsidRPr="00794B36">
        <w:rPr>
          <w:rFonts w:eastAsia="FangSong"/>
          <w:kern w:val="2"/>
          <w:sz w:val="24"/>
          <w:szCs w:val="32"/>
        </w:rPr>
        <w:t>ASIC</w:t>
      </w:r>
      <w:r w:rsidRPr="00794B36">
        <w:rPr>
          <w:rFonts w:eastAsia="FangSong"/>
          <w:kern w:val="2"/>
          <w:sz w:val="24"/>
          <w:szCs w:val="32"/>
        </w:rPr>
        <w:t>实现，体现处理器在不同技术平台下的适应性（如资源占用、频率上限）。</w:t>
      </w:r>
    </w:p>
    <w:p w14:paraId="6052872D" w14:textId="77777777" w:rsidR="00794B36" w:rsidRPr="00794B36" w:rsidRDefault="00000000" w:rsidP="00794B36">
      <w:pPr>
        <w:adjustRightInd/>
        <w:spacing w:line="360" w:lineRule="auto"/>
        <w:ind w:left="420"/>
        <w:jc w:val="left"/>
        <w:textAlignment w:val="auto"/>
        <w:rPr>
          <w:rFonts w:eastAsia="FangSong"/>
          <w:kern w:val="2"/>
          <w:sz w:val="24"/>
          <w:szCs w:val="32"/>
        </w:rPr>
      </w:pPr>
      <w:r>
        <w:rPr>
          <w:rFonts w:eastAsia="FangSong"/>
          <w:kern w:val="2"/>
          <w:sz w:val="24"/>
          <w:szCs w:val="32"/>
        </w:rPr>
        <w:pict w14:anchorId="66369F5B">
          <v:rect id="_x0000_i1025" style="width:0;height:1.5pt" o:hralign="center" o:hrstd="t" o:hr="t" fillcolor="#a0a0a0" stroked="f"/>
        </w:pict>
      </w:r>
    </w:p>
    <w:p w14:paraId="5918B8FD" w14:textId="77777777" w:rsidR="00794B36" w:rsidRPr="00794B36" w:rsidRDefault="00794B36" w:rsidP="00794B36">
      <w:pPr>
        <w:adjustRightInd/>
        <w:spacing w:line="360" w:lineRule="auto"/>
        <w:ind w:left="420"/>
        <w:jc w:val="left"/>
        <w:textAlignment w:val="auto"/>
        <w:rPr>
          <w:rFonts w:eastAsia="FangSong"/>
          <w:b/>
          <w:bCs/>
          <w:kern w:val="2"/>
          <w:sz w:val="24"/>
          <w:szCs w:val="32"/>
        </w:rPr>
      </w:pPr>
      <w:r w:rsidRPr="00794B36">
        <w:rPr>
          <w:rFonts w:eastAsia="FangSong"/>
          <w:b/>
          <w:bCs/>
          <w:kern w:val="2"/>
          <w:sz w:val="24"/>
          <w:szCs w:val="32"/>
        </w:rPr>
        <w:t>选择应用级处理器的不足</w:t>
      </w:r>
    </w:p>
    <w:p w14:paraId="247DB47A" w14:textId="77777777" w:rsidR="00794B36" w:rsidRPr="00794B36" w:rsidRDefault="00794B36" w:rsidP="00794B36">
      <w:pPr>
        <w:numPr>
          <w:ilvl w:val="0"/>
          <w:numId w:val="7"/>
        </w:numPr>
        <w:adjustRightInd/>
        <w:spacing w:line="360" w:lineRule="auto"/>
        <w:jc w:val="left"/>
        <w:textAlignment w:val="auto"/>
        <w:rPr>
          <w:rFonts w:eastAsia="FangSong"/>
          <w:kern w:val="2"/>
          <w:sz w:val="24"/>
          <w:szCs w:val="32"/>
        </w:rPr>
      </w:pPr>
      <w:r w:rsidRPr="00794B36">
        <w:rPr>
          <w:rFonts w:eastAsia="FangSong"/>
          <w:kern w:val="2"/>
          <w:sz w:val="24"/>
          <w:szCs w:val="32"/>
        </w:rPr>
        <w:t>​</w:t>
      </w:r>
      <w:r w:rsidRPr="00794B36">
        <w:rPr>
          <w:rFonts w:eastAsia="FangSong"/>
          <w:b/>
          <w:bCs/>
          <w:kern w:val="2"/>
          <w:sz w:val="24"/>
          <w:szCs w:val="32"/>
        </w:rPr>
        <w:t>忽略轻量级场景需求</w:t>
      </w:r>
      <w:r w:rsidRPr="00794B36">
        <w:rPr>
          <w:rFonts w:eastAsia="FangSong"/>
          <w:kern w:val="2"/>
          <w:sz w:val="24"/>
          <w:szCs w:val="32"/>
        </w:rPr>
        <w:t>​</w:t>
      </w:r>
    </w:p>
    <w:p w14:paraId="05817BC0" w14:textId="77777777" w:rsidR="00794B36" w:rsidRPr="00794B36" w:rsidRDefault="00794B36" w:rsidP="00794B36">
      <w:pPr>
        <w:numPr>
          <w:ilvl w:val="1"/>
          <w:numId w:val="7"/>
        </w:numPr>
        <w:adjustRightInd/>
        <w:spacing w:line="360" w:lineRule="auto"/>
        <w:jc w:val="left"/>
        <w:textAlignment w:val="auto"/>
        <w:rPr>
          <w:rFonts w:eastAsia="FangSong"/>
          <w:kern w:val="2"/>
          <w:sz w:val="24"/>
          <w:szCs w:val="32"/>
        </w:rPr>
      </w:pPr>
      <w:r w:rsidRPr="00794B36">
        <w:rPr>
          <w:rFonts w:eastAsia="FangSong"/>
          <w:kern w:val="2"/>
          <w:sz w:val="24"/>
          <w:szCs w:val="32"/>
        </w:rPr>
        <w:t>应用级处理器复杂度较高（如多级流水线、缓存层次），可能不适用于嵌入式或低功耗场景（如</w:t>
      </w:r>
      <w:r w:rsidRPr="00794B36">
        <w:rPr>
          <w:rFonts w:eastAsia="FangSong"/>
          <w:kern w:val="2"/>
          <w:sz w:val="24"/>
          <w:szCs w:val="32"/>
        </w:rPr>
        <w:t>IoT</w:t>
      </w:r>
      <w:r w:rsidRPr="00794B36">
        <w:rPr>
          <w:rFonts w:eastAsia="FangSong"/>
          <w:kern w:val="2"/>
          <w:sz w:val="24"/>
          <w:szCs w:val="32"/>
        </w:rPr>
        <w:t>设备）。此类场景更关注能效比而非峰值性能。</w:t>
      </w:r>
    </w:p>
    <w:p w14:paraId="5375168B" w14:textId="77777777" w:rsidR="00794B36" w:rsidRPr="00794B36" w:rsidRDefault="00794B36" w:rsidP="00794B36">
      <w:pPr>
        <w:numPr>
          <w:ilvl w:val="0"/>
          <w:numId w:val="7"/>
        </w:numPr>
        <w:adjustRightInd/>
        <w:spacing w:line="360" w:lineRule="auto"/>
        <w:jc w:val="left"/>
        <w:textAlignment w:val="auto"/>
        <w:rPr>
          <w:rFonts w:eastAsia="FangSong"/>
          <w:kern w:val="2"/>
          <w:sz w:val="24"/>
          <w:szCs w:val="32"/>
        </w:rPr>
      </w:pPr>
      <w:r w:rsidRPr="00794B36">
        <w:rPr>
          <w:rFonts w:eastAsia="FangSong"/>
          <w:kern w:val="2"/>
          <w:sz w:val="24"/>
          <w:szCs w:val="32"/>
        </w:rPr>
        <w:t>​</w:t>
      </w:r>
      <w:r w:rsidRPr="00794B36">
        <w:rPr>
          <w:rFonts w:eastAsia="FangSong"/>
          <w:b/>
          <w:bCs/>
          <w:kern w:val="2"/>
          <w:sz w:val="24"/>
          <w:szCs w:val="32"/>
        </w:rPr>
        <w:t>配置参数的影响</w:t>
      </w:r>
      <w:r w:rsidRPr="00794B36">
        <w:rPr>
          <w:rFonts w:eastAsia="FangSong"/>
          <w:kern w:val="2"/>
          <w:sz w:val="24"/>
          <w:szCs w:val="32"/>
        </w:rPr>
        <w:t>​</w:t>
      </w:r>
    </w:p>
    <w:p w14:paraId="4DEEA943" w14:textId="77777777" w:rsidR="00794B36" w:rsidRPr="00794B36" w:rsidRDefault="00794B36" w:rsidP="00794B36">
      <w:pPr>
        <w:numPr>
          <w:ilvl w:val="1"/>
          <w:numId w:val="7"/>
        </w:numPr>
        <w:adjustRightInd/>
        <w:spacing w:line="360" w:lineRule="auto"/>
        <w:jc w:val="left"/>
        <w:textAlignment w:val="auto"/>
        <w:rPr>
          <w:rFonts w:eastAsia="FangSong"/>
          <w:kern w:val="2"/>
          <w:sz w:val="24"/>
          <w:szCs w:val="32"/>
        </w:rPr>
      </w:pPr>
      <w:r w:rsidRPr="00794B36">
        <w:rPr>
          <w:rFonts w:eastAsia="FangSong"/>
          <w:kern w:val="2"/>
          <w:sz w:val="24"/>
          <w:szCs w:val="32"/>
        </w:rPr>
        <w:t>尽管统一了部分参数（如缓存大小），但不同处理器的微架构差异（如分支预测算法、流水线深度）可能导致结果偏向特定设计，</w:t>
      </w:r>
      <w:r w:rsidRPr="00794B36">
        <w:rPr>
          <w:rFonts w:eastAsia="FangSong"/>
          <w:kern w:val="2"/>
          <w:sz w:val="24"/>
          <w:szCs w:val="32"/>
        </w:rPr>
        <w:lastRenderedPageBreak/>
        <w:t>难以完全公平比较。</w:t>
      </w:r>
    </w:p>
    <w:p w14:paraId="57E05637" w14:textId="77777777" w:rsidR="00794B36" w:rsidRPr="00794B36" w:rsidRDefault="00794B36" w:rsidP="00794B36">
      <w:pPr>
        <w:numPr>
          <w:ilvl w:val="0"/>
          <w:numId w:val="7"/>
        </w:numPr>
        <w:adjustRightInd/>
        <w:spacing w:line="360" w:lineRule="auto"/>
        <w:jc w:val="left"/>
        <w:textAlignment w:val="auto"/>
        <w:rPr>
          <w:rFonts w:eastAsia="FangSong"/>
          <w:kern w:val="2"/>
          <w:sz w:val="24"/>
          <w:szCs w:val="32"/>
        </w:rPr>
      </w:pPr>
      <w:r w:rsidRPr="00794B36">
        <w:rPr>
          <w:rFonts w:eastAsia="FangSong"/>
          <w:kern w:val="2"/>
          <w:sz w:val="24"/>
          <w:szCs w:val="32"/>
        </w:rPr>
        <w:t>​</w:t>
      </w:r>
      <w:r w:rsidRPr="00794B36">
        <w:rPr>
          <w:rFonts w:eastAsia="FangSong"/>
          <w:b/>
          <w:bCs/>
          <w:kern w:val="2"/>
          <w:sz w:val="24"/>
          <w:szCs w:val="32"/>
        </w:rPr>
        <w:t>评估复杂度高</w:t>
      </w:r>
      <w:r w:rsidRPr="00794B36">
        <w:rPr>
          <w:rFonts w:eastAsia="FangSong"/>
          <w:kern w:val="2"/>
          <w:sz w:val="24"/>
          <w:szCs w:val="32"/>
        </w:rPr>
        <w:t>​</w:t>
      </w:r>
    </w:p>
    <w:p w14:paraId="545864E1" w14:textId="77777777" w:rsidR="00794B36" w:rsidRPr="00794B36" w:rsidRDefault="00794B36" w:rsidP="00794B36">
      <w:pPr>
        <w:numPr>
          <w:ilvl w:val="1"/>
          <w:numId w:val="7"/>
        </w:numPr>
        <w:adjustRightInd/>
        <w:spacing w:line="360" w:lineRule="auto"/>
        <w:jc w:val="left"/>
        <w:textAlignment w:val="auto"/>
        <w:rPr>
          <w:rFonts w:eastAsia="FangSong"/>
          <w:kern w:val="2"/>
          <w:sz w:val="24"/>
          <w:szCs w:val="32"/>
        </w:rPr>
      </w:pPr>
      <w:r w:rsidRPr="00794B36">
        <w:rPr>
          <w:rFonts w:eastAsia="FangSong"/>
          <w:kern w:val="2"/>
          <w:sz w:val="24"/>
          <w:szCs w:val="32"/>
        </w:rPr>
        <w:t>运行完整操作系统需复杂的软硬件协同（如外设驱动、中断控制器），可能引入额外性能开销，模糊处理器核心的真实能力。</w:t>
      </w:r>
    </w:p>
    <w:p w14:paraId="5E22F0F7" w14:textId="77777777" w:rsidR="00794B36" w:rsidRPr="00794B36" w:rsidRDefault="00794B36" w:rsidP="00794B36">
      <w:pPr>
        <w:numPr>
          <w:ilvl w:val="0"/>
          <w:numId w:val="7"/>
        </w:numPr>
        <w:adjustRightInd/>
        <w:spacing w:line="360" w:lineRule="auto"/>
        <w:jc w:val="left"/>
        <w:textAlignment w:val="auto"/>
        <w:rPr>
          <w:rFonts w:eastAsia="FangSong"/>
          <w:kern w:val="2"/>
          <w:sz w:val="24"/>
          <w:szCs w:val="32"/>
        </w:rPr>
      </w:pPr>
      <w:r w:rsidRPr="00794B36">
        <w:rPr>
          <w:rFonts w:eastAsia="FangSong"/>
          <w:kern w:val="2"/>
          <w:sz w:val="24"/>
          <w:szCs w:val="32"/>
        </w:rPr>
        <w:t>​</w:t>
      </w:r>
      <w:r w:rsidRPr="00794B36">
        <w:rPr>
          <w:rFonts w:eastAsia="FangSong"/>
          <w:b/>
          <w:bCs/>
          <w:kern w:val="2"/>
          <w:sz w:val="24"/>
          <w:szCs w:val="32"/>
        </w:rPr>
        <w:t>技术依赖性问题</w:t>
      </w:r>
      <w:r w:rsidRPr="00794B36">
        <w:rPr>
          <w:rFonts w:eastAsia="FangSong"/>
          <w:kern w:val="2"/>
          <w:sz w:val="24"/>
          <w:szCs w:val="32"/>
        </w:rPr>
        <w:t>​</w:t>
      </w:r>
    </w:p>
    <w:p w14:paraId="7D831CC7" w14:textId="77777777" w:rsidR="00794B36" w:rsidRPr="00794B36" w:rsidRDefault="00794B36" w:rsidP="00794B36">
      <w:pPr>
        <w:numPr>
          <w:ilvl w:val="1"/>
          <w:numId w:val="7"/>
        </w:numPr>
        <w:adjustRightInd/>
        <w:spacing w:line="360" w:lineRule="auto"/>
        <w:jc w:val="left"/>
        <w:textAlignment w:val="auto"/>
        <w:rPr>
          <w:rFonts w:eastAsia="FangSong"/>
          <w:kern w:val="2"/>
          <w:sz w:val="24"/>
          <w:szCs w:val="32"/>
        </w:rPr>
      </w:pPr>
      <w:r w:rsidRPr="00794B36">
        <w:rPr>
          <w:rFonts w:eastAsia="FangSong"/>
          <w:kern w:val="2"/>
          <w:sz w:val="24"/>
          <w:szCs w:val="32"/>
        </w:rPr>
        <w:t>结果受限于具体技术平台（如</w:t>
      </w:r>
      <w:r w:rsidRPr="00794B36">
        <w:rPr>
          <w:rFonts w:eastAsia="FangSong"/>
          <w:kern w:val="2"/>
          <w:sz w:val="24"/>
          <w:szCs w:val="32"/>
        </w:rPr>
        <w:t>Xilinx Virtex FPGA</w:t>
      </w:r>
      <w:r w:rsidRPr="00794B36">
        <w:rPr>
          <w:rFonts w:eastAsia="FangSong"/>
          <w:kern w:val="2"/>
          <w:sz w:val="24"/>
          <w:szCs w:val="32"/>
        </w:rPr>
        <w:t>和</w:t>
      </w:r>
      <w:r w:rsidRPr="00794B36">
        <w:rPr>
          <w:rFonts w:eastAsia="FangSong"/>
          <w:kern w:val="2"/>
          <w:sz w:val="24"/>
          <w:szCs w:val="32"/>
        </w:rPr>
        <w:t>22FDX ASIC</w:t>
      </w:r>
      <w:r w:rsidRPr="00794B36">
        <w:rPr>
          <w:rFonts w:eastAsia="FangSong"/>
          <w:kern w:val="2"/>
          <w:sz w:val="24"/>
          <w:szCs w:val="32"/>
        </w:rPr>
        <w:t>），其他工艺或</w:t>
      </w:r>
      <w:r w:rsidRPr="00794B36">
        <w:rPr>
          <w:rFonts w:eastAsia="FangSong"/>
          <w:kern w:val="2"/>
          <w:sz w:val="24"/>
          <w:szCs w:val="32"/>
        </w:rPr>
        <w:t>FPGA</w:t>
      </w:r>
      <w:r w:rsidRPr="00794B36">
        <w:rPr>
          <w:rFonts w:eastAsia="FangSong"/>
          <w:kern w:val="2"/>
          <w:sz w:val="24"/>
          <w:szCs w:val="32"/>
        </w:rPr>
        <w:t>家族的结论可能不同。</w:t>
      </w:r>
    </w:p>
    <w:p w14:paraId="2B492077" w14:textId="77777777" w:rsidR="00A43D28" w:rsidRPr="00A84644" w:rsidRDefault="00A43D28" w:rsidP="004661A7">
      <w:pPr>
        <w:adjustRightInd/>
        <w:spacing w:line="360" w:lineRule="auto"/>
        <w:ind w:left="420"/>
        <w:jc w:val="left"/>
        <w:textAlignment w:val="auto"/>
        <w:rPr>
          <w:rFonts w:eastAsia="FangSong"/>
          <w:kern w:val="2"/>
          <w:sz w:val="24"/>
          <w:szCs w:val="32"/>
        </w:rPr>
      </w:pPr>
    </w:p>
    <w:p w14:paraId="5A568904" w14:textId="49670C37" w:rsidR="000A78F2" w:rsidRDefault="002E10DA" w:rsidP="000A78F2">
      <w:pPr>
        <w:adjustRightInd/>
        <w:spacing w:line="360" w:lineRule="auto"/>
        <w:ind w:left="420"/>
        <w:jc w:val="left"/>
        <w:textAlignment w:val="auto"/>
        <w:rPr>
          <w:rFonts w:eastAsia="FangSong"/>
          <w:kern w:val="2"/>
          <w:sz w:val="24"/>
          <w:szCs w:val="32"/>
        </w:rPr>
      </w:pPr>
      <w:r w:rsidRPr="00A84644">
        <w:rPr>
          <w:rFonts w:eastAsia="FangSong" w:hint="eastAsia"/>
          <w:kern w:val="2"/>
          <w:sz w:val="24"/>
          <w:szCs w:val="32"/>
        </w:rPr>
        <w:t>3</w:t>
      </w:r>
      <w:r w:rsidRPr="00A84644">
        <w:rPr>
          <w:rFonts w:eastAsia="FangSong" w:hint="eastAsia"/>
          <w:kern w:val="2"/>
          <w:sz w:val="24"/>
          <w:szCs w:val="32"/>
        </w:rPr>
        <w:t>、</w:t>
      </w:r>
      <w:r w:rsidR="004D5116">
        <w:rPr>
          <w:rFonts w:eastAsia="FangSong" w:hint="eastAsia"/>
          <w:kern w:val="2"/>
          <w:sz w:val="24"/>
          <w:szCs w:val="32"/>
        </w:rPr>
        <w:t>请阐述文中对四个处理器</w:t>
      </w:r>
      <w:r w:rsidR="00B90B99">
        <w:rPr>
          <w:rFonts w:eastAsia="FangSong" w:hint="eastAsia"/>
          <w:kern w:val="2"/>
          <w:sz w:val="24"/>
          <w:szCs w:val="32"/>
        </w:rPr>
        <w:t>进行</w:t>
      </w:r>
      <w:r w:rsidR="004D5116">
        <w:rPr>
          <w:rFonts w:eastAsia="FangSong" w:hint="eastAsia"/>
          <w:kern w:val="2"/>
          <w:sz w:val="24"/>
          <w:szCs w:val="32"/>
        </w:rPr>
        <w:t>比较</w:t>
      </w:r>
      <w:r w:rsidR="00B90B99">
        <w:rPr>
          <w:rFonts w:eastAsia="FangSong" w:hint="eastAsia"/>
          <w:kern w:val="2"/>
          <w:sz w:val="24"/>
          <w:szCs w:val="32"/>
        </w:rPr>
        <w:t>时采用的</w:t>
      </w:r>
      <w:r w:rsidR="004D5116">
        <w:rPr>
          <w:rFonts w:eastAsia="FangSong" w:hint="eastAsia"/>
          <w:kern w:val="2"/>
          <w:sz w:val="24"/>
          <w:szCs w:val="32"/>
        </w:rPr>
        <w:t>思路和方法，并举例说明。</w:t>
      </w:r>
    </w:p>
    <w:p w14:paraId="3C4099C1" w14:textId="298FA7FB" w:rsidR="000A78F2" w:rsidRDefault="000A78F2" w:rsidP="000A78F2">
      <w:pPr>
        <w:adjustRightInd/>
        <w:spacing w:line="360" w:lineRule="auto"/>
        <w:ind w:left="420"/>
        <w:jc w:val="left"/>
        <w:textAlignment w:val="auto"/>
        <w:rPr>
          <w:rFonts w:eastAsia="FangSong"/>
          <w:kern w:val="2"/>
          <w:sz w:val="24"/>
          <w:szCs w:val="32"/>
        </w:rPr>
      </w:pPr>
      <w:r>
        <w:rPr>
          <w:rFonts w:eastAsia="FangSong" w:hint="eastAsia"/>
          <w:kern w:val="2"/>
          <w:sz w:val="24"/>
          <w:szCs w:val="32"/>
        </w:rPr>
        <w:t>思路和方法是统一的，以下一并说明</w:t>
      </w:r>
      <w:r w:rsidR="00610A8C">
        <w:rPr>
          <w:rFonts w:eastAsia="FangSong" w:hint="eastAsia"/>
          <w:kern w:val="2"/>
          <w:sz w:val="24"/>
          <w:szCs w:val="32"/>
        </w:rPr>
        <w:t>（附例子）</w:t>
      </w:r>
      <w:r>
        <w:rPr>
          <w:rFonts w:eastAsia="FangSong" w:hint="eastAsia"/>
          <w:kern w:val="2"/>
          <w:sz w:val="24"/>
          <w:szCs w:val="32"/>
        </w:rPr>
        <w:t>：</w:t>
      </w:r>
    </w:p>
    <w:p w14:paraId="379A2460" w14:textId="2C1D6402" w:rsidR="009A2AA3" w:rsidRDefault="000A78F2" w:rsidP="00FC6B38">
      <w:pPr>
        <w:pStyle w:val="ListParagraph"/>
        <w:numPr>
          <w:ilvl w:val="0"/>
          <w:numId w:val="8"/>
        </w:numPr>
        <w:adjustRightInd/>
        <w:spacing w:line="360" w:lineRule="auto"/>
        <w:ind w:firstLineChars="0"/>
        <w:jc w:val="left"/>
        <w:textAlignment w:val="auto"/>
        <w:rPr>
          <w:rFonts w:eastAsia="FangSong"/>
          <w:kern w:val="2"/>
          <w:sz w:val="24"/>
          <w:szCs w:val="32"/>
        </w:rPr>
      </w:pPr>
      <w:r w:rsidRPr="009A2AA3">
        <w:rPr>
          <w:rFonts w:eastAsia="FangSong" w:hint="eastAsia"/>
          <w:kern w:val="2"/>
          <w:sz w:val="24"/>
          <w:szCs w:val="32"/>
        </w:rPr>
        <w:t>为消除平台差异提供公平比较</w:t>
      </w:r>
      <w:r w:rsidR="009A2AA3" w:rsidRPr="009A2AA3">
        <w:rPr>
          <w:rFonts w:eastAsia="FangSong" w:hint="eastAsia"/>
          <w:kern w:val="2"/>
          <w:sz w:val="24"/>
          <w:szCs w:val="32"/>
        </w:rPr>
        <w:t>：</w:t>
      </w:r>
      <w:r w:rsidRPr="009A2AA3">
        <w:rPr>
          <w:rFonts w:eastAsia="FangSong" w:hint="eastAsia"/>
          <w:kern w:val="2"/>
          <w:sz w:val="24"/>
          <w:szCs w:val="32"/>
        </w:rPr>
        <w:t>使用统一的</w:t>
      </w:r>
      <w:r w:rsidRPr="009A2AA3">
        <w:rPr>
          <w:rFonts w:eastAsia="FangSong" w:hint="eastAsia"/>
          <w:kern w:val="2"/>
          <w:sz w:val="24"/>
          <w:szCs w:val="32"/>
        </w:rPr>
        <w:t>FPGA</w:t>
      </w:r>
      <w:r w:rsidRPr="009A2AA3">
        <w:rPr>
          <w:rFonts w:eastAsia="FangSong" w:hint="eastAsia"/>
          <w:kern w:val="2"/>
          <w:sz w:val="24"/>
          <w:szCs w:val="32"/>
        </w:rPr>
        <w:t>平台部署并仔细</w:t>
      </w:r>
      <w:r w:rsidR="00610A8C" w:rsidRPr="009A2AA3">
        <w:rPr>
          <w:rFonts w:eastAsia="FangSong" w:hint="eastAsia"/>
          <w:kern w:val="2"/>
          <w:sz w:val="24"/>
          <w:szCs w:val="32"/>
        </w:rPr>
        <w:t>设定相同的</w:t>
      </w:r>
      <w:r w:rsidRPr="009A2AA3">
        <w:rPr>
          <w:rFonts w:eastAsia="FangSong" w:hint="eastAsia"/>
          <w:kern w:val="2"/>
          <w:sz w:val="24"/>
          <w:szCs w:val="32"/>
        </w:rPr>
        <w:t>FPGA</w:t>
      </w:r>
      <w:r w:rsidR="00610A8C" w:rsidRPr="009A2AA3">
        <w:rPr>
          <w:rFonts w:eastAsia="FangSong" w:hint="eastAsia"/>
          <w:kern w:val="2"/>
          <w:sz w:val="24"/>
          <w:szCs w:val="32"/>
        </w:rPr>
        <w:t>综合、布线的配置</w:t>
      </w:r>
      <w:r w:rsidR="009A2AA3" w:rsidRPr="009A2AA3">
        <w:rPr>
          <w:rFonts w:eastAsia="FangSong" w:hint="eastAsia"/>
          <w:kern w:val="2"/>
          <w:sz w:val="24"/>
          <w:szCs w:val="32"/>
        </w:rPr>
        <w:t>，</w:t>
      </w:r>
      <w:r w:rsidR="009A2AA3" w:rsidRPr="009A2AA3">
        <w:rPr>
          <w:rFonts w:eastAsia="FangSong" w:hint="eastAsia"/>
          <w:kern w:val="2"/>
          <w:sz w:val="24"/>
          <w:szCs w:val="32"/>
        </w:rPr>
        <w:t>ASIC</w:t>
      </w:r>
      <w:r w:rsidR="009A2AA3" w:rsidRPr="009A2AA3">
        <w:rPr>
          <w:rFonts w:eastAsia="FangSong" w:hint="eastAsia"/>
          <w:kern w:val="2"/>
          <w:sz w:val="24"/>
          <w:szCs w:val="32"/>
        </w:rPr>
        <w:t>也使用相同工艺</w:t>
      </w:r>
      <w:r w:rsidR="00610A8C" w:rsidRPr="009A2AA3">
        <w:rPr>
          <w:rFonts w:eastAsia="FangSong" w:hint="eastAsia"/>
          <w:kern w:val="2"/>
          <w:sz w:val="24"/>
          <w:szCs w:val="32"/>
        </w:rPr>
        <w:t>。例：</w:t>
      </w:r>
      <w:r w:rsidR="009A2AA3" w:rsidRPr="009A2AA3">
        <w:rPr>
          <w:rFonts w:eastAsia="FangSong"/>
          <w:kern w:val="2"/>
          <w:sz w:val="24"/>
          <w:szCs w:val="32"/>
        </w:rPr>
        <w:t>所有处理器均在</w:t>
      </w:r>
      <w:r w:rsidR="009A2AA3" w:rsidRPr="009A2AA3">
        <w:rPr>
          <w:rFonts w:eastAsia="FangSong"/>
          <w:kern w:val="2"/>
          <w:sz w:val="24"/>
          <w:szCs w:val="32"/>
        </w:rPr>
        <w:t>Xilinx Virtex UltraScale+ XCVU9P FPGA</w:t>
      </w:r>
      <w:r w:rsidR="009A2AA3" w:rsidRPr="009A2AA3">
        <w:rPr>
          <w:rFonts w:eastAsia="FangSong"/>
          <w:kern w:val="2"/>
          <w:sz w:val="24"/>
          <w:szCs w:val="32"/>
        </w:rPr>
        <w:t>上实现，使用相同评估板（</w:t>
      </w:r>
      <w:r w:rsidR="009A2AA3" w:rsidRPr="009A2AA3">
        <w:rPr>
          <w:rFonts w:eastAsia="FangSong"/>
          <w:kern w:val="2"/>
          <w:sz w:val="24"/>
          <w:szCs w:val="32"/>
        </w:rPr>
        <w:t>VCU118</w:t>
      </w:r>
      <w:r w:rsidR="009A2AA3" w:rsidRPr="009A2AA3">
        <w:rPr>
          <w:rFonts w:eastAsia="FangSong"/>
          <w:kern w:val="2"/>
          <w:sz w:val="24"/>
          <w:szCs w:val="32"/>
        </w:rPr>
        <w:t>），关闭所有框架的优化选项（如</w:t>
      </w:r>
      <w:r w:rsidR="009A2AA3" w:rsidRPr="009A2AA3">
        <w:rPr>
          <w:rFonts w:eastAsia="FangSong"/>
          <w:kern w:val="2"/>
          <w:sz w:val="24"/>
          <w:szCs w:val="32"/>
        </w:rPr>
        <w:t>shakti-soc</w:t>
      </w:r>
      <w:r w:rsidR="009A2AA3" w:rsidRPr="009A2AA3">
        <w:rPr>
          <w:rFonts w:eastAsia="FangSong"/>
          <w:kern w:val="2"/>
          <w:sz w:val="24"/>
          <w:szCs w:val="32"/>
        </w:rPr>
        <w:t>的功耗优化）</w:t>
      </w:r>
      <w:r w:rsidR="009A2AA3">
        <w:rPr>
          <w:rFonts w:eastAsia="FangSong" w:hint="eastAsia"/>
          <w:kern w:val="2"/>
          <w:sz w:val="24"/>
          <w:szCs w:val="32"/>
        </w:rPr>
        <w:t>，</w:t>
      </w:r>
      <w:r w:rsidR="009A2AA3" w:rsidRPr="009A2AA3">
        <w:rPr>
          <w:rFonts w:eastAsia="FangSong"/>
          <w:kern w:val="2"/>
          <w:sz w:val="24"/>
          <w:szCs w:val="32"/>
        </w:rPr>
        <w:t>统一采用</w:t>
      </w:r>
      <w:r w:rsidR="009A2AA3" w:rsidRPr="009A2AA3">
        <w:rPr>
          <w:rFonts w:eastAsia="FangSong"/>
          <w:kern w:val="2"/>
          <w:sz w:val="24"/>
          <w:szCs w:val="32"/>
        </w:rPr>
        <w:t>GlobalFoundries 22FDX</w:t>
      </w:r>
      <w:r w:rsidR="009A2AA3" w:rsidRPr="009A2AA3">
        <w:rPr>
          <w:rFonts w:eastAsia="FangSong"/>
          <w:kern w:val="2"/>
          <w:sz w:val="24"/>
          <w:szCs w:val="32"/>
        </w:rPr>
        <w:t>工艺，使用相同标准单元库（</w:t>
      </w:r>
      <w:r w:rsidR="009A2AA3" w:rsidRPr="009A2AA3">
        <w:rPr>
          <w:rFonts w:eastAsia="FangSong"/>
          <w:kern w:val="2"/>
          <w:sz w:val="24"/>
          <w:szCs w:val="32"/>
        </w:rPr>
        <w:t>INVECAS 12T BASE</w:t>
      </w:r>
      <w:r w:rsidR="009A2AA3" w:rsidRPr="009A2AA3">
        <w:rPr>
          <w:rFonts w:eastAsia="FangSong"/>
          <w:kern w:val="2"/>
          <w:sz w:val="24"/>
          <w:szCs w:val="32"/>
        </w:rPr>
        <w:t>）和内存编译器生成定制宏单元。</w:t>
      </w:r>
    </w:p>
    <w:p w14:paraId="6726C7A8" w14:textId="77777777" w:rsidR="009A2AA3" w:rsidRPr="009A2AA3" w:rsidRDefault="009A2AA3" w:rsidP="009A2AA3">
      <w:pPr>
        <w:adjustRightInd/>
        <w:spacing w:line="360" w:lineRule="auto"/>
        <w:jc w:val="left"/>
        <w:textAlignment w:val="auto"/>
        <w:rPr>
          <w:rFonts w:eastAsia="FangSong"/>
          <w:kern w:val="2"/>
          <w:sz w:val="24"/>
          <w:szCs w:val="32"/>
        </w:rPr>
      </w:pPr>
    </w:p>
    <w:p w14:paraId="43ABEE73" w14:textId="4A7CC0ED" w:rsidR="009A2AA3" w:rsidRPr="009A2AA3" w:rsidRDefault="007345C3" w:rsidP="009A2AA3">
      <w:pPr>
        <w:pStyle w:val="ListParagraph"/>
        <w:numPr>
          <w:ilvl w:val="0"/>
          <w:numId w:val="8"/>
        </w:numPr>
        <w:spacing w:line="360" w:lineRule="auto"/>
        <w:ind w:firstLineChars="0"/>
        <w:textAlignment w:val="auto"/>
        <w:rPr>
          <w:rFonts w:eastAsia="FangSong"/>
          <w:kern w:val="2"/>
          <w:sz w:val="24"/>
          <w:szCs w:val="32"/>
        </w:rPr>
      </w:pPr>
      <w:r w:rsidRPr="009A2AA3">
        <w:rPr>
          <w:rFonts w:eastAsia="FangSong" w:hint="eastAsia"/>
          <w:kern w:val="2"/>
          <w:sz w:val="24"/>
          <w:szCs w:val="32"/>
        </w:rPr>
        <w:t>需要进行全方位的比较</w:t>
      </w:r>
      <w:r w:rsidR="009A2AA3" w:rsidRPr="009A2AA3">
        <w:rPr>
          <w:rFonts w:eastAsia="FangSong" w:hint="eastAsia"/>
          <w:kern w:val="2"/>
          <w:sz w:val="24"/>
          <w:szCs w:val="32"/>
        </w:rPr>
        <w:t>：</w:t>
      </w:r>
      <w:r w:rsidRPr="009A2AA3">
        <w:rPr>
          <w:rFonts w:eastAsia="FangSong" w:hint="eastAsia"/>
          <w:kern w:val="2"/>
          <w:sz w:val="24"/>
          <w:szCs w:val="32"/>
        </w:rPr>
        <w:t>采取运行时表现</w:t>
      </w:r>
      <w:r w:rsidRPr="009A2AA3">
        <w:rPr>
          <w:rFonts w:eastAsia="FangSong"/>
          <w:kern w:val="2"/>
          <w:sz w:val="24"/>
          <w:szCs w:val="32"/>
        </w:rPr>
        <w:t>(processing performance),</w:t>
      </w:r>
      <w:r w:rsidRPr="009A2AA3">
        <w:rPr>
          <w:rFonts w:eastAsia="FangSong" w:hint="eastAsia"/>
          <w:kern w:val="2"/>
          <w:sz w:val="24"/>
          <w:szCs w:val="32"/>
        </w:rPr>
        <w:t xml:space="preserve"> </w:t>
      </w:r>
      <w:r w:rsidRPr="009A2AA3">
        <w:rPr>
          <w:rFonts w:eastAsia="FangSong" w:hint="eastAsia"/>
          <w:kern w:val="2"/>
          <w:sz w:val="24"/>
          <w:szCs w:val="32"/>
        </w:rPr>
        <w:t>片面积</w:t>
      </w:r>
      <w:r w:rsidRPr="009A2AA3">
        <w:rPr>
          <w:rFonts w:eastAsia="FangSong"/>
          <w:kern w:val="2"/>
          <w:sz w:val="24"/>
          <w:szCs w:val="32"/>
        </w:rPr>
        <w:t xml:space="preserve">(occupied area, </w:t>
      </w:r>
      <w:r w:rsidRPr="009A2AA3">
        <w:rPr>
          <w:rFonts w:eastAsia="FangSong" w:hint="eastAsia"/>
          <w:kern w:val="2"/>
          <w:sz w:val="24"/>
          <w:szCs w:val="32"/>
        </w:rPr>
        <w:t>反映花费</w:t>
      </w:r>
      <w:r w:rsidRPr="009A2AA3">
        <w:rPr>
          <w:rFonts w:eastAsia="FangSong"/>
          <w:kern w:val="2"/>
          <w:sz w:val="24"/>
          <w:szCs w:val="32"/>
        </w:rPr>
        <w:t>),</w:t>
      </w:r>
      <w:r w:rsidRPr="009A2AA3">
        <w:rPr>
          <w:rFonts w:eastAsia="FangSong" w:hint="eastAsia"/>
          <w:kern w:val="2"/>
          <w:sz w:val="24"/>
          <w:szCs w:val="32"/>
        </w:rPr>
        <w:t xml:space="preserve"> </w:t>
      </w:r>
      <w:r w:rsidRPr="009A2AA3">
        <w:rPr>
          <w:rFonts w:eastAsia="FangSong" w:hint="eastAsia"/>
          <w:kern w:val="2"/>
          <w:sz w:val="24"/>
          <w:szCs w:val="32"/>
        </w:rPr>
        <w:t>能效</w:t>
      </w:r>
      <w:r w:rsidRPr="009A2AA3">
        <w:rPr>
          <w:rFonts w:eastAsia="FangSong"/>
          <w:kern w:val="2"/>
          <w:sz w:val="24"/>
          <w:szCs w:val="32"/>
        </w:rPr>
        <w:t>(energy efficiency)</w:t>
      </w:r>
      <w:r w:rsidRPr="009A2AA3">
        <w:rPr>
          <w:rFonts w:eastAsia="FangSong" w:hint="eastAsia"/>
          <w:kern w:val="2"/>
          <w:sz w:val="24"/>
          <w:szCs w:val="32"/>
        </w:rPr>
        <w:t>等多种指标。</w:t>
      </w:r>
      <w:r w:rsidRPr="009A2AA3">
        <w:rPr>
          <w:rFonts w:eastAsia="FangSong" w:hint="eastAsia"/>
          <w:kern w:val="2"/>
          <w:sz w:val="24"/>
          <w:szCs w:val="32"/>
        </w:rPr>
        <w:t xml:space="preserve"> </w:t>
      </w:r>
      <w:r w:rsidRPr="009A2AA3">
        <w:rPr>
          <w:rFonts w:eastAsia="FangSong" w:hint="eastAsia"/>
          <w:kern w:val="2"/>
          <w:sz w:val="24"/>
          <w:szCs w:val="32"/>
        </w:rPr>
        <w:t>举例：运行时表现采用了标准的</w:t>
      </w:r>
      <w:r w:rsidRPr="009A2AA3">
        <w:rPr>
          <w:rFonts w:eastAsia="FangSong" w:hint="eastAsia"/>
          <w:kern w:val="2"/>
          <w:sz w:val="24"/>
          <w:szCs w:val="32"/>
        </w:rPr>
        <w:t>performance benchmark</w:t>
      </w:r>
      <w:r w:rsidRPr="009A2AA3">
        <w:rPr>
          <w:rFonts w:eastAsia="FangSong" w:hint="eastAsia"/>
          <w:kern w:val="2"/>
          <w:sz w:val="24"/>
          <w:szCs w:val="32"/>
        </w:rPr>
        <w:t>如</w:t>
      </w:r>
      <w:r w:rsidR="009A2AA3" w:rsidRPr="009A2AA3">
        <w:rPr>
          <w:rFonts w:eastAsia="FangSong"/>
          <w:kern w:val="2"/>
          <w:sz w:val="24"/>
          <w:szCs w:val="32"/>
        </w:rPr>
        <w:t>SPEC</w:t>
      </w:r>
      <w:r w:rsidR="009A2AA3" w:rsidRPr="009A2AA3">
        <w:rPr>
          <w:rFonts w:eastAsia="FangSong" w:hint="eastAsia"/>
          <w:kern w:val="2"/>
          <w:sz w:val="24"/>
          <w:szCs w:val="32"/>
        </w:rPr>
        <w:t>2017</w:t>
      </w:r>
      <w:r w:rsidR="009A2AA3" w:rsidRPr="009A2AA3">
        <w:rPr>
          <w:rFonts w:eastAsia="FangSong"/>
          <w:kern w:val="2"/>
          <w:sz w:val="24"/>
          <w:szCs w:val="32"/>
        </w:rPr>
        <w:t xml:space="preserve">, </w:t>
      </w:r>
      <w:r w:rsidR="009A2AA3" w:rsidRPr="009A2AA3">
        <w:rPr>
          <w:rFonts w:eastAsia="FangSong" w:hint="eastAsia"/>
          <w:kern w:val="2"/>
          <w:sz w:val="24"/>
          <w:szCs w:val="32"/>
        </w:rPr>
        <w:t>面积分</w:t>
      </w:r>
      <w:r w:rsidR="009A2AA3" w:rsidRPr="009A2AA3">
        <w:rPr>
          <w:rFonts w:eastAsia="FangSong"/>
          <w:kern w:val="2"/>
          <w:sz w:val="24"/>
          <w:szCs w:val="32"/>
        </w:rPr>
        <w:t>Core Area</w:t>
      </w:r>
      <w:r w:rsidR="009A2AA3" w:rsidRPr="009A2AA3">
        <w:rPr>
          <w:rFonts w:eastAsia="FangSong" w:hint="eastAsia"/>
          <w:kern w:val="2"/>
          <w:sz w:val="24"/>
          <w:szCs w:val="32"/>
        </w:rPr>
        <w:t>和</w:t>
      </w:r>
      <w:r w:rsidR="009A2AA3" w:rsidRPr="009A2AA3">
        <w:rPr>
          <w:rFonts w:eastAsia="FangSong"/>
          <w:kern w:val="2"/>
          <w:sz w:val="24"/>
          <w:szCs w:val="32"/>
        </w:rPr>
        <w:t xml:space="preserve">SoC Area </w:t>
      </w:r>
      <w:r w:rsidR="009A2AA3" w:rsidRPr="009A2AA3">
        <w:rPr>
          <w:rFonts w:eastAsia="FangSong" w:hint="eastAsia"/>
          <w:kern w:val="2"/>
          <w:sz w:val="24"/>
          <w:szCs w:val="32"/>
        </w:rPr>
        <w:t>比较，能效主要采用</w:t>
      </w:r>
      <w:r w:rsidR="009A2AA3" w:rsidRPr="009A2AA3">
        <w:rPr>
          <w:rFonts w:eastAsia="FangSong"/>
          <w:kern w:val="2"/>
          <w:sz w:val="24"/>
          <w:szCs w:val="32"/>
        </w:rPr>
        <w:t>PMBus</w:t>
      </w:r>
      <w:r w:rsidR="009A2AA3" w:rsidRPr="009A2AA3">
        <w:rPr>
          <w:rFonts w:eastAsia="FangSong" w:hint="eastAsia"/>
          <w:kern w:val="2"/>
          <w:sz w:val="24"/>
          <w:szCs w:val="32"/>
        </w:rPr>
        <w:t>方法；同时分</w:t>
      </w:r>
      <w:r w:rsidR="009A2AA3" w:rsidRPr="009A2AA3">
        <w:rPr>
          <w:rFonts w:eastAsia="FangSong" w:hint="eastAsia"/>
          <w:kern w:val="2"/>
          <w:sz w:val="24"/>
          <w:szCs w:val="32"/>
        </w:rPr>
        <w:t>FPGA</w:t>
      </w:r>
      <w:r w:rsidR="009A2AA3" w:rsidRPr="009A2AA3">
        <w:rPr>
          <w:rFonts w:eastAsia="FangSong" w:hint="eastAsia"/>
          <w:kern w:val="2"/>
          <w:sz w:val="24"/>
          <w:szCs w:val="32"/>
        </w:rPr>
        <w:t>和</w:t>
      </w:r>
      <w:r w:rsidR="009A2AA3" w:rsidRPr="009A2AA3">
        <w:rPr>
          <w:rFonts w:eastAsia="FangSong" w:hint="eastAsia"/>
          <w:kern w:val="2"/>
          <w:sz w:val="24"/>
          <w:szCs w:val="32"/>
        </w:rPr>
        <w:t>ASIC</w:t>
      </w:r>
      <w:r w:rsidR="009A2AA3" w:rsidRPr="009A2AA3">
        <w:rPr>
          <w:rFonts w:eastAsia="FangSong" w:hint="eastAsia"/>
          <w:kern w:val="2"/>
          <w:sz w:val="24"/>
          <w:szCs w:val="32"/>
        </w:rPr>
        <w:t>双平台对比。举例：</w:t>
      </w:r>
      <w:r w:rsidR="009A2AA3" w:rsidRPr="009A2AA3">
        <w:rPr>
          <w:rFonts w:eastAsia="FangSong"/>
          <w:kern w:val="2"/>
          <w:sz w:val="24"/>
          <w:szCs w:val="32"/>
        </w:rPr>
        <w:t>揭示设计特性对实现的影响，如</w:t>
      </w:r>
      <w:r w:rsidR="009A2AA3" w:rsidRPr="009A2AA3">
        <w:rPr>
          <w:rFonts w:eastAsia="FangSong"/>
          <w:kern w:val="2"/>
          <w:sz w:val="24"/>
          <w:szCs w:val="32"/>
        </w:rPr>
        <w:t>BOOM</w:t>
      </w:r>
      <w:r w:rsidR="009A2AA3" w:rsidRPr="009A2AA3">
        <w:rPr>
          <w:rFonts w:eastAsia="FangSong"/>
          <w:kern w:val="2"/>
          <w:sz w:val="24"/>
          <w:szCs w:val="32"/>
        </w:rPr>
        <w:t>在</w:t>
      </w:r>
      <w:r w:rsidR="009A2AA3" w:rsidRPr="009A2AA3">
        <w:rPr>
          <w:rFonts w:eastAsia="FangSong"/>
          <w:kern w:val="2"/>
          <w:sz w:val="24"/>
          <w:szCs w:val="32"/>
        </w:rPr>
        <w:t>ASIC</w:t>
      </w:r>
      <w:r w:rsidR="009A2AA3" w:rsidRPr="009A2AA3">
        <w:rPr>
          <w:rFonts w:eastAsia="FangSong"/>
          <w:kern w:val="2"/>
          <w:sz w:val="24"/>
          <w:szCs w:val="32"/>
        </w:rPr>
        <w:t>因高效内存宏单元实现高频，但</w:t>
      </w:r>
      <w:r w:rsidR="009A2AA3" w:rsidRPr="009A2AA3">
        <w:rPr>
          <w:rFonts w:eastAsia="FangSong"/>
          <w:kern w:val="2"/>
          <w:sz w:val="24"/>
          <w:szCs w:val="32"/>
        </w:rPr>
        <w:t>FPGA</w:t>
      </w:r>
      <w:r w:rsidR="009A2AA3" w:rsidRPr="009A2AA3">
        <w:rPr>
          <w:rFonts w:eastAsia="FangSong"/>
          <w:kern w:val="2"/>
          <w:sz w:val="24"/>
          <w:szCs w:val="32"/>
        </w:rPr>
        <w:t>因跨</w:t>
      </w:r>
      <w:r w:rsidR="009A2AA3" w:rsidRPr="009A2AA3">
        <w:rPr>
          <w:rFonts w:eastAsia="FangSong"/>
          <w:kern w:val="2"/>
          <w:sz w:val="24"/>
          <w:szCs w:val="32"/>
        </w:rPr>
        <w:t>SLR</w:t>
      </w:r>
      <w:r w:rsidR="009A2AA3" w:rsidRPr="009A2AA3">
        <w:rPr>
          <w:rFonts w:eastAsia="FangSong"/>
          <w:kern w:val="2"/>
          <w:sz w:val="24"/>
          <w:szCs w:val="32"/>
        </w:rPr>
        <w:t>布局导致频率受限。</w:t>
      </w:r>
    </w:p>
    <w:p w14:paraId="78A46A13" w14:textId="77777777" w:rsidR="000A78F2" w:rsidRDefault="000A78F2" w:rsidP="004661A7">
      <w:pPr>
        <w:adjustRightInd/>
        <w:spacing w:line="360" w:lineRule="auto"/>
        <w:ind w:left="420"/>
        <w:jc w:val="left"/>
        <w:textAlignment w:val="auto"/>
        <w:rPr>
          <w:rFonts w:eastAsia="FangSong"/>
          <w:kern w:val="2"/>
          <w:sz w:val="24"/>
          <w:szCs w:val="32"/>
        </w:rPr>
      </w:pPr>
    </w:p>
    <w:p w14:paraId="137450BE" w14:textId="68F39062" w:rsidR="002B37F6" w:rsidRDefault="002B37F6" w:rsidP="004661A7">
      <w:pPr>
        <w:adjustRightInd/>
        <w:spacing w:line="360" w:lineRule="auto"/>
        <w:ind w:left="420"/>
        <w:jc w:val="left"/>
        <w:textAlignment w:val="auto"/>
        <w:rPr>
          <w:rFonts w:eastAsia="FangSong"/>
          <w:kern w:val="2"/>
          <w:sz w:val="24"/>
          <w:szCs w:val="32"/>
        </w:rPr>
      </w:pPr>
      <w:r>
        <w:rPr>
          <w:rFonts w:eastAsia="FangSong" w:hint="eastAsia"/>
          <w:kern w:val="2"/>
          <w:sz w:val="24"/>
          <w:szCs w:val="32"/>
        </w:rPr>
        <w:t>4</w:t>
      </w:r>
      <w:r>
        <w:rPr>
          <w:rFonts w:eastAsia="FangSong" w:hint="eastAsia"/>
          <w:kern w:val="2"/>
          <w:sz w:val="24"/>
          <w:szCs w:val="32"/>
        </w:rPr>
        <w:t>、第五章中使用性能、面积和</w:t>
      </w:r>
      <w:r w:rsidR="00986126">
        <w:rPr>
          <w:rFonts w:eastAsia="FangSong" w:hint="eastAsia"/>
          <w:kern w:val="2"/>
          <w:sz w:val="24"/>
          <w:szCs w:val="32"/>
        </w:rPr>
        <w:t>能效</w:t>
      </w:r>
      <w:r>
        <w:rPr>
          <w:rFonts w:eastAsia="FangSong" w:hint="eastAsia"/>
          <w:kern w:val="2"/>
          <w:sz w:val="24"/>
          <w:szCs w:val="32"/>
        </w:rPr>
        <w:t>作为评价指标，对上述四个处理器进行比较，得到结论。试回答：</w:t>
      </w:r>
    </w:p>
    <w:p w14:paraId="75EB5BE2" w14:textId="18019E19" w:rsidR="002B37F6" w:rsidRDefault="002B37F6" w:rsidP="004661A7">
      <w:pPr>
        <w:adjustRightInd/>
        <w:spacing w:line="360" w:lineRule="auto"/>
        <w:ind w:left="420"/>
        <w:jc w:val="left"/>
        <w:textAlignment w:val="auto"/>
        <w:rPr>
          <w:rFonts w:eastAsia="FangSong"/>
          <w:kern w:val="2"/>
          <w:sz w:val="24"/>
          <w:szCs w:val="32"/>
        </w:rPr>
      </w:pPr>
      <w:r>
        <w:rPr>
          <w:rFonts w:eastAsia="FangSong" w:hint="eastAsia"/>
          <w:kern w:val="2"/>
          <w:sz w:val="24"/>
          <w:szCs w:val="32"/>
        </w:rPr>
        <w:t>1</w:t>
      </w:r>
      <w:r>
        <w:rPr>
          <w:rFonts w:eastAsia="FangSong" w:hint="eastAsia"/>
          <w:kern w:val="2"/>
          <w:sz w:val="24"/>
          <w:szCs w:val="32"/>
        </w:rPr>
        <w:t>）</w:t>
      </w:r>
      <w:r w:rsidR="00DA02E4">
        <w:rPr>
          <w:rFonts w:eastAsia="FangSong" w:hint="eastAsia"/>
          <w:kern w:val="2"/>
          <w:sz w:val="24"/>
          <w:szCs w:val="32"/>
        </w:rPr>
        <w:t>对性能进行比较时，采用下图中参数作为评价指标，试一一解释。</w:t>
      </w:r>
    </w:p>
    <w:p w14:paraId="111AD45D" w14:textId="796D3E76" w:rsidR="00DA02E4" w:rsidRDefault="00DA02E4" w:rsidP="004661A7">
      <w:pPr>
        <w:adjustRightInd/>
        <w:spacing w:line="360" w:lineRule="auto"/>
        <w:ind w:left="420"/>
        <w:jc w:val="left"/>
        <w:textAlignment w:val="auto"/>
        <w:rPr>
          <w:rFonts w:eastAsia="FangSong"/>
          <w:kern w:val="2"/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16E26226" wp14:editId="3E14FA4C">
            <wp:extent cx="4562832" cy="513397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4510"/>
                    <a:stretch/>
                  </pic:blipFill>
                  <pic:spPr bwMode="auto">
                    <a:xfrm>
                      <a:off x="0" y="0"/>
                      <a:ext cx="4601725" cy="517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B4C4B" w14:textId="77777777" w:rsidR="009A2AA3" w:rsidRDefault="009A2AA3" w:rsidP="004661A7">
      <w:pPr>
        <w:adjustRightInd/>
        <w:spacing w:line="360" w:lineRule="auto"/>
        <w:ind w:left="420"/>
        <w:jc w:val="left"/>
        <w:textAlignment w:val="auto"/>
        <w:rPr>
          <w:rFonts w:eastAsia="FangSong"/>
          <w:kern w:val="2"/>
          <w:sz w:val="24"/>
          <w:szCs w:val="32"/>
        </w:rPr>
      </w:pPr>
    </w:p>
    <w:p w14:paraId="657EED44" w14:textId="77777777" w:rsidR="00970B7B" w:rsidRPr="00970B7B" w:rsidRDefault="00970B7B" w:rsidP="00970B7B">
      <w:pPr>
        <w:numPr>
          <w:ilvl w:val="0"/>
          <w:numId w:val="10"/>
        </w:numPr>
        <w:adjustRightInd/>
        <w:spacing w:line="360" w:lineRule="auto"/>
        <w:jc w:val="left"/>
        <w:textAlignment w:val="auto"/>
        <w:rPr>
          <w:rFonts w:eastAsia="FangSong"/>
          <w:kern w:val="2"/>
          <w:sz w:val="24"/>
          <w:szCs w:val="32"/>
        </w:rPr>
      </w:pPr>
      <w:r w:rsidRPr="00970B7B">
        <w:rPr>
          <w:rFonts w:eastAsia="FangSong"/>
          <w:kern w:val="2"/>
          <w:sz w:val="24"/>
          <w:szCs w:val="32"/>
        </w:rPr>
        <w:t>​</w:t>
      </w:r>
      <w:r w:rsidRPr="00970B7B">
        <w:rPr>
          <w:rFonts w:eastAsia="FangSong"/>
          <w:b/>
          <w:bCs/>
          <w:kern w:val="2"/>
          <w:sz w:val="24"/>
          <w:szCs w:val="32"/>
        </w:rPr>
        <w:t>DMIPS per MHz</w:t>
      </w:r>
      <w:r w:rsidRPr="00970B7B">
        <w:rPr>
          <w:rFonts w:eastAsia="FangSong"/>
          <w:kern w:val="2"/>
          <w:sz w:val="24"/>
          <w:szCs w:val="32"/>
        </w:rPr>
        <w:t>​</w:t>
      </w:r>
    </w:p>
    <w:p w14:paraId="51612A6F" w14:textId="77777777" w:rsidR="00970B7B" w:rsidRPr="00970B7B" w:rsidRDefault="00970B7B" w:rsidP="00970B7B">
      <w:pPr>
        <w:numPr>
          <w:ilvl w:val="1"/>
          <w:numId w:val="10"/>
        </w:numPr>
        <w:adjustRightInd/>
        <w:spacing w:line="360" w:lineRule="auto"/>
        <w:jc w:val="left"/>
        <w:textAlignment w:val="auto"/>
        <w:rPr>
          <w:rFonts w:eastAsia="FangSong"/>
          <w:kern w:val="2"/>
          <w:sz w:val="24"/>
          <w:szCs w:val="32"/>
        </w:rPr>
      </w:pPr>
      <w:r w:rsidRPr="00970B7B">
        <w:rPr>
          <w:rFonts w:eastAsia="FangSong"/>
          <w:kern w:val="2"/>
          <w:sz w:val="24"/>
          <w:szCs w:val="32"/>
        </w:rPr>
        <w:t>​</w:t>
      </w:r>
      <w:r w:rsidRPr="00970B7B">
        <w:rPr>
          <w:rFonts w:eastAsia="FangSong"/>
          <w:b/>
          <w:bCs/>
          <w:kern w:val="2"/>
          <w:sz w:val="24"/>
          <w:szCs w:val="32"/>
        </w:rPr>
        <w:t>定义</w:t>
      </w:r>
      <w:r w:rsidRPr="00970B7B">
        <w:rPr>
          <w:rFonts w:eastAsia="FangSong"/>
          <w:kern w:val="2"/>
          <w:sz w:val="24"/>
          <w:szCs w:val="32"/>
        </w:rPr>
        <w:t>：每兆赫兹时钟频率可实现的</w:t>
      </w:r>
      <w:r w:rsidRPr="00970B7B">
        <w:rPr>
          <w:rFonts w:eastAsia="FangSong"/>
          <w:kern w:val="2"/>
          <w:sz w:val="24"/>
          <w:szCs w:val="32"/>
        </w:rPr>
        <w:t>Dhrystone</w:t>
      </w:r>
      <w:r w:rsidRPr="00970B7B">
        <w:rPr>
          <w:rFonts w:eastAsia="FangSong"/>
          <w:kern w:val="2"/>
          <w:sz w:val="24"/>
          <w:szCs w:val="32"/>
        </w:rPr>
        <w:t>百万指令数（</w:t>
      </w:r>
      <w:r w:rsidRPr="00970B7B">
        <w:rPr>
          <w:rFonts w:eastAsia="FangSong"/>
          <w:kern w:val="2"/>
          <w:sz w:val="24"/>
          <w:szCs w:val="32"/>
        </w:rPr>
        <w:t>DMIPS</w:t>
      </w:r>
      <w:r w:rsidRPr="00970B7B">
        <w:rPr>
          <w:rFonts w:eastAsia="FangSong"/>
          <w:kern w:val="2"/>
          <w:sz w:val="24"/>
          <w:szCs w:val="32"/>
        </w:rPr>
        <w:t>），反映</w:t>
      </w:r>
      <w:r w:rsidRPr="00970B7B">
        <w:rPr>
          <w:rFonts w:eastAsia="FangSong"/>
          <w:b/>
          <w:bCs/>
          <w:kern w:val="2"/>
          <w:sz w:val="24"/>
          <w:szCs w:val="32"/>
        </w:rPr>
        <w:t>基础指令执行效率</w:t>
      </w:r>
      <w:r w:rsidRPr="00970B7B">
        <w:rPr>
          <w:rFonts w:eastAsia="FangSong"/>
          <w:kern w:val="2"/>
          <w:sz w:val="24"/>
          <w:szCs w:val="32"/>
        </w:rPr>
        <w:t>。</w:t>
      </w:r>
    </w:p>
    <w:p w14:paraId="4FD557F8" w14:textId="632AA32C" w:rsidR="00970B7B" w:rsidRPr="00970B7B" w:rsidRDefault="00970B7B" w:rsidP="00AB7A58">
      <w:pPr>
        <w:numPr>
          <w:ilvl w:val="1"/>
          <w:numId w:val="10"/>
        </w:numPr>
        <w:adjustRightInd/>
        <w:spacing w:line="360" w:lineRule="auto"/>
        <w:jc w:val="left"/>
        <w:textAlignment w:val="auto"/>
        <w:rPr>
          <w:rFonts w:eastAsia="FangSong"/>
          <w:kern w:val="2"/>
          <w:sz w:val="24"/>
          <w:szCs w:val="32"/>
        </w:rPr>
      </w:pPr>
      <w:r w:rsidRPr="00970B7B">
        <w:rPr>
          <w:rFonts w:eastAsia="FangSong"/>
          <w:kern w:val="2"/>
          <w:sz w:val="24"/>
          <w:szCs w:val="32"/>
        </w:rPr>
        <w:t>​</w:t>
      </w:r>
      <w:r w:rsidRPr="00970B7B">
        <w:rPr>
          <w:rFonts w:eastAsia="FangSong"/>
          <w:b/>
          <w:bCs/>
          <w:kern w:val="2"/>
          <w:sz w:val="24"/>
          <w:szCs w:val="32"/>
        </w:rPr>
        <w:t>用途</w:t>
      </w:r>
      <w:r w:rsidRPr="00970B7B">
        <w:rPr>
          <w:rFonts w:eastAsia="FangSong"/>
          <w:kern w:val="2"/>
          <w:sz w:val="24"/>
          <w:szCs w:val="32"/>
        </w:rPr>
        <w:t>：用于对比不同架构在相同频率下的纯计算能力</w:t>
      </w:r>
    </w:p>
    <w:p w14:paraId="469CA620" w14:textId="77777777" w:rsidR="00970B7B" w:rsidRPr="00970B7B" w:rsidRDefault="00970B7B" w:rsidP="00970B7B">
      <w:pPr>
        <w:numPr>
          <w:ilvl w:val="0"/>
          <w:numId w:val="10"/>
        </w:numPr>
        <w:adjustRightInd/>
        <w:spacing w:line="360" w:lineRule="auto"/>
        <w:jc w:val="left"/>
        <w:textAlignment w:val="auto"/>
        <w:rPr>
          <w:rFonts w:eastAsia="FangSong"/>
          <w:kern w:val="2"/>
          <w:sz w:val="24"/>
          <w:szCs w:val="32"/>
        </w:rPr>
      </w:pPr>
      <w:r w:rsidRPr="00970B7B">
        <w:rPr>
          <w:rFonts w:eastAsia="FangSong"/>
          <w:kern w:val="2"/>
          <w:sz w:val="24"/>
          <w:szCs w:val="32"/>
        </w:rPr>
        <w:t>​</w:t>
      </w:r>
      <w:r w:rsidRPr="00970B7B">
        <w:rPr>
          <w:rFonts w:eastAsia="FangSong"/>
          <w:b/>
          <w:bCs/>
          <w:kern w:val="2"/>
          <w:sz w:val="24"/>
          <w:szCs w:val="32"/>
        </w:rPr>
        <w:t>CoreMark per MHz</w:t>
      </w:r>
      <w:r w:rsidRPr="00970B7B">
        <w:rPr>
          <w:rFonts w:eastAsia="FangSong"/>
          <w:kern w:val="2"/>
          <w:sz w:val="24"/>
          <w:szCs w:val="32"/>
        </w:rPr>
        <w:t>​</w:t>
      </w:r>
    </w:p>
    <w:p w14:paraId="029DFC16" w14:textId="77777777" w:rsidR="00970B7B" w:rsidRPr="00970B7B" w:rsidRDefault="00970B7B" w:rsidP="00970B7B">
      <w:pPr>
        <w:numPr>
          <w:ilvl w:val="1"/>
          <w:numId w:val="10"/>
        </w:numPr>
        <w:adjustRightInd/>
        <w:spacing w:line="360" w:lineRule="auto"/>
        <w:jc w:val="left"/>
        <w:textAlignment w:val="auto"/>
        <w:rPr>
          <w:rFonts w:eastAsia="FangSong"/>
          <w:kern w:val="2"/>
          <w:sz w:val="24"/>
          <w:szCs w:val="32"/>
        </w:rPr>
      </w:pPr>
      <w:r w:rsidRPr="00970B7B">
        <w:rPr>
          <w:rFonts w:eastAsia="FangSong"/>
          <w:kern w:val="2"/>
          <w:sz w:val="24"/>
          <w:szCs w:val="32"/>
        </w:rPr>
        <w:t>​</w:t>
      </w:r>
      <w:r w:rsidRPr="00970B7B">
        <w:rPr>
          <w:rFonts w:eastAsia="FangSong"/>
          <w:b/>
          <w:bCs/>
          <w:kern w:val="2"/>
          <w:sz w:val="24"/>
          <w:szCs w:val="32"/>
        </w:rPr>
        <w:t>定义</w:t>
      </w:r>
      <w:r w:rsidRPr="00970B7B">
        <w:rPr>
          <w:rFonts w:eastAsia="FangSong"/>
          <w:kern w:val="2"/>
          <w:sz w:val="24"/>
          <w:szCs w:val="32"/>
        </w:rPr>
        <w:t>：每兆赫兹的</w:t>
      </w:r>
      <w:r w:rsidRPr="00970B7B">
        <w:rPr>
          <w:rFonts w:eastAsia="FangSong"/>
          <w:kern w:val="2"/>
          <w:sz w:val="24"/>
          <w:szCs w:val="32"/>
        </w:rPr>
        <w:t>CoreMark</w:t>
      </w:r>
      <w:r w:rsidRPr="00970B7B">
        <w:rPr>
          <w:rFonts w:eastAsia="FangSong"/>
          <w:kern w:val="2"/>
          <w:sz w:val="24"/>
          <w:szCs w:val="32"/>
        </w:rPr>
        <w:t>分数，衡量</w:t>
      </w:r>
      <w:r w:rsidRPr="00970B7B">
        <w:rPr>
          <w:rFonts w:eastAsia="FangSong"/>
          <w:b/>
          <w:bCs/>
          <w:kern w:val="2"/>
          <w:sz w:val="24"/>
          <w:szCs w:val="32"/>
        </w:rPr>
        <w:t>综合性能表现</w:t>
      </w:r>
      <w:r w:rsidRPr="00970B7B">
        <w:rPr>
          <w:rFonts w:eastAsia="FangSong"/>
          <w:kern w:val="2"/>
          <w:sz w:val="24"/>
          <w:szCs w:val="32"/>
        </w:rPr>
        <w:t>​</w:t>
      </w:r>
      <w:r w:rsidRPr="00970B7B">
        <w:rPr>
          <w:rFonts w:eastAsia="FangSong"/>
          <w:kern w:val="2"/>
          <w:sz w:val="24"/>
          <w:szCs w:val="32"/>
        </w:rPr>
        <w:t>（包含整数运算、内存访问等混合负载）。</w:t>
      </w:r>
    </w:p>
    <w:p w14:paraId="03D5133F" w14:textId="75C2BB2E" w:rsidR="00970B7B" w:rsidRPr="00970B7B" w:rsidRDefault="00970B7B" w:rsidP="00AB7A58">
      <w:pPr>
        <w:numPr>
          <w:ilvl w:val="1"/>
          <w:numId w:val="10"/>
        </w:numPr>
        <w:adjustRightInd/>
        <w:spacing w:line="360" w:lineRule="auto"/>
        <w:jc w:val="left"/>
        <w:textAlignment w:val="auto"/>
        <w:rPr>
          <w:rFonts w:eastAsia="FangSong"/>
          <w:kern w:val="2"/>
          <w:sz w:val="24"/>
          <w:szCs w:val="32"/>
        </w:rPr>
      </w:pPr>
      <w:r w:rsidRPr="00970B7B">
        <w:rPr>
          <w:rFonts w:eastAsia="FangSong"/>
          <w:kern w:val="2"/>
          <w:sz w:val="24"/>
          <w:szCs w:val="32"/>
        </w:rPr>
        <w:t>​</w:t>
      </w:r>
      <w:r w:rsidRPr="00970B7B">
        <w:rPr>
          <w:rFonts w:eastAsia="FangSong"/>
          <w:b/>
          <w:bCs/>
          <w:kern w:val="2"/>
          <w:sz w:val="24"/>
          <w:szCs w:val="32"/>
        </w:rPr>
        <w:t>用途</w:t>
      </w:r>
      <w:r w:rsidRPr="00970B7B">
        <w:rPr>
          <w:rFonts w:eastAsia="FangSong"/>
          <w:kern w:val="2"/>
          <w:sz w:val="24"/>
          <w:szCs w:val="32"/>
        </w:rPr>
        <w:t>：评估处理器处理复杂任务的能力</w:t>
      </w:r>
    </w:p>
    <w:p w14:paraId="204FFD98" w14:textId="77777777" w:rsidR="00970B7B" w:rsidRPr="00970B7B" w:rsidRDefault="00970B7B" w:rsidP="00970B7B">
      <w:pPr>
        <w:numPr>
          <w:ilvl w:val="0"/>
          <w:numId w:val="10"/>
        </w:numPr>
        <w:adjustRightInd/>
        <w:spacing w:line="360" w:lineRule="auto"/>
        <w:jc w:val="left"/>
        <w:textAlignment w:val="auto"/>
        <w:rPr>
          <w:rFonts w:eastAsia="FangSong"/>
          <w:kern w:val="2"/>
          <w:sz w:val="24"/>
          <w:szCs w:val="32"/>
        </w:rPr>
      </w:pPr>
      <w:r w:rsidRPr="00970B7B">
        <w:rPr>
          <w:rFonts w:eastAsia="FangSong"/>
          <w:kern w:val="2"/>
          <w:sz w:val="24"/>
          <w:szCs w:val="32"/>
        </w:rPr>
        <w:t>​</w:t>
      </w:r>
      <w:r w:rsidRPr="00970B7B">
        <w:rPr>
          <w:rFonts w:eastAsia="FangSong"/>
          <w:b/>
          <w:bCs/>
          <w:kern w:val="2"/>
          <w:sz w:val="24"/>
          <w:szCs w:val="32"/>
        </w:rPr>
        <w:t>SPEC17 IPC</w:t>
      </w:r>
      <w:r w:rsidRPr="00970B7B">
        <w:rPr>
          <w:rFonts w:eastAsia="FangSong"/>
          <w:kern w:val="2"/>
          <w:sz w:val="24"/>
          <w:szCs w:val="32"/>
        </w:rPr>
        <w:t>​</w:t>
      </w:r>
    </w:p>
    <w:p w14:paraId="37C0793A" w14:textId="77777777" w:rsidR="00970B7B" w:rsidRPr="00970B7B" w:rsidRDefault="00970B7B" w:rsidP="00970B7B">
      <w:pPr>
        <w:numPr>
          <w:ilvl w:val="1"/>
          <w:numId w:val="10"/>
        </w:numPr>
        <w:adjustRightInd/>
        <w:spacing w:line="360" w:lineRule="auto"/>
        <w:jc w:val="left"/>
        <w:textAlignment w:val="auto"/>
        <w:rPr>
          <w:rFonts w:eastAsia="FangSong"/>
          <w:kern w:val="2"/>
          <w:sz w:val="24"/>
          <w:szCs w:val="32"/>
        </w:rPr>
      </w:pPr>
      <w:r w:rsidRPr="00970B7B">
        <w:rPr>
          <w:rFonts w:eastAsia="FangSong"/>
          <w:kern w:val="2"/>
          <w:sz w:val="24"/>
          <w:szCs w:val="32"/>
        </w:rPr>
        <w:t>​</w:t>
      </w:r>
      <w:r w:rsidRPr="00970B7B">
        <w:rPr>
          <w:rFonts w:eastAsia="FangSong"/>
          <w:b/>
          <w:bCs/>
          <w:kern w:val="2"/>
          <w:sz w:val="24"/>
          <w:szCs w:val="32"/>
        </w:rPr>
        <w:t>定义</w:t>
      </w:r>
      <w:r w:rsidRPr="00970B7B">
        <w:rPr>
          <w:rFonts w:eastAsia="FangSong"/>
          <w:kern w:val="2"/>
          <w:sz w:val="24"/>
          <w:szCs w:val="32"/>
        </w:rPr>
        <w:t>：</w:t>
      </w:r>
      <w:r w:rsidRPr="00970B7B">
        <w:rPr>
          <w:rFonts w:eastAsia="FangSong"/>
          <w:kern w:val="2"/>
          <w:sz w:val="24"/>
          <w:szCs w:val="32"/>
        </w:rPr>
        <w:t>SPEC CPU 2017</w:t>
      </w:r>
      <w:r w:rsidRPr="00970B7B">
        <w:rPr>
          <w:rFonts w:eastAsia="FangSong"/>
          <w:kern w:val="2"/>
          <w:sz w:val="24"/>
          <w:szCs w:val="32"/>
        </w:rPr>
        <w:t>测试中的</w:t>
      </w:r>
      <w:r w:rsidRPr="00970B7B">
        <w:rPr>
          <w:rFonts w:eastAsia="FangSong"/>
          <w:b/>
          <w:bCs/>
          <w:kern w:val="2"/>
          <w:sz w:val="24"/>
          <w:szCs w:val="32"/>
        </w:rPr>
        <w:t>平均指令每周期数（</w:t>
      </w:r>
      <w:r w:rsidRPr="00970B7B">
        <w:rPr>
          <w:rFonts w:eastAsia="FangSong"/>
          <w:b/>
          <w:bCs/>
          <w:kern w:val="2"/>
          <w:sz w:val="24"/>
          <w:szCs w:val="32"/>
        </w:rPr>
        <w:t>IPC</w:t>
      </w:r>
      <w:r w:rsidRPr="00970B7B">
        <w:rPr>
          <w:rFonts w:eastAsia="FangSong"/>
          <w:b/>
          <w:bCs/>
          <w:kern w:val="2"/>
          <w:sz w:val="24"/>
          <w:szCs w:val="32"/>
        </w:rPr>
        <w:t>）</w:t>
      </w:r>
      <w:r w:rsidRPr="00970B7B">
        <w:rPr>
          <w:rFonts w:eastAsia="FangSong"/>
          <w:b/>
          <w:bCs/>
          <w:kern w:val="2"/>
          <w:sz w:val="24"/>
          <w:szCs w:val="32"/>
        </w:rPr>
        <w:t>​</w:t>
      </w:r>
      <w:r w:rsidRPr="00970B7B">
        <w:rPr>
          <w:rFonts w:eastAsia="FangSong"/>
          <w:kern w:val="2"/>
          <w:sz w:val="24"/>
          <w:szCs w:val="32"/>
        </w:rPr>
        <w:t>，代表</w:t>
      </w:r>
      <w:r w:rsidRPr="00970B7B">
        <w:rPr>
          <w:rFonts w:eastAsia="FangSong"/>
          <w:b/>
          <w:bCs/>
          <w:kern w:val="2"/>
          <w:sz w:val="24"/>
          <w:szCs w:val="32"/>
        </w:rPr>
        <w:t>实际负载下的并行处理能力</w:t>
      </w:r>
      <w:r w:rsidRPr="00970B7B">
        <w:rPr>
          <w:rFonts w:eastAsia="FangSong"/>
          <w:kern w:val="2"/>
          <w:sz w:val="24"/>
          <w:szCs w:val="32"/>
        </w:rPr>
        <w:t>。</w:t>
      </w:r>
    </w:p>
    <w:p w14:paraId="6DF7842E" w14:textId="68D40144" w:rsidR="00AB7A58" w:rsidRPr="00970B7B" w:rsidRDefault="00970B7B" w:rsidP="00AB7A58">
      <w:pPr>
        <w:numPr>
          <w:ilvl w:val="1"/>
          <w:numId w:val="10"/>
        </w:numPr>
        <w:adjustRightInd/>
        <w:spacing w:line="360" w:lineRule="auto"/>
        <w:jc w:val="left"/>
        <w:textAlignment w:val="auto"/>
        <w:rPr>
          <w:rFonts w:eastAsia="FangSong"/>
          <w:kern w:val="2"/>
          <w:sz w:val="24"/>
          <w:szCs w:val="32"/>
        </w:rPr>
      </w:pPr>
      <w:r w:rsidRPr="00970B7B">
        <w:rPr>
          <w:rFonts w:eastAsia="FangSong"/>
          <w:kern w:val="2"/>
          <w:sz w:val="24"/>
          <w:szCs w:val="32"/>
        </w:rPr>
        <w:t>​</w:t>
      </w:r>
      <w:r w:rsidRPr="00970B7B">
        <w:rPr>
          <w:rFonts w:eastAsia="FangSong"/>
          <w:b/>
          <w:bCs/>
          <w:kern w:val="2"/>
          <w:sz w:val="24"/>
          <w:szCs w:val="32"/>
        </w:rPr>
        <w:t>用途</w:t>
      </w:r>
      <w:r w:rsidRPr="00970B7B">
        <w:rPr>
          <w:rFonts w:eastAsia="FangSong"/>
          <w:kern w:val="2"/>
          <w:sz w:val="24"/>
          <w:szCs w:val="32"/>
        </w:rPr>
        <w:t>：揭示处理器在高强度计算中的效率差异</w:t>
      </w:r>
    </w:p>
    <w:p w14:paraId="48E8A047" w14:textId="77777777" w:rsidR="00970B7B" w:rsidRPr="00970B7B" w:rsidRDefault="00970B7B" w:rsidP="00970B7B">
      <w:pPr>
        <w:widowControl/>
        <w:numPr>
          <w:ilvl w:val="0"/>
          <w:numId w:val="10"/>
        </w:numPr>
        <w:shd w:val="clear" w:color="auto" w:fill="FCFCFC"/>
        <w:adjustRightInd/>
        <w:spacing w:line="240" w:lineRule="auto"/>
        <w:jc w:val="left"/>
        <w:rPr>
          <w:rFonts w:ascii="Segoe UI" w:eastAsia="Times New Roman" w:hAnsi="Segoe UI" w:cs="Segoe UI"/>
          <w:sz w:val="24"/>
          <w:szCs w:val="24"/>
        </w:rPr>
      </w:pPr>
      <w:r w:rsidRPr="00970B7B">
        <w:rPr>
          <w:rFonts w:ascii="Segoe UI" w:eastAsia="Times New Roman" w:hAnsi="Segoe UI" w:cs="Segoe UI"/>
          <w:sz w:val="24"/>
          <w:szCs w:val="24"/>
        </w:rPr>
        <w:t>​</w:t>
      </w:r>
      <w:r w:rsidRPr="00970B7B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</w:rPr>
        <w:t>Fmax [MHz] XCVU9P</w:t>
      </w:r>
      <w:r w:rsidRPr="00970B7B">
        <w:rPr>
          <w:rFonts w:ascii="Segoe UI" w:eastAsia="Times New Roman" w:hAnsi="Segoe UI" w:cs="Segoe UI"/>
          <w:sz w:val="24"/>
          <w:szCs w:val="24"/>
        </w:rPr>
        <w:t>​</w:t>
      </w:r>
    </w:p>
    <w:p w14:paraId="1390B8E9" w14:textId="5CC0F0B3" w:rsidR="00970B7B" w:rsidRPr="00970B7B" w:rsidRDefault="00970B7B" w:rsidP="00AB7A58">
      <w:pPr>
        <w:widowControl/>
        <w:numPr>
          <w:ilvl w:val="1"/>
          <w:numId w:val="10"/>
        </w:numPr>
        <w:shd w:val="clear" w:color="auto" w:fill="FCFCFC"/>
        <w:adjustRightInd/>
        <w:spacing w:line="240" w:lineRule="auto"/>
        <w:jc w:val="left"/>
        <w:rPr>
          <w:rFonts w:ascii="Segoe UI" w:eastAsia="Times New Roman" w:hAnsi="Segoe UI" w:cs="Segoe UI"/>
          <w:sz w:val="24"/>
          <w:szCs w:val="24"/>
        </w:rPr>
      </w:pPr>
      <w:r w:rsidRPr="00970B7B">
        <w:rPr>
          <w:rFonts w:ascii="Segoe UI" w:eastAsia="Times New Roman" w:hAnsi="Segoe UI" w:cs="Segoe UI"/>
          <w:sz w:val="24"/>
          <w:szCs w:val="24"/>
        </w:rPr>
        <w:t>​</w:t>
      </w:r>
      <w:r w:rsidRPr="00970B7B">
        <w:rPr>
          <w:rFonts w:ascii="SimSun" w:hAnsi="SimSun" w:cs="SimSun" w:hint="eastAsia"/>
          <w:b/>
          <w:bCs/>
          <w:sz w:val="24"/>
          <w:szCs w:val="24"/>
          <w:bdr w:val="none" w:sz="0" w:space="0" w:color="auto" w:frame="1"/>
        </w:rPr>
        <w:t>定义</w:t>
      </w:r>
      <w:r w:rsidRPr="00970B7B">
        <w:rPr>
          <w:rFonts w:ascii="Microsoft YaHei" w:eastAsia="Microsoft YaHei" w:hAnsi="Microsoft YaHei" w:cs="Microsoft YaHei" w:hint="eastAsia"/>
          <w:sz w:val="24"/>
          <w:szCs w:val="24"/>
        </w:rPr>
        <w:t>：在</w:t>
      </w:r>
      <w:r w:rsidRPr="00970B7B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</w:rPr>
        <w:t>Xilinx Virtex UltraScale+ XCVU9P FPGA</w:t>
      </w:r>
      <w:r w:rsidRPr="00970B7B">
        <w:rPr>
          <w:rFonts w:ascii="Microsoft YaHei" w:eastAsia="Microsoft YaHei" w:hAnsi="Microsoft YaHei" w:cs="Microsoft YaHei" w:hint="eastAsia"/>
          <w:sz w:val="24"/>
          <w:szCs w:val="24"/>
        </w:rPr>
        <w:t>平台上实现的最大稳定频率</w:t>
      </w:r>
      <w:r w:rsidRPr="00970B7B">
        <w:rPr>
          <w:rFonts w:ascii="Microsoft YaHei" w:eastAsia="Microsoft YaHei" w:hAnsi="Microsoft YaHei" w:cs="Microsoft YaHei"/>
          <w:sz w:val="24"/>
          <w:szCs w:val="24"/>
        </w:rPr>
        <w:t>。</w:t>
      </w:r>
      <w:r w:rsidR="00AB7A58" w:rsidRPr="00AB7A58">
        <w:rPr>
          <w:rFonts w:ascii="Segoe UI" w:eastAsia="Times New Roman" w:hAnsi="Segoe UI" w:cs="Segoe UI"/>
          <w:sz w:val="24"/>
          <w:szCs w:val="24"/>
        </w:rPr>
        <w:t xml:space="preserve"> </w:t>
      </w:r>
    </w:p>
    <w:p w14:paraId="32127FB6" w14:textId="77777777" w:rsidR="00970B7B" w:rsidRPr="00970B7B" w:rsidRDefault="00970B7B" w:rsidP="00970B7B">
      <w:pPr>
        <w:widowControl/>
        <w:numPr>
          <w:ilvl w:val="0"/>
          <w:numId w:val="10"/>
        </w:numPr>
        <w:shd w:val="clear" w:color="auto" w:fill="FCFCFC"/>
        <w:adjustRightInd/>
        <w:spacing w:line="240" w:lineRule="auto"/>
        <w:jc w:val="left"/>
        <w:rPr>
          <w:rFonts w:ascii="Segoe UI" w:eastAsia="Times New Roman" w:hAnsi="Segoe UI" w:cs="Segoe UI"/>
          <w:sz w:val="24"/>
          <w:szCs w:val="24"/>
        </w:rPr>
      </w:pPr>
      <w:r w:rsidRPr="00970B7B">
        <w:rPr>
          <w:rFonts w:ascii="Segoe UI" w:eastAsia="Times New Roman" w:hAnsi="Segoe UI" w:cs="Segoe UI"/>
          <w:sz w:val="24"/>
          <w:szCs w:val="24"/>
        </w:rPr>
        <w:t>​</w:t>
      </w:r>
      <w:r w:rsidRPr="00970B7B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</w:rPr>
        <w:t>Fmax [MHz] 22FDX</w:t>
      </w:r>
      <w:r w:rsidRPr="00970B7B">
        <w:rPr>
          <w:rFonts w:ascii="Segoe UI" w:eastAsia="Times New Roman" w:hAnsi="Segoe UI" w:cs="Segoe UI"/>
          <w:sz w:val="24"/>
          <w:szCs w:val="24"/>
        </w:rPr>
        <w:t>​</w:t>
      </w:r>
    </w:p>
    <w:p w14:paraId="6F02233C" w14:textId="6D0A3FF6" w:rsidR="00DA02E4" w:rsidRPr="00AB7A58" w:rsidRDefault="00970B7B" w:rsidP="00AB7A58">
      <w:pPr>
        <w:widowControl/>
        <w:numPr>
          <w:ilvl w:val="1"/>
          <w:numId w:val="10"/>
        </w:numPr>
        <w:shd w:val="clear" w:color="auto" w:fill="FCFCFC"/>
        <w:adjustRightInd/>
        <w:spacing w:line="240" w:lineRule="auto"/>
        <w:jc w:val="left"/>
        <w:rPr>
          <w:rFonts w:ascii="Segoe UI" w:eastAsia="Times New Roman" w:hAnsi="Segoe UI" w:cs="Segoe UI"/>
          <w:sz w:val="24"/>
          <w:szCs w:val="24"/>
        </w:rPr>
      </w:pPr>
      <w:r w:rsidRPr="00970B7B">
        <w:rPr>
          <w:rFonts w:ascii="Segoe UI" w:eastAsia="Times New Roman" w:hAnsi="Segoe UI" w:cs="Segoe UI"/>
          <w:sz w:val="24"/>
          <w:szCs w:val="24"/>
        </w:rPr>
        <w:t>​</w:t>
      </w:r>
      <w:r w:rsidRPr="00970B7B">
        <w:rPr>
          <w:rFonts w:ascii="SimSun" w:hAnsi="SimSun" w:cs="SimSun" w:hint="eastAsia"/>
          <w:b/>
          <w:bCs/>
          <w:sz w:val="24"/>
          <w:szCs w:val="24"/>
          <w:bdr w:val="none" w:sz="0" w:space="0" w:color="auto" w:frame="1"/>
        </w:rPr>
        <w:t>定义</w:t>
      </w:r>
      <w:r w:rsidRPr="00970B7B">
        <w:rPr>
          <w:rFonts w:ascii="Microsoft YaHei" w:eastAsia="Microsoft YaHei" w:hAnsi="Microsoft YaHei" w:cs="Microsoft YaHei" w:hint="eastAsia"/>
          <w:sz w:val="24"/>
          <w:szCs w:val="24"/>
        </w:rPr>
        <w:t>：在</w:t>
      </w:r>
      <w:r w:rsidRPr="00970B7B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</w:rPr>
        <w:t>GlobalFoundries 22FDX ASIC</w:t>
      </w:r>
      <w:r w:rsidRPr="00970B7B">
        <w:rPr>
          <w:rFonts w:ascii="SimSun" w:hAnsi="SimSun" w:cs="SimSun" w:hint="eastAsia"/>
          <w:b/>
          <w:bCs/>
          <w:sz w:val="24"/>
          <w:szCs w:val="24"/>
          <w:bdr w:val="none" w:sz="0" w:space="0" w:color="auto" w:frame="1"/>
        </w:rPr>
        <w:t>工艺</w:t>
      </w:r>
      <w:r w:rsidRPr="00970B7B">
        <w:rPr>
          <w:rFonts w:ascii="Microsoft YaHei" w:eastAsia="Microsoft YaHei" w:hAnsi="Microsoft YaHei" w:cs="Microsoft YaHei" w:hint="eastAsia"/>
          <w:sz w:val="24"/>
          <w:szCs w:val="24"/>
        </w:rPr>
        <w:t>下实现的最大频率</w:t>
      </w:r>
      <w:r w:rsidRPr="00970B7B">
        <w:rPr>
          <w:rFonts w:ascii="Microsoft YaHei" w:eastAsia="Microsoft YaHei" w:hAnsi="Microsoft YaHei" w:cs="Microsoft YaHei"/>
          <w:sz w:val="24"/>
          <w:szCs w:val="24"/>
        </w:rPr>
        <w:t>。</w:t>
      </w:r>
    </w:p>
    <w:p w14:paraId="2DF1F6AE" w14:textId="77777777" w:rsidR="00970B7B" w:rsidRDefault="00970B7B" w:rsidP="004661A7">
      <w:pPr>
        <w:adjustRightInd/>
        <w:spacing w:line="360" w:lineRule="auto"/>
        <w:ind w:left="420"/>
        <w:jc w:val="left"/>
        <w:textAlignment w:val="auto"/>
        <w:rPr>
          <w:rFonts w:eastAsia="FangSong"/>
          <w:kern w:val="2"/>
          <w:sz w:val="24"/>
          <w:szCs w:val="32"/>
        </w:rPr>
      </w:pPr>
    </w:p>
    <w:p w14:paraId="7AE2B277" w14:textId="77777777" w:rsidR="00970B7B" w:rsidRDefault="00970B7B" w:rsidP="004661A7">
      <w:pPr>
        <w:adjustRightInd/>
        <w:spacing w:line="360" w:lineRule="auto"/>
        <w:ind w:left="420"/>
        <w:jc w:val="left"/>
        <w:textAlignment w:val="auto"/>
        <w:rPr>
          <w:rFonts w:eastAsia="FangSong"/>
          <w:kern w:val="2"/>
          <w:sz w:val="24"/>
          <w:szCs w:val="32"/>
        </w:rPr>
      </w:pPr>
    </w:p>
    <w:p w14:paraId="09675540" w14:textId="59B8A4B4" w:rsidR="00DA02E4" w:rsidRDefault="00DA02E4" w:rsidP="004661A7">
      <w:pPr>
        <w:adjustRightInd/>
        <w:spacing w:line="360" w:lineRule="auto"/>
        <w:ind w:left="420"/>
        <w:jc w:val="left"/>
        <w:textAlignment w:val="auto"/>
        <w:rPr>
          <w:rFonts w:eastAsia="FangSong"/>
          <w:kern w:val="2"/>
          <w:sz w:val="24"/>
          <w:szCs w:val="32"/>
        </w:rPr>
      </w:pPr>
      <w:r>
        <w:rPr>
          <w:rFonts w:eastAsia="FangSong" w:hint="eastAsia"/>
          <w:kern w:val="2"/>
          <w:sz w:val="24"/>
          <w:szCs w:val="32"/>
        </w:rPr>
        <w:t>2</w:t>
      </w:r>
      <w:r>
        <w:rPr>
          <w:rFonts w:eastAsia="FangSong" w:hint="eastAsia"/>
          <w:kern w:val="2"/>
          <w:sz w:val="24"/>
          <w:szCs w:val="32"/>
        </w:rPr>
        <w:t>）</w:t>
      </w:r>
      <w:r w:rsidR="00986126">
        <w:rPr>
          <w:rFonts w:eastAsia="FangSong" w:hint="eastAsia"/>
          <w:kern w:val="2"/>
          <w:sz w:val="24"/>
          <w:szCs w:val="32"/>
        </w:rPr>
        <w:t>对能效进行比较时，对比了功耗（</w:t>
      </w:r>
      <w:r w:rsidR="00986126">
        <w:rPr>
          <w:rFonts w:eastAsia="FangSong" w:hint="eastAsia"/>
          <w:kern w:val="2"/>
          <w:sz w:val="24"/>
          <w:szCs w:val="32"/>
        </w:rPr>
        <w:t>p</w:t>
      </w:r>
      <w:r w:rsidR="00986126">
        <w:rPr>
          <w:rFonts w:eastAsia="FangSong"/>
          <w:kern w:val="2"/>
          <w:sz w:val="24"/>
          <w:szCs w:val="32"/>
        </w:rPr>
        <w:t>ower consumption</w:t>
      </w:r>
      <w:r w:rsidR="00986126">
        <w:rPr>
          <w:rFonts w:eastAsia="FangSong" w:hint="eastAsia"/>
          <w:kern w:val="2"/>
          <w:sz w:val="24"/>
          <w:szCs w:val="32"/>
        </w:rPr>
        <w:t>）和能效（</w:t>
      </w:r>
      <w:r w:rsidR="00986126">
        <w:rPr>
          <w:rFonts w:eastAsia="FangSong" w:hint="eastAsia"/>
          <w:kern w:val="2"/>
          <w:sz w:val="24"/>
          <w:szCs w:val="32"/>
        </w:rPr>
        <w:t>energy</w:t>
      </w:r>
      <w:r w:rsidR="00986126">
        <w:rPr>
          <w:rFonts w:eastAsia="FangSong"/>
          <w:kern w:val="2"/>
          <w:sz w:val="24"/>
          <w:szCs w:val="32"/>
        </w:rPr>
        <w:t xml:space="preserve"> </w:t>
      </w:r>
      <w:r w:rsidR="00986126">
        <w:rPr>
          <w:rFonts w:eastAsia="FangSong" w:hint="eastAsia"/>
          <w:kern w:val="2"/>
          <w:sz w:val="24"/>
          <w:szCs w:val="32"/>
        </w:rPr>
        <w:t>efficiency</w:t>
      </w:r>
      <w:r w:rsidR="00986126">
        <w:rPr>
          <w:rFonts w:eastAsia="FangSong" w:hint="eastAsia"/>
          <w:kern w:val="2"/>
          <w:sz w:val="24"/>
          <w:szCs w:val="32"/>
        </w:rPr>
        <w:t>），通过论文或查阅资料，解释他们的异同。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8"/>
        <w:gridCol w:w="3139"/>
        <w:gridCol w:w="3429"/>
      </w:tblGrid>
      <w:tr w:rsidR="004F68D0" w:rsidRPr="004F68D0" w14:paraId="02B4FEBC" w14:textId="77777777" w:rsidTr="004F68D0">
        <w:trPr>
          <w:tblHeader/>
        </w:trPr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EE56A52" w14:textId="77777777" w:rsidR="004F68D0" w:rsidRPr="004F68D0" w:rsidRDefault="004F68D0" w:rsidP="004F68D0">
            <w:pPr>
              <w:adjustRightInd/>
              <w:spacing w:line="360" w:lineRule="auto"/>
              <w:ind w:left="420"/>
              <w:jc w:val="left"/>
              <w:textAlignment w:val="auto"/>
              <w:rPr>
                <w:rFonts w:eastAsia="FangSong"/>
                <w:b/>
                <w:bCs/>
                <w:kern w:val="2"/>
                <w:sz w:val="24"/>
                <w:szCs w:val="32"/>
              </w:rPr>
            </w:pPr>
            <w:r w:rsidRPr="004F68D0">
              <w:rPr>
                <w:rFonts w:eastAsia="FangSong"/>
                <w:b/>
                <w:bCs/>
                <w:kern w:val="2"/>
                <w:sz w:val="24"/>
                <w:szCs w:val="32"/>
              </w:rPr>
              <w:lastRenderedPageBreak/>
              <w:t>​</w:t>
            </w:r>
            <w:r w:rsidRPr="004F68D0">
              <w:rPr>
                <w:rFonts w:eastAsia="FangSong"/>
                <w:b/>
                <w:bCs/>
                <w:kern w:val="2"/>
                <w:sz w:val="24"/>
                <w:szCs w:val="32"/>
              </w:rPr>
              <w:t>维度</w:t>
            </w:r>
            <w:r w:rsidRPr="004F68D0">
              <w:rPr>
                <w:rFonts w:eastAsia="FangSong"/>
                <w:b/>
                <w:bCs/>
                <w:kern w:val="2"/>
                <w:sz w:val="24"/>
                <w:szCs w:val="32"/>
              </w:rPr>
              <w:t>​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22C7B84" w14:textId="77777777" w:rsidR="004F68D0" w:rsidRPr="004F68D0" w:rsidRDefault="004F68D0" w:rsidP="004F68D0">
            <w:pPr>
              <w:adjustRightInd/>
              <w:spacing w:line="360" w:lineRule="auto"/>
              <w:ind w:left="420"/>
              <w:jc w:val="left"/>
              <w:textAlignment w:val="auto"/>
              <w:rPr>
                <w:rFonts w:eastAsia="FangSong"/>
                <w:b/>
                <w:bCs/>
                <w:kern w:val="2"/>
                <w:sz w:val="24"/>
                <w:szCs w:val="32"/>
              </w:rPr>
            </w:pPr>
            <w:r w:rsidRPr="004F68D0">
              <w:rPr>
                <w:rFonts w:eastAsia="FangSong"/>
                <w:b/>
                <w:bCs/>
                <w:kern w:val="2"/>
                <w:sz w:val="24"/>
                <w:szCs w:val="32"/>
              </w:rPr>
              <w:t>​</w:t>
            </w:r>
            <w:r w:rsidRPr="004F68D0">
              <w:rPr>
                <w:rFonts w:eastAsia="FangSong"/>
                <w:b/>
                <w:bCs/>
                <w:kern w:val="2"/>
                <w:sz w:val="24"/>
                <w:szCs w:val="32"/>
              </w:rPr>
              <w:t>功耗</w:t>
            </w:r>
            <w:r w:rsidRPr="004F68D0">
              <w:rPr>
                <w:rFonts w:eastAsia="FangSong"/>
                <w:b/>
                <w:bCs/>
                <w:kern w:val="2"/>
                <w:sz w:val="24"/>
                <w:szCs w:val="32"/>
              </w:rPr>
              <w:t>​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F8B6BD7" w14:textId="77777777" w:rsidR="004F68D0" w:rsidRPr="004F68D0" w:rsidRDefault="004F68D0" w:rsidP="004F68D0">
            <w:pPr>
              <w:adjustRightInd/>
              <w:spacing w:line="360" w:lineRule="auto"/>
              <w:ind w:left="420"/>
              <w:jc w:val="left"/>
              <w:textAlignment w:val="auto"/>
              <w:rPr>
                <w:rFonts w:eastAsia="FangSong"/>
                <w:b/>
                <w:bCs/>
                <w:kern w:val="2"/>
                <w:sz w:val="24"/>
                <w:szCs w:val="32"/>
              </w:rPr>
            </w:pPr>
            <w:r w:rsidRPr="004F68D0">
              <w:rPr>
                <w:rFonts w:eastAsia="FangSong"/>
                <w:b/>
                <w:bCs/>
                <w:kern w:val="2"/>
                <w:sz w:val="24"/>
                <w:szCs w:val="32"/>
              </w:rPr>
              <w:t>​</w:t>
            </w:r>
            <w:r w:rsidRPr="004F68D0">
              <w:rPr>
                <w:rFonts w:eastAsia="FangSong"/>
                <w:b/>
                <w:bCs/>
                <w:kern w:val="2"/>
                <w:sz w:val="24"/>
                <w:szCs w:val="32"/>
              </w:rPr>
              <w:t>能效</w:t>
            </w:r>
            <w:r w:rsidRPr="004F68D0">
              <w:rPr>
                <w:rFonts w:eastAsia="FangSong"/>
                <w:b/>
                <w:bCs/>
                <w:kern w:val="2"/>
                <w:sz w:val="24"/>
                <w:szCs w:val="32"/>
              </w:rPr>
              <w:t>​</w:t>
            </w:r>
          </w:p>
        </w:tc>
      </w:tr>
      <w:tr w:rsidR="004F68D0" w:rsidRPr="004F68D0" w14:paraId="314BA676" w14:textId="77777777" w:rsidTr="004F68D0"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49D2DC9" w14:textId="77777777" w:rsidR="004F68D0" w:rsidRPr="004F68D0" w:rsidRDefault="004F68D0" w:rsidP="004F68D0">
            <w:pPr>
              <w:adjustRightInd/>
              <w:spacing w:line="360" w:lineRule="auto"/>
              <w:ind w:left="420"/>
              <w:jc w:val="left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4F68D0">
              <w:rPr>
                <w:rFonts w:eastAsia="FangSong"/>
                <w:kern w:val="2"/>
                <w:sz w:val="24"/>
                <w:szCs w:val="32"/>
              </w:rPr>
              <w:t>​</w:t>
            </w:r>
            <w:r w:rsidRPr="004F68D0">
              <w:rPr>
                <w:rFonts w:eastAsia="FangSong"/>
                <w:b/>
                <w:bCs/>
                <w:kern w:val="2"/>
                <w:sz w:val="24"/>
                <w:szCs w:val="32"/>
              </w:rPr>
              <w:t>定义维度</w:t>
            </w:r>
            <w:r w:rsidRPr="004F68D0">
              <w:rPr>
                <w:rFonts w:eastAsia="FangSong"/>
                <w:kern w:val="2"/>
                <w:sz w:val="24"/>
                <w:szCs w:val="32"/>
              </w:rPr>
              <w:t>​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CF280C4" w14:textId="77777777" w:rsidR="004F68D0" w:rsidRPr="004F68D0" w:rsidRDefault="004F68D0" w:rsidP="004F68D0">
            <w:pPr>
              <w:adjustRightInd/>
              <w:spacing w:line="360" w:lineRule="auto"/>
              <w:ind w:left="420"/>
              <w:jc w:val="left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4F68D0">
              <w:rPr>
                <w:rFonts w:eastAsia="FangSong"/>
                <w:kern w:val="2"/>
                <w:sz w:val="24"/>
                <w:szCs w:val="32"/>
              </w:rPr>
              <w:t>绝对能耗（单位时间消耗的能量）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E42BCA4" w14:textId="77777777" w:rsidR="004F68D0" w:rsidRPr="004F68D0" w:rsidRDefault="004F68D0" w:rsidP="004F68D0">
            <w:pPr>
              <w:adjustRightInd/>
              <w:spacing w:line="360" w:lineRule="auto"/>
              <w:ind w:left="420"/>
              <w:jc w:val="left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4F68D0">
              <w:rPr>
                <w:rFonts w:eastAsia="FangSong"/>
                <w:kern w:val="2"/>
                <w:sz w:val="24"/>
                <w:szCs w:val="32"/>
              </w:rPr>
              <w:t>相对效率（有效产出与能耗的比值）</w:t>
            </w:r>
          </w:p>
        </w:tc>
      </w:tr>
      <w:tr w:rsidR="004F68D0" w:rsidRPr="004F68D0" w14:paraId="34ABE3B3" w14:textId="77777777" w:rsidTr="004F68D0"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E3DD043" w14:textId="77777777" w:rsidR="004F68D0" w:rsidRPr="004F68D0" w:rsidRDefault="004F68D0" w:rsidP="004F68D0">
            <w:pPr>
              <w:adjustRightInd/>
              <w:spacing w:line="360" w:lineRule="auto"/>
              <w:ind w:left="420"/>
              <w:jc w:val="left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4F68D0">
              <w:rPr>
                <w:rFonts w:eastAsia="FangSong"/>
                <w:kern w:val="2"/>
                <w:sz w:val="24"/>
                <w:szCs w:val="32"/>
              </w:rPr>
              <w:t>​</w:t>
            </w:r>
            <w:r w:rsidRPr="004F68D0">
              <w:rPr>
                <w:rFonts w:eastAsia="FangSong"/>
                <w:b/>
                <w:bCs/>
                <w:kern w:val="2"/>
                <w:sz w:val="24"/>
                <w:szCs w:val="32"/>
              </w:rPr>
              <w:t>衡量指标</w:t>
            </w:r>
            <w:r w:rsidRPr="004F68D0">
              <w:rPr>
                <w:rFonts w:eastAsia="FangSong"/>
                <w:kern w:val="2"/>
                <w:sz w:val="24"/>
                <w:szCs w:val="32"/>
              </w:rPr>
              <w:t>​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46B7A8C" w14:textId="77777777" w:rsidR="004F68D0" w:rsidRPr="004F68D0" w:rsidRDefault="004F68D0" w:rsidP="004F68D0">
            <w:pPr>
              <w:adjustRightInd/>
              <w:spacing w:line="360" w:lineRule="auto"/>
              <w:ind w:left="420"/>
              <w:jc w:val="left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4F68D0">
              <w:rPr>
                <w:rFonts w:eastAsia="FangSong"/>
                <w:kern w:val="2"/>
                <w:sz w:val="24"/>
                <w:szCs w:val="32"/>
              </w:rPr>
              <w:t>瓦特（</w:t>
            </w:r>
            <w:r w:rsidRPr="004F68D0">
              <w:rPr>
                <w:rFonts w:eastAsia="FangSong"/>
                <w:kern w:val="2"/>
                <w:sz w:val="24"/>
                <w:szCs w:val="32"/>
              </w:rPr>
              <w:t>W</w:t>
            </w:r>
            <w:r w:rsidRPr="004F68D0">
              <w:rPr>
                <w:rFonts w:eastAsia="FangSong"/>
                <w:kern w:val="2"/>
                <w:sz w:val="24"/>
                <w:szCs w:val="32"/>
              </w:rPr>
              <w:t>）、千瓦时（</w:t>
            </w:r>
            <w:r w:rsidRPr="004F68D0">
              <w:rPr>
                <w:rFonts w:eastAsia="FangSong"/>
                <w:kern w:val="2"/>
                <w:sz w:val="24"/>
                <w:szCs w:val="32"/>
              </w:rPr>
              <w:t>kWh</w:t>
            </w:r>
            <w:r w:rsidRPr="004F68D0">
              <w:rPr>
                <w:rFonts w:eastAsia="FangSong"/>
                <w:kern w:val="2"/>
                <w:sz w:val="24"/>
                <w:szCs w:val="32"/>
              </w:rPr>
              <w:t>）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A492F65" w14:textId="77777777" w:rsidR="004F68D0" w:rsidRPr="004F68D0" w:rsidRDefault="004F68D0" w:rsidP="004F68D0">
            <w:pPr>
              <w:adjustRightInd/>
              <w:spacing w:line="360" w:lineRule="auto"/>
              <w:ind w:left="420"/>
              <w:jc w:val="left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4F68D0">
              <w:rPr>
                <w:rFonts w:eastAsia="FangSong"/>
                <w:kern w:val="2"/>
                <w:sz w:val="24"/>
                <w:szCs w:val="32"/>
              </w:rPr>
              <w:t>能效比（如</w:t>
            </w:r>
            <w:r w:rsidRPr="004F68D0">
              <w:rPr>
                <w:rFonts w:eastAsia="FangSong"/>
                <w:kern w:val="2"/>
                <w:sz w:val="24"/>
                <w:szCs w:val="32"/>
              </w:rPr>
              <w:t>EER</w:t>
            </w:r>
            <w:r w:rsidRPr="004F68D0">
              <w:rPr>
                <w:rFonts w:eastAsia="FangSong"/>
                <w:kern w:val="2"/>
                <w:sz w:val="24"/>
                <w:szCs w:val="32"/>
              </w:rPr>
              <w:t>、</w:t>
            </w:r>
            <w:r w:rsidRPr="004F68D0">
              <w:rPr>
                <w:rFonts w:eastAsia="FangSong"/>
                <w:kern w:val="2"/>
                <w:sz w:val="24"/>
                <w:szCs w:val="32"/>
              </w:rPr>
              <w:t>COP</w:t>
            </w:r>
            <w:r w:rsidRPr="004F68D0">
              <w:rPr>
                <w:rFonts w:eastAsia="FangSong"/>
                <w:kern w:val="2"/>
                <w:sz w:val="24"/>
                <w:szCs w:val="32"/>
              </w:rPr>
              <w:t>）、性能功耗比</w:t>
            </w:r>
          </w:p>
        </w:tc>
      </w:tr>
      <w:tr w:rsidR="004F68D0" w:rsidRPr="004F68D0" w14:paraId="2A808DF1" w14:textId="77777777" w:rsidTr="004F68D0"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14B11BC" w14:textId="77777777" w:rsidR="004F68D0" w:rsidRPr="004F68D0" w:rsidRDefault="004F68D0" w:rsidP="004F68D0">
            <w:pPr>
              <w:adjustRightInd/>
              <w:spacing w:line="360" w:lineRule="auto"/>
              <w:ind w:left="420"/>
              <w:jc w:val="left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4F68D0">
              <w:rPr>
                <w:rFonts w:eastAsia="FangSong"/>
                <w:kern w:val="2"/>
                <w:sz w:val="24"/>
                <w:szCs w:val="32"/>
              </w:rPr>
              <w:t>​</w:t>
            </w:r>
            <w:r w:rsidRPr="004F68D0">
              <w:rPr>
                <w:rFonts w:eastAsia="FangSong"/>
                <w:b/>
                <w:bCs/>
                <w:kern w:val="2"/>
                <w:sz w:val="24"/>
                <w:szCs w:val="32"/>
              </w:rPr>
              <w:t>应用侧重点</w:t>
            </w:r>
            <w:r w:rsidRPr="004F68D0">
              <w:rPr>
                <w:rFonts w:eastAsia="FangSong"/>
                <w:kern w:val="2"/>
                <w:sz w:val="24"/>
                <w:szCs w:val="32"/>
              </w:rPr>
              <w:t>​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7F42C9D" w14:textId="77777777" w:rsidR="004F68D0" w:rsidRPr="004F68D0" w:rsidRDefault="004F68D0" w:rsidP="004F68D0">
            <w:pPr>
              <w:adjustRightInd/>
              <w:spacing w:line="360" w:lineRule="auto"/>
              <w:ind w:left="420"/>
              <w:jc w:val="left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4F68D0">
              <w:rPr>
                <w:rFonts w:eastAsia="FangSong"/>
                <w:kern w:val="2"/>
                <w:sz w:val="24"/>
                <w:szCs w:val="32"/>
              </w:rPr>
              <w:t>设备运行时的即时能耗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D6082A3" w14:textId="77777777" w:rsidR="004F68D0" w:rsidRPr="004F68D0" w:rsidRDefault="004F68D0" w:rsidP="004F68D0">
            <w:pPr>
              <w:adjustRightInd/>
              <w:spacing w:line="360" w:lineRule="auto"/>
              <w:ind w:left="420"/>
              <w:jc w:val="left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4F68D0">
              <w:rPr>
                <w:rFonts w:eastAsia="FangSong"/>
                <w:kern w:val="2"/>
                <w:sz w:val="24"/>
                <w:szCs w:val="32"/>
              </w:rPr>
              <w:t>长期能源利用效率的优化</w:t>
            </w:r>
          </w:p>
        </w:tc>
      </w:tr>
      <w:tr w:rsidR="004F68D0" w:rsidRPr="004F68D0" w14:paraId="69D86029" w14:textId="77777777" w:rsidTr="004F68D0"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0D23197" w14:textId="77777777" w:rsidR="004F68D0" w:rsidRPr="004F68D0" w:rsidRDefault="004F68D0" w:rsidP="004F68D0">
            <w:pPr>
              <w:adjustRightInd/>
              <w:spacing w:line="360" w:lineRule="auto"/>
              <w:ind w:left="420"/>
              <w:jc w:val="left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4F68D0">
              <w:rPr>
                <w:rFonts w:eastAsia="FangSong"/>
                <w:kern w:val="2"/>
                <w:sz w:val="24"/>
                <w:szCs w:val="32"/>
              </w:rPr>
              <w:t>​</w:t>
            </w:r>
            <w:r w:rsidRPr="004F68D0">
              <w:rPr>
                <w:rFonts w:eastAsia="FangSong"/>
                <w:b/>
                <w:bCs/>
                <w:kern w:val="2"/>
                <w:sz w:val="24"/>
                <w:szCs w:val="32"/>
              </w:rPr>
              <w:t>技术改进方向</w:t>
            </w:r>
            <w:r w:rsidRPr="004F68D0">
              <w:rPr>
                <w:rFonts w:eastAsia="FangSong"/>
                <w:kern w:val="2"/>
                <w:sz w:val="24"/>
                <w:szCs w:val="32"/>
              </w:rPr>
              <w:t>​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AC53BEE" w14:textId="77777777" w:rsidR="004F68D0" w:rsidRPr="004F68D0" w:rsidRDefault="004F68D0" w:rsidP="004F68D0">
            <w:pPr>
              <w:adjustRightInd/>
              <w:spacing w:line="360" w:lineRule="auto"/>
              <w:ind w:left="420"/>
              <w:jc w:val="left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4F68D0">
              <w:rPr>
                <w:rFonts w:eastAsia="FangSong"/>
                <w:kern w:val="2"/>
                <w:sz w:val="24"/>
                <w:szCs w:val="32"/>
              </w:rPr>
              <w:t>降低瞬时功率（如优化电路设计）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5F3823F" w14:textId="52B472B6" w:rsidR="004F68D0" w:rsidRPr="004F68D0" w:rsidRDefault="004F68D0" w:rsidP="00A84A66">
            <w:pPr>
              <w:adjustRightInd/>
              <w:spacing w:line="360" w:lineRule="auto"/>
              <w:ind w:left="420"/>
              <w:jc w:val="left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4F68D0">
              <w:rPr>
                <w:rFonts w:eastAsia="FangSong"/>
                <w:kern w:val="2"/>
                <w:sz w:val="24"/>
                <w:szCs w:val="32"/>
              </w:rPr>
              <w:t>提升单位能耗的产出（如智能温控系统）</w:t>
            </w:r>
          </w:p>
        </w:tc>
      </w:tr>
      <w:tr w:rsidR="004F68D0" w:rsidRPr="004F68D0" w14:paraId="7AE2D308" w14:textId="77777777" w:rsidTr="004F68D0"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CEDE45B" w14:textId="77777777" w:rsidR="004F68D0" w:rsidRPr="004F68D0" w:rsidRDefault="004F68D0" w:rsidP="004F68D0">
            <w:pPr>
              <w:adjustRightInd/>
              <w:spacing w:line="360" w:lineRule="auto"/>
              <w:ind w:left="420"/>
              <w:jc w:val="left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4F68D0">
              <w:rPr>
                <w:rFonts w:eastAsia="FangSong"/>
                <w:kern w:val="2"/>
                <w:sz w:val="24"/>
                <w:szCs w:val="32"/>
              </w:rPr>
              <w:t>​</w:t>
            </w:r>
            <w:r w:rsidRPr="004F68D0">
              <w:rPr>
                <w:rFonts w:eastAsia="FangSong"/>
                <w:b/>
                <w:bCs/>
                <w:kern w:val="2"/>
                <w:sz w:val="24"/>
                <w:szCs w:val="32"/>
              </w:rPr>
              <w:t>经济影响</w:t>
            </w:r>
            <w:r w:rsidRPr="004F68D0">
              <w:rPr>
                <w:rFonts w:eastAsia="FangSong"/>
                <w:kern w:val="2"/>
                <w:sz w:val="24"/>
                <w:szCs w:val="32"/>
              </w:rPr>
              <w:t>​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D5E3A45" w14:textId="77777777" w:rsidR="004F68D0" w:rsidRPr="004F68D0" w:rsidRDefault="004F68D0" w:rsidP="004F68D0">
            <w:pPr>
              <w:adjustRightInd/>
              <w:spacing w:line="360" w:lineRule="auto"/>
              <w:ind w:left="420"/>
              <w:jc w:val="left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4F68D0">
              <w:rPr>
                <w:rFonts w:eastAsia="FangSong"/>
                <w:kern w:val="2"/>
                <w:sz w:val="24"/>
                <w:szCs w:val="32"/>
              </w:rPr>
              <w:t>直接影响短期电费成本</w:t>
            </w:r>
          </w:p>
        </w:tc>
        <w:tc>
          <w:tcPr>
            <w:tcW w:w="0" w:type="auto"/>
            <w:shd w:val="clear" w:color="auto" w:fill="FCFCFC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9C3E2DB" w14:textId="070FD5DD" w:rsidR="004F68D0" w:rsidRPr="004F68D0" w:rsidRDefault="004F68D0" w:rsidP="00A84A66">
            <w:pPr>
              <w:adjustRightInd/>
              <w:spacing w:line="360" w:lineRule="auto"/>
              <w:ind w:left="420"/>
              <w:jc w:val="left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4F68D0">
              <w:rPr>
                <w:rFonts w:eastAsia="FangSong"/>
                <w:kern w:val="2"/>
                <w:sz w:val="24"/>
                <w:szCs w:val="32"/>
              </w:rPr>
              <w:t>影响长期能源成本与设备投资回报率</w:t>
            </w:r>
          </w:p>
        </w:tc>
      </w:tr>
    </w:tbl>
    <w:p w14:paraId="1B93673B" w14:textId="00EC141C" w:rsidR="00986126" w:rsidRDefault="00986126" w:rsidP="004661A7">
      <w:pPr>
        <w:adjustRightInd/>
        <w:spacing w:line="360" w:lineRule="auto"/>
        <w:ind w:left="420"/>
        <w:jc w:val="left"/>
        <w:textAlignment w:val="auto"/>
        <w:rPr>
          <w:rFonts w:eastAsia="FangSong"/>
          <w:kern w:val="2"/>
          <w:sz w:val="24"/>
          <w:szCs w:val="32"/>
        </w:rPr>
      </w:pPr>
    </w:p>
    <w:p w14:paraId="7DB15A31" w14:textId="1256B4A2" w:rsidR="00986126" w:rsidRDefault="00986126" w:rsidP="00986126">
      <w:pPr>
        <w:adjustRightInd/>
        <w:spacing w:line="360" w:lineRule="auto"/>
        <w:ind w:left="420"/>
        <w:jc w:val="left"/>
        <w:textAlignment w:val="auto"/>
        <w:rPr>
          <w:rFonts w:eastAsia="FangSong"/>
          <w:kern w:val="2"/>
          <w:sz w:val="24"/>
          <w:szCs w:val="32"/>
        </w:rPr>
      </w:pPr>
      <w:r>
        <w:rPr>
          <w:rFonts w:eastAsia="FangSong" w:hint="eastAsia"/>
          <w:kern w:val="2"/>
          <w:sz w:val="24"/>
          <w:szCs w:val="32"/>
        </w:rPr>
        <w:t>3</w:t>
      </w:r>
      <w:r>
        <w:rPr>
          <w:rFonts w:eastAsia="FangSong" w:hint="eastAsia"/>
          <w:kern w:val="2"/>
          <w:sz w:val="24"/>
          <w:szCs w:val="32"/>
        </w:rPr>
        <w:t>）看下面的图表，尝试分析</w:t>
      </w:r>
      <w:r w:rsidR="00F8052B">
        <w:rPr>
          <w:rFonts w:eastAsia="FangSong" w:hint="eastAsia"/>
          <w:kern w:val="2"/>
          <w:sz w:val="24"/>
          <w:szCs w:val="32"/>
        </w:rPr>
        <w:t>BOOM</w:t>
      </w:r>
      <w:r>
        <w:rPr>
          <w:rFonts w:eastAsia="FangSong" w:hint="eastAsia"/>
          <w:kern w:val="2"/>
          <w:sz w:val="24"/>
          <w:szCs w:val="32"/>
        </w:rPr>
        <w:t>处理器的特点。</w:t>
      </w:r>
    </w:p>
    <w:p w14:paraId="5CFC59F2" w14:textId="3D9752AE" w:rsidR="00986126" w:rsidRDefault="00E17518" w:rsidP="00986126">
      <w:pPr>
        <w:adjustRightInd/>
        <w:spacing w:line="360" w:lineRule="auto"/>
        <w:ind w:left="420"/>
        <w:jc w:val="left"/>
        <w:textAlignment w:val="auto"/>
        <w:rPr>
          <w:rFonts w:eastAsia="FangSong"/>
          <w:kern w:val="2"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154CF" wp14:editId="57BE0267">
                <wp:simplePos x="0" y="0"/>
                <wp:positionH relativeFrom="column">
                  <wp:posOffset>347345</wp:posOffset>
                </wp:positionH>
                <wp:positionV relativeFrom="paragraph">
                  <wp:posOffset>835342</wp:posOffset>
                </wp:positionV>
                <wp:extent cx="5081587" cy="223838"/>
                <wp:effectExtent l="0" t="0" r="24130" b="241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1587" cy="223838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30C56" id="矩形 8" o:spid="_x0000_s1026" style="position:absolute;left:0;text-align:left;margin-left:27.35pt;margin-top:65.75pt;width:400.1pt;height:1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LsQsQIAAKcFAAAOAAAAZHJzL2Uyb0RvYy54bWysVM1uEzEQviPxDpbvdDfbhoaomypqFYRU&#10;tRUt6tnx2tmVvB5jO3+8DBK3PgSPg3gNxvbuNpSKAyIHx9755hvP55k5O9+1imyEdQ3oko6OckqE&#10;5lA1elXST/eLNxNKnGe6Ygq0KOleOHo+e/3qbGumooAaVCUsQRLtpltT0tp7M80yx2vRMncERmg0&#10;SrAt83i0q6yybIvsrcqKPH+bbcFWxgIXzuHXy2Sks8gvpeD+RkonPFElxbv5uNq4LsOazc7YdGWZ&#10;qRveXYP9wy1a1mgMOlBdMs/I2jZ/ULUNt+BA+iMObQZSNlzEHDCbUf4sm7uaGRFzQXGcGWRy/4+W&#10;X29uLWmqkuJDadbiE/38+vjj+zcyCdpsjZsi5M7c2u7kcBsS3Unbhn9MgeyinvtBT7HzhOPHcT4Z&#10;jSenlHC0FcXx5DiSZk/exjr/XkBLwqakFt8rysg2V85jRIT2kBBMw6JRKr6Z0mQbSItiHD0cqKYK&#10;1oBzdrW8UJZsGD77YpHjL2SDbL/BAvUlc3XCub0Lhw6oNOJD+inhuPN7JQK90h+FRNEwxSIFD+Uq&#10;hoiMc6H9KJlqVokUYHx4j94j3ioSBmaJCQzcHUGPTCQ9d0qnwwdXEat9cM7/drHkPHjEyKD94Nw2&#10;GuxLBAqz6iInfC9SkiaotIRqjyVlIfWaM3zRoM5XzPlbZrG5sA1xYPgbXKQCfETodpTUYL+89D3g&#10;sebRSskWm7Wk7vOaWUGJ+qCxG96NTk5Cd8fDyfi0wIM9tCwPLXrdXgAWxghHk+FxG/Be9VtpoX3A&#10;uTIPUdHENMfYJeXe9ocLn4YITiYu5vMIw442zF/pO8MDeVA1VNj97oFZ01W4x964hr6x2fRZoSds&#10;8NQwX3uQTeyCJ107vXEaxMLpJlcYN4fniHqar7NfAAAA//8DAFBLAwQUAAYACAAAACEANXV8/N8A&#10;AAAKAQAADwAAAGRycy9kb3ducmV2LnhtbEyPwU6DQBCG7ya+w2ZMvNmhWhCRpalGLxpNbBsTbwuM&#10;QGRnCbul+PaOJz3OP1/++SZfz7ZXE42+c6xhuYhAEVeu7rjRsN89XqSgfDBcm94xafgmD+vi9CQ3&#10;We2O/EbTNjRKSthnRkMbwpAh+qola/zCDcSy+3SjNUHGscF6NEcptz1eRlGC1nQsF1oz0H1L1df2&#10;YDU8vNxV5fRq3t1T2Fj3jJh+WNT6/Gze3IIKNIc/GH71RR0KcSrdgWuveg3x6lpIya+WMSgB0nh1&#10;A6qUJElSwCLH/y8UPwAAAP//AwBQSwECLQAUAAYACAAAACEAtoM4kv4AAADhAQAAEwAAAAAAAAAA&#10;AAAAAAAAAAAAW0NvbnRlbnRfVHlwZXNdLnhtbFBLAQItABQABgAIAAAAIQA4/SH/1gAAAJQBAAAL&#10;AAAAAAAAAAAAAAAAAC8BAABfcmVscy8ucmVsc1BLAQItABQABgAIAAAAIQB+5LsQsQIAAKcFAAAO&#10;AAAAAAAAAAAAAAAAAC4CAABkcnMvZTJvRG9jLnhtbFBLAQItABQABgAIAAAAIQA1dXz83wAAAAoB&#10;AAAPAAAAAAAAAAAAAAAAAAsFAABkcnMvZG93bnJldi54bWxQSwUGAAAAAAQABADzAAAAFwYAAAAA&#10;" filled="f" strokecolor="red" strokeweight="1.75pt">
                <v:stroke dashstyle="3 1"/>
              </v:rect>
            </w:pict>
          </mc:Fallback>
        </mc:AlternateContent>
      </w:r>
      <w:r w:rsidR="00986126">
        <w:rPr>
          <w:noProof/>
        </w:rPr>
        <w:drawing>
          <wp:inline distT="0" distB="0" distL="0" distR="0" wp14:anchorId="66BB65E2" wp14:editId="3AAF08B6">
            <wp:extent cx="5274310" cy="15055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F16A" w14:textId="49976ADB" w:rsidR="00DA02E4" w:rsidRDefault="00986126" w:rsidP="004661A7">
      <w:pPr>
        <w:adjustRightInd/>
        <w:spacing w:line="360" w:lineRule="auto"/>
        <w:ind w:left="420"/>
        <w:jc w:val="left"/>
        <w:textAlignment w:val="auto"/>
        <w:rPr>
          <w:rFonts w:eastAsia="FangSong"/>
          <w:kern w:val="2"/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2430952A" wp14:editId="677EC7A4">
            <wp:extent cx="4567238" cy="2309463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029" cy="231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8C0B" w14:textId="77777777" w:rsidR="00073CAE" w:rsidRDefault="00E17518" w:rsidP="000E2063">
      <w:pPr>
        <w:adjustRightInd/>
        <w:spacing w:line="360" w:lineRule="auto"/>
        <w:ind w:left="420"/>
        <w:jc w:val="left"/>
        <w:textAlignment w:val="auto"/>
        <w:rPr>
          <w:rFonts w:eastAsia="FangSong"/>
          <w:kern w:val="2"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44D8AE" wp14:editId="7E0C58B1">
                <wp:simplePos x="0" y="0"/>
                <wp:positionH relativeFrom="column">
                  <wp:posOffset>375920</wp:posOffset>
                </wp:positionH>
                <wp:positionV relativeFrom="paragraph">
                  <wp:posOffset>821055</wp:posOffset>
                </wp:positionV>
                <wp:extent cx="5081587" cy="223838"/>
                <wp:effectExtent l="0" t="0" r="24130" b="241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1587" cy="223838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17ECF" id="矩形 10" o:spid="_x0000_s1026" style="position:absolute;left:0;text-align:left;margin-left:29.6pt;margin-top:64.65pt;width:400.1pt;height:1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48fsQIAAKkFAAAOAAAAZHJzL2Uyb0RvYy54bWysVMFu2zAMvQ/YPwi6r3bcZs2MOkXQIsOA&#10;oi3WDj0rshwbkEVNUuJkPzNgt37EPmfYb4ySbDfrih2G5eBI4uOj+ETy7HzXSrIVxjagCjo5SikR&#10;ikPZqHVBP90v38wosY6pkklQoqB7Yen5/PWrs07nIoMaZCkMQRJl804XtHZO50lieS1aZo9AC4XG&#10;CkzLHG7NOikN65C9lUmWpm+TDkypDXBhLZ5eRiOdB/6qEtzdVJUVjsiC4t1c+JrwXflvMj9j+dow&#10;XTe8vwb7h1u0rFEYdKS6ZI6RjWn+oGobbsBC5Y44tAlUVcNFyAGzmaTPsrmrmRYhFxTH6lEm+/9o&#10;+fX21pCmxLdDeRRr8Y1+fn388f0bwQNUp9M2R9CdvjX9zuLSp7qrTOv/MQmyC4ruR0XFzhGOh9N0&#10;NpnOTinhaMuy49nxzJMmT97aWPdeQEv8oqAGXywIybZX1kXoAPHBFCwbKfGc5VKRzpNm2TR4WJBN&#10;6a3eaM16dSEN2TJ8+OUyxV8f+DeYp75kto44u7d+0wOlwov69GPCYeX2UsTYH0WFsmGKWQzuC1aM&#10;ERnnQrlJNNWsFDHA9PAeg0eQQyok9MwVJjBy9wQDMpIM3FGcHu9dRaj30Tn928Wi8+gRIoNyo3Pb&#10;KDAvEUjMqo8c8YNIURqv0grKPRaVgdhtVvNlgzpfMetumcH2wkrDkeFu8FNJwEeEfkVJDebLS+ce&#10;j1WPVko6bNeC2s8bZgQl8oPCfng3OTnx/R02J9PTDDfm0LI6tKhNewFYGBMcTpqHpcc7OSwrA+0D&#10;TpaFj4ompjjGLih3ZthcuDhGcDZxsVgEGPa0Zu5K3Wnuyb2qvsLudw/M6L7CHfbGNQytzfJnhR6x&#10;3lPBYuOgakIXPOna643zIBROP7v8wDncB9TThJ3/AgAA//8DAFBLAwQUAAYACAAAACEAgoHFzt4A&#10;AAAKAQAADwAAAGRycy9kb3ducmV2LnhtbEyPwU6EQAyG7ya+w6Qm3txB3CWADJvV6EWjiasx8Vag&#10;ApHpEGaWxbe3nvTYv1/+fi22ix3UTJPvHRu4XEWgiGvX9NwaeHu9v0hB+YDc4OCYDHyTh215elJg&#10;3rgjv9C8D62SEvY5GuhCGHOtfd2RRb9yI7HsPt1kMcg4tbqZ8CjldtBxFCXaYs9yocORbjuqv/YH&#10;a+Du6aau5md8dw9hZ92j1umH1cacny27a1CBlvAHw6++qEMpTpU7cOPVYGCTxUJKHmdXoARIN9ka&#10;VCVJsk5Al4X+/0L5AwAA//8DAFBLAQItABQABgAIAAAAIQC2gziS/gAAAOEBAAATAAAAAAAAAAAA&#10;AAAAAAAAAABbQ29udGVudF9UeXBlc10ueG1sUEsBAi0AFAAGAAgAAAAhADj9If/WAAAAlAEAAAsA&#10;AAAAAAAAAAAAAAAALwEAAF9yZWxzLy5yZWxzUEsBAi0AFAAGAAgAAAAhABc7jx+xAgAAqQUAAA4A&#10;AAAAAAAAAAAAAAAALgIAAGRycy9lMm9Eb2MueG1sUEsBAi0AFAAGAAgAAAAhAIKBxc7eAAAACgEA&#10;AA8AAAAAAAAAAAAAAAAACwUAAGRycy9kb3ducmV2LnhtbFBLBQYAAAAABAAEAPMAAAAWBgAAAAA=&#10;" filled="f" strokecolor="red" strokeweight="1.75pt">
                <v:stroke dashstyle="3 1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491CDBC" wp14:editId="42A5442A">
            <wp:extent cx="5274310" cy="15265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0972" w14:textId="209D35DB" w:rsidR="005151A8" w:rsidRDefault="005151A8" w:rsidP="005151A8">
      <w:pPr>
        <w:adjustRightInd/>
        <w:spacing w:line="360" w:lineRule="auto"/>
        <w:ind w:left="420"/>
        <w:jc w:val="left"/>
        <w:textAlignment w:val="auto"/>
        <w:rPr>
          <w:rFonts w:eastAsia="FangSong"/>
          <w:kern w:val="2"/>
          <w:sz w:val="24"/>
          <w:szCs w:val="32"/>
        </w:rPr>
      </w:pPr>
      <w:r>
        <w:rPr>
          <w:rFonts w:eastAsia="FangSong"/>
          <w:kern w:val="2"/>
          <w:sz w:val="24"/>
          <w:szCs w:val="32"/>
        </w:rPr>
        <w:t>BOOM</w:t>
      </w:r>
      <w:r>
        <w:rPr>
          <w:rFonts w:eastAsia="FangSong" w:hint="eastAsia"/>
          <w:kern w:val="2"/>
          <w:sz w:val="24"/>
          <w:szCs w:val="32"/>
        </w:rPr>
        <w:t>处理器是这四款处理器中唯一的超标量乱序处理器。</w:t>
      </w:r>
    </w:p>
    <w:p w14:paraId="77F29EBE" w14:textId="0AEAA132" w:rsidR="005151A8" w:rsidRDefault="005151A8" w:rsidP="005151A8">
      <w:pPr>
        <w:pStyle w:val="ListParagraph"/>
        <w:numPr>
          <w:ilvl w:val="0"/>
          <w:numId w:val="14"/>
        </w:numPr>
        <w:adjustRightInd/>
        <w:spacing w:line="360" w:lineRule="auto"/>
        <w:ind w:firstLineChars="0"/>
        <w:jc w:val="left"/>
        <w:textAlignment w:val="auto"/>
        <w:rPr>
          <w:rFonts w:eastAsia="FangSong"/>
          <w:kern w:val="2"/>
          <w:sz w:val="24"/>
          <w:szCs w:val="32"/>
        </w:rPr>
      </w:pPr>
      <w:r>
        <w:rPr>
          <w:rFonts w:eastAsia="FangSong" w:hint="eastAsia"/>
          <w:kern w:val="2"/>
          <w:sz w:val="24"/>
          <w:szCs w:val="32"/>
        </w:rPr>
        <w:t>性能表现：</w:t>
      </w:r>
    </w:p>
    <w:p w14:paraId="3C72D978" w14:textId="79EB8FB1" w:rsidR="005151A8" w:rsidRDefault="005151A8" w:rsidP="005151A8">
      <w:pPr>
        <w:pStyle w:val="ListParagraph"/>
        <w:numPr>
          <w:ilvl w:val="0"/>
          <w:numId w:val="15"/>
        </w:numPr>
        <w:adjustRightInd/>
        <w:spacing w:line="360" w:lineRule="auto"/>
        <w:ind w:firstLineChars="0"/>
        <w:jc w:val="left"/>
        <w:textAlignment w:val="auto"/>
        <w:rPr>
          <w:rFonts w:eastAsia="FangSong"/>
          <w:kern w:val="2"/>
          <w:sz w:val="24"/>
          <w:szCs w:val="32"/>
        </w:rPr>
      </w:pPr>
      <w:r>
        <w:rPr>
          <w:rFonts w:eastAsia="FangSong" w:hint="eastAsia"/>
          <w:kern w:val="2"/>
          <w:sz w:val="24"/>
          <w:szCs w:val="32"/>
        </w:rPr>
        <w:t>单位频率指令数</w:t>
      </w:r>
      <w:r>
        <w:rPr>
          <w:rFonts w:eastAsia="FangSong" w:hint="eastAsia"/>
          <w:kern w:val="2"/>
          <w:sz w:val="24"/>
          <w:szCs w:val="32"/>
        </w:rPr>
        <w:t xml:space="preserve">benchmark </w:t>
      </w:r>
      <w:r>
        <w:rPr>
          <w:rFonts w:eastAsia="FangSong"/>
          <w:kern w:val="2"/>
          <w:sz w:val="24"/>
          <w:szCs w:val="32"/>
        </w:rPr>
        <w:t>(IPC)</w:t>
      </w:r>
      <w:r>
        <w:rPr>
          <w:rFonts w:eastAsia="FangSong" w:hint="eastAsia"/>
          <w:kern w:val="2"/>
          <w:sz w:val="24"/>
          <w:szCs w:val="32"/>
        </w:rPr>
        <w:t>优势显著，和其余处理器相比大约有</w:t>
      </w:r>
      <w:r>
        <w:rPr>
          <w:rFonts w:eastAsia="FangSong" w:hint="eastAsia"/>
          <w:kern w:val="2"/>
          <w:sz w:val="24"/>
          <w:szCs w:val="32"/>
        </w:rPr>
        <w:t>2</w:t>
      </w:r>
      <w:r>
        <w:rPr>
          <w:rFonts w:eastAsia="FangSong" w:hint="eastAsia"/>
          <w:kern w:val="2"/>
          <w:sz w:val="24"/>
          <w:szCs w:val="32"/>
        </w:rPr>
        <w:t>倍以上的性能。这可能是因为</w:t>
      </w:r>
      <w:r>
        <w:rPr>
          <w:rFonts w:eastAsia="FangSong" w:hint="eastAsia"/>
          <w:kern w:val="2"/>
          <w:sz w:val="24"/>
          <w:szCs w:val="32"/>
        </w:rPr>
        <w:t>BOOM</w:t>
      </w:r>
      <w:r>
        <w:rPr>
          <w:rFonts w:eastAsia="FangSong" w:hint="eastAsia"/>
          <w:kern w:val="2"/>
          <w:sz w:val="24"/>
          <w:szCs w:val="32"/>
        </w:rPr>
        <w:t>是这四款处理器中唯一的超标量乱序处理器。</w:t>
      </w:r>
    </w:p>
    <w:p w14:paraId="426F0344" w14:textId="66AE19F5" w:rsidR="005151A8" w:rsidRDefault="005151A8" w:rsidP="00FB1738">
      <w:pPr>
        <w:pStyle w:val="ListParagraph"/>
        <w:numPr>
          <w:ilvl w:val="0"/>
          <w:numId w:val="15"/>
        </w:numPr>
        <w:adjustRightInd/>
        <w:spacing w:line="360" w:lineRule="auto"/>
        <w:ind w:firstLineChars="0"/>
        <w:jc w:val="left"/>
        <w:textAlignment w:val="auto"/>
        <w:rPr>
          <w:rFonts w:eastAsia="FangSong"/>
          <w:kern w:val="2"/>
          <w:sz w:val="24"/>
          <w:szCs w:val="32"/>
        </w:rPr>
      </w:pPr>
      <w:r w:rsidRPr="005151A8">
        <w:rPr>
          <w:rFonts w:eastAsia="FangSong" w:hint="eastAsia"/>
          <w:kern w:val="2"/>
          <w:sz w:val="24"/>
          <w:szCs w:val="32"/>
        </w:rPr>
        <w:t>频率方面，在</w:t>
      </w:r>
      <w:r w:rsidRPr="005151A8">
        <w:rPr>
          <w:rFonts w:eastAsia="FangSong" w:hint="eastAsia"/>
          <w:kern w:val="2"/>
          <w:sz w:val="24"/>
          <w:szCs w:val="32"/>
        </w:rPr>
        <w:t>FPGA</w:t>
      </w:r>
      <w:r w:rsidRPr="005151A8">
        <w:rPr>
          <w:rFonts w:eastAsia="FangSong" w:hint="eastAsia"/>
          <w:kern w:val="2"/>
          <w:sz w:val="24"/>
          <w:szCs w:val="32"/>
        </w:rPr>
        <w:t>平台最慢，但在</w:t>
      </w:r>
      <w:r w:rsidRPr="005151A8">
        <w:rPr>
          <w:rFonts w:eastAsia="FangSong" w:hint="eastAsia"/>
          <w:kern w:val="2"/>
          <w:sz w:val="24"/>
          <w:szCs w:val="32"/>
        </w:rPr>
        <w:t>ASIC</w:t>
      </w:r>
      <w:r w:rsidRPr="005151A8">
        <w:rPr>
          <w:rFonts w:eastAsia="FangSong" w:hint="eastAsia"/>
          <w:kern w:val="2"/>
          <w:sz w:val="24"/>
          <w:szCs w:val="32"/>
        </w:rPr>
        <w:t>部署最快。文中给出了如下分析：</w:t>
      </w:r>
      <w:r w:rsidRPr="005151A8">
        <w:rPr>
          <w:rFonts w:eastAsia="FangSong"/>
          <w:kern w:val="2"/>
          <w:sz w:val="24"/>
          <w:szCs w:val="32"/>
        </w:rPr>
        <w:t>BOOM</w:t>
      </w:r>
      <w:r w:rsidRPr="005151A8">
        <w:rPr>
          <w:rFonts w:eastAsia="FangSong"/>
          <w:kern w:val="2"/>
          <w:sz w:val="24"/>
          <w:szCs w:val="32"/>
        </w:rPr>
        <w:t>是唯一一个在</w:t>
      </w:r>
      <w:r w:rsidRPr="005151A8">
        <w:rPr>
          <w:rFonts w:eastAsia="FangSong"/>
          <w:kern w:val="2"/>
          <w:sz w:val="24"/>
          <w:szCs w:val="32"/>
        </w:rPr>
        <w:t>Virtex</w:t>
      </w:r>
      <w:r w:rsidRPr="005151A8">
        <w:rPr>
          <w:rFonts w:eastAsia="FangSong"/>
          <w:kern w:val="2"/>
          <w:sz w:val="24"/>
          <w:szCs w:val="32"/>
        </w:rPr>
        <w:t>设备中跨越两个超级逻辑区（</w:t>
      </w:r>
      <w:r w:rsidRPr="005151A8">
        <w:rPr>
          <w:rFonts w:eastAsia="FangSong"/>
          <w:kern w:val="2"/>
          <w:sz w:val="24"/>
          <w:szCs w:val="32"/>
        </w:rPr>
        <w:t>SLRs</w:t>
      </w:r>
      <w:r w:rsidRPr="005151A8">
        <w:rPr>
          <w:rFonts w:eastAsia="FangSong"/>
          <w:kern w:val="2"/>
          <w:sz w:val="24"/>
          <w:szCs w:val="32"/>
        </w:rPr>
        <w:t>）的设计，这要求在</w:t>
      </w:r>
      <w:r w:rsidRPr="005151A8">
        <w:rPr>
          <w:rFonts w:eastAsia="FangSong"/>
          <w:kern w:val="2"/>
          <w:sz w:val="24"/>
          <w:szCs w:val="32"/>
        </w:rPr>
        <w:t>FPGA</w:t>
      </w:r>
      <w:r w:rsidRPr="005151A8">
        <w:rPr>
          <w:rFonts w:eastAsia="FangSong"/>
          <w:kern w:val="2"/>
          <w:sz w:val="24"/>
          <w:szCs w:val="32"/>
        </w:rPr>
        <w:t>实现中进行分割</w:t>
      </w:r>
      <w:r w:rsidRPr="005151A8">
        <w:rPr>
          <w:rFonts w:eastAsia="FangSong"/>
          <w:kern w:val="2"/>
          <w:sz w:val="24"/>
          <w:szCs w:val="32"/>
        </w:rPr>
        <w:t>;</w:t>
      </w:r>
      <w:r w:rsidRPr="005151A8">
        <w:rPr>
          <w:rFonts w:ascii="Noto Sans" w:eastAsia="Times New Roman" w:hAnsi="Noto Sans" w:cs="Noto Sans"/>
          <w:color w:val="C9D1D9"/>
          <w:szCs w:val="21"/>
        </w:rPr>
        <w:t xml:space="preserve"> </w:t>
      </w:r>
      <w:r w:rsidRPr="005151A8">
        <w:rPr>
          <w:rFonts w:eastAsia="FangSong"/>
          <w:kern w:val="2"/>
          <w:sz w:val="24"/>
          <w:szCs w:val="32"/>
        </w:rPr>
        <w:t>BOOM</w:t>
      </w:r>
      <w:r w:rsidRPr="005151A8">
        <w:rPr>
          <w:rFonts w:eastAsia="FangSong"/>
          <w:kern w:val="2"/>
          <w:sz w:val="24"/>
          <w:szCs w:val="32"/>
        </w:rPr>
        <w:t>非常严格地实例化数组，这些数组可以转换成内存宏，从而允许有效的</w:t>
      </w:r>
      <w:r w:rsidRPr="005151A8">
        <w:rPr>
          <w:rFonts w:eastAsia="FangSong"/>
          <w:kern w:val="2"/>
          <w:sz w:val="24"/>
          <w:szCs w:val="32"/>
        </w:rPr>
        <w:t>ASIC</w:t>
      </w:r>
      <w:r w:rsidRPr="005151A8">
        <w:rPr>
          <w:rFonts w:eastAsia="FangSong"/>
          <w:kern w:val="2"/>
          <w:sz w:val="24"/>
          <w:szCs w:val="32"/>
        </w:rPr>
        <w:t>实现。</w:t>
      </w:r>
    </w:p>
    <w:p w14:paraId="767DFBB9" w14:textId="2CC0B361" w:rsidR="005151A8" w:rsidRDefault="005151A8" w:rsidP="005151A8">
      <w:pPr>
        <w:pStyle w:val="ListParagraph"/>
        <w:numPr>
          <w:ilvl w:val="0"/>
          <w:numId w:val="14"/>
        </w:numPr>
        <w:adjustRightInd/>
        <w:spacing w:line="360" w:lineRule="auto"/>
        <w:ind w:firstLineChars="0"/>
        <w:jc w:val="left"/>
        <w:textAlignment w:val="auto"/>
        <w:rPr>
          <w:rFonts w:eastAsia="FangSong"/>
          <w:kern w:val="2"/>
          <w:sz w:val="24"/>
          <w:szCs w:val="32"/>
        </w:rPr>
      </w:pPr>
      <w:r>
        <w:rPr>
          <w:rFonts w:eastAsia="FangSong" w:hint="eastAsia"/>
          <w:kern w:val="2"/>
          <w:sz w:val="24"/>
          <w:szCs w:val="32"/>
        </w:rPr>
        <w:t>资源使用</w:t>
      </w:r>
      <w:r>
        <w:rPr>
          <w:rFonts w:eastAsia="FangSong"/>
          <w:kern w:val="2"/>
          <w:sz w:val="24"/>
          <w:szCs w:val="32"/>
        </w:rPr>
        <w:t>(FPGA</w:t>
      </w:r>
      <w:r>
        <w:rPr>
          <w:rFonts w:eastAsia="FangSong" w:hint="eastAsia"/>
          <w:kern w:val="2"/>
          <w:sz w:val="24"/>
          <w:szCs w:val="32"/>
        </w:rPr>
        <w:t>平台</w:t>
      </w:r>
      <w:r>
        <w:rPr>
          <w:rFonts w:eastAsia="FangSong"/>
          <w:kern w:val="2"/>
          <w:sz w:val="24"/>
          <w:szCs w:val="32"/>
        </w:rPr>
        <w:t>)</w:t>
      </w:r>
      <w:r>
        <w:rPr>
          <w:rFonts w:eastAsia="FangSong" w:hint="eastAsia"/>
          <w:kern w:val="2"/>
          <w:sz w:val="24"/>
          <w:szCs w:val="32"/>
        </w:rPr>
        <w:t>：整体资源使用较高，尤其是</w:t>
      </w:r>
      <w:r>
        <w:rPr>
          <w:rFonts w:eastAsia="FangSong" w:hint="eastAsia"/>
          <w:kern w:val="2"/>
          <w:sz w:val="24"/>
          <w:szCs w:val="32"/>
        </w:rPr>
        <w:t>LUT</w:t>
      </w:r>
      <w:r>
        <w:rPr>
          <w:rFonts w:eastAsia="FangSong" w:hint="eastAsia"/>
          <w:kern w:val="2"/>
          <w:sz w:val="24"/>
          <w:szCs w:val="32"/>
        </w:rPr>
        <w:t>和</w:t>
      </w:r>
      <w:r>
        <w:rPr>
          <w:rFonts w:eastAsia="FangSong" w:hint="eastAsia"/>
          <w:kern w:val="2"/>
          <w:sz w:val="24"/>
          <w:szCs w:val="32"/>
        </w:rPr>
        <w:t>REG</w:t>
      </w:r>
      <w:r>
        <w:rPr>
          <w:rFonts w:eastAsia="FangSong" w:hint="eastAsia"/>
          <w:kern w:val="2"/>
          <w:sz w:val="24"/>
          <w:szCs w:val="32"/>
        </w:rPr>
        <w:t>资源。这大概是超</w:t>
      </w:r>
      <w:r w:rsidR="00C42643">
        <w:rPr>
          <w:rFonts w:eastAsia="FangSong" w:hint="eastAsia"/>
          <w:kern w:val="2"/>
          <w:sz w:val="24"/>
          <w:szCs w:val="32"/>
        </w:rPr>
        <w:t>标</w:t>
      </w:r>
      <w:r>
        <w:rPr>
          <w:rFonts w:eastAsia="FangSong" w:hint="eastAsia"/>
          <w:kern w:val="2"/>
          <w:sz w:val="24"/>
          <w:szCs w:val="32"/>
        </w:rPr>
        <w:t>量乱序深流水的复杂设计导致的。</w:t>
      </w:r>
    </w:p>
    <w:p w14:paraId="3EF2F9F9" w14:textId="43314BC5" w:rsidR="005151A8" w:rsidRDefault="005151A8" w:rsidP="005151A8">
      <w:pPr>
        <w:pStyle w:val="ListParagraph"/>
        <w:numPr>
          <w:ilvl w:val="0"/>
          <w:numId w:val="14"/>
        </w:numPr>
        <w:adjustRightInd/>
        <w:spacing w:line="360" w:lineRule="auto"/>
        <w:ind w:firstLineChars="0"/>
        <w:jc w:val="left"/>
        <w:textAlignment w:val="auto"/>
        <w:rPr>
          <w:rFonts w:eastAsia="FangSong"/>
          <w:kern w:val="2"/>
          <w:sz w:val="24"/>
          <w:szCs w:val="32"/>
        </w:rPr>
      </w:pPr>
      <w:r>
        <w:rPr>
          <w:rFonts w:eastAsia="FangSong" w:hint="eastAsia"/>
          <w:kern w:val="2"/>
          <w:sz w:val="24"/>
          <w:szCs w:val="32"/>
        </w:rPr>
        <w:t>能源方面</w:t>
      </w:r>
    </w:p>
    <w:p w14:paraId="698C2C3D" w14:textId="38A80FCC" w:rsidR="005151A8" w:rsidRDefault="005151A8" w:rsidP="005151A8">
      <w:pPr>
        <w:pStyle w:val="ListParagraph"/>
        <w:numPr>
          <w:ilvl w:val="0"/>
          <w:numId w:val="18"/>
        </w:numPr>
        <w:adjustRightInd/>
        <w:spacing w:line="360" w:lineRule="auto"/>
        <w:ind w:firstLineChars="0"/>
        <w:jc w:val="left"/>
        <w:textAlignment w:val="auto"/>
        <w:rPr>
          <w:rFonts w:eastAsia="FangSong"/>
          <w:kern w:val="2"/>
          <w:sz w:val="24"/>
          <w:szCs w:val="32"/>
        </w:rPr>
      </w:pPr>
      <w:r>
        <w:rPr>
          <w:rFonts w:eastAsia="FangSong" w:hint="eastAsia"/>
          <w:kern w:val="2"/>
          <w:sz w:val="24"/>
          <w:szCs w:val="32"/>
        </w:rPr>
        <w:t>能耗上由于其最高的相对复杂性在</w:t>
      </w:r>
      <w:r>
        <w:rPr>
          <w:rFonts w:eastAsia="FangSong" w:hint="eastAsia"/>
          <w:kern w:val="2"/>
          <w:sz w:val="24"/>
          <w:szCs w:val="32"/>
        </w:rPr>
        <w:t>FPGA</w:t>
      </w:r>
      <w:r>
        <w:rPr>
          <w:rFonts w:eastAsia="FangSong" w:hint="eastAsia"/>
          <w:kern w:val="2"/>
          <w:sz w:val="24"/>
          <w:szCs w:val="32"/>
        </w:rPr>
        <w:t>和</w:t>
      </w:r>
      <w:r>
        <w:rPr>
          <w:rFonts w:eastAsia="FangSong" w:hint="eastAsia"/>
          <w:kern w:val="2"/>
          <w:sz w:val="24"/>
          <w:szCs w:val="32"/>
        </w:rPr>
        <w:t>ASIC</w:t>
      </w:r>
      <w:r>
        <w:rPr>
          <w:rFonts w:eastAsia="FangSong" w:hint="eastAsia"/>
          <w:kern w:val="2"/>
          <w:sz w:val="24"/>
          <w:szCs w:val="32"/>
        </w:rPr>
        <w:t>两种平台均具有最高的静</w:t>
      </w:r>
      <w:r>
        <w:rPr>
          <w:rFonts w:eastAsia="FangSong" w:hint="eastAsia"/>
          <w:kern w:val="2"/>
          <w:sz w:val="24"/>
          <w:szCs w:val="32"/>
        </w:rPr>
        <w:t>/</w:t>
      </w:r>
      <w:r>
        <w:rPr>
          <w:rFonts w:eastAsia="FangSong" w:hint="eastAsia"/>
          <w:kern w:val="2"/>
          <w:sz w:val="24"/>
          <w:szCs w:val="32"/>
        </w:rPr>
        <w:t>动态功耗。</w:t>
      </w:r>
    </w:p>
    <w:p w14:paraId="2A647306" w14:textId="4D170A16" w:rsidR="005151A8" w:rsidRPr="005151A8" w:rsidRDefault="00F76C8D" w:rsidP="005151A8">
      <w:pPr>
        <w:pStyle w:val="ListParagraph"/>
        <w:numPr>
          <w:ilvl w:val="0"/>
          <w:numId w:val="18"/>
        </w:numPr>
        <w:adjustRightInd/>
        <w:spacing w:line="360" w:lineRule="auto"/>
        <w:ind w:firstLineChars="0"/>
        <w:jc w:val="left"/>
        <w:textAlignment w:val="auto"/>
        <w:rPr>
          <w:rFonts w:eastAsia="FangSong"/>
          <w:kern w:val="2"/>
          <w:sz w:val="24"/>
          <w:szCs w:val="32"/>
        </w:rPr>
      </w:pPr>
      <w:r>
        <w:rPr>
          <w:rFonts w:eastAsia="FangSong" w:hint="eastAsia"/>
          <w:kern w:val="2"/>
          <w:sz w:val="24"/>
          <w:szCs w:val="32"/>
        </w:rPr>
        <w:t>能效上在</w:t>
      </w:r>
      <w:r>
        <w:rPr>
          <w:rFonts w:eastAsia="FangSong" w:hint="eastAsia"/>
          <w:kern w:val="2"/>
          <w:sz w:val="24"/>
          <w:szCs w:val="32"/>
        </w:rPr>
        <w:t>AISC</w:t>
      </w:r>
      <w:r>
        <w:rPr>
          <w:rFonts w:eastAsia="FangSong" w:hint="eastAsia"/>
          <w:kern w:val="2"/>
          <w:sz w:val="24"/>
          <w:szCs w:val="32"/>
        </w:rPr>
        <w:t>平台遥遥领先。</w:t>
      </w:r>
      <w:r w:rsidRPr="00F76C8D">
        <w:rPr>
          <w:rFonts w:eastAsia="FangSong"/>
          <w:kern w:val="2"/>
          <w:sz w:val="24"/>
          <w:szCs w:val="32"/>
        </w:rPr>
        <w:t>其在</w:t>
      </w:r>
      <w:r w:rsidRPr="00F76C8D">
        <w:rPr>
          <w:rFonts w:eastAsia="FangSong"/>
          <w:kern w:val="2"/>
          <w:sz w:val="24"/>
          <w:szCs w:val="32"/>
        </w:rPr>
        <w:t>ASIC</w:t>
      </w:r>
      <w:r w:rsidRPr="00F76C8D">
        <w:rPr>
          <w:rFonts w:eastAsia="FangSong"/>
          <w:kern w:val="2"/>
          <w:sz w:val="24"/>
          <w:szCs w:val="32"/>
        </w:rPr>
        <w:t>上通过高</w:t>
      </w:r>
      <w:r w:rsidRPr="00F76C8D">
        <w:rPr>
          <w:rFonts w:eastAsia="FangSong"/>
          <w:kern w:val="2"/>
          <w:sz w:val="24"/>
          <w:szCs w:val="32"/>
        </w:rPr>
        <w:t>IPC</w:t>
      </w:r>
      <w:r w:rsidRPr="00F76C8D">
        <w:rPr>
          <w:rFonts w:eastAsia="FangSong"/>
          <w:kern w:val="2"/>
          <w:sz w:val="24"/>
          <w:szCs w:val="32"/>
        </w:rPr>
        <w:t>与高频率实现</w:t>
      </w:r>
      <w:r w:rsidRPr="00F76C8D">
        <w:rPr>
          <w:rFonts w:eastAsia="FangSong"/>
          <w:kern w:val="2"/>
          <w:sz w:val="24"/>
          <w:szCs w:val="32"/>
        </w:rPr>
        <w:lastRenderedPageBreak/>
        <w:t>能效优势，适合计算密集型任务。</w:t>
      </w:r>
    </w:p>
    <w:p w14:paraId="4C442C38" w14:textId="77777777" w:rsidR="00073CAE" w:rsidRDefault="00073CAE" w:rsidP="000E2063">
      <w:pPr>
        <w:adjustRightInd/>
        <w:spacing w:line="360" w:lineRule="auto"/>
        <w:ind w:left="420"/>
        <w:jc w:val="left"/>
        <w:textAlignment w:val="auto"/>
        <w:rPr>
          <w:rFonts w:eastAsia="FangSong"/>
          <w:kern w:val="2"/>
          <w:sz w:val="24"/>
          <w:szCs w:val="32"/>
        </w:rPr>
      </w:pPr>
    </w:p>
    <w:p w14:paraId="6BC045C3" w14:textId="25807639" w:rsidR="00FF5CA7" w:rsidRPr="00A84644" w:rsidRDefault="00FF5CA7" w:rsidP="000E2063">
      <w:pPr>
        <w:adjustRightInd/>
        <w:spacing w:line="360" w:lineRule="auto"/>
        <w:ind w:left="420"/>
        <w:jc w:val="left"/>
        <w:textAlignment w:val="auto"/>
        <w:rPr>
          <w:rFonts w:eastAsia="FangSong"/>
          <w:kern w:val="2"/>
          <w:sz w:val="24"/>
          <w:szCs w:val="32"/>
        </w:rPr>
      </w:pPr>
      <w:r w:rsidRPr="00A84644">
        <w:rPr>
          <w:rFonts w:eastAsia="FangSong"/>
          <w:kern w:val="2"/>
          <w:sz w:val="24"/>
          <w:szCs w:val="32"/>
        </w:rPr>
        <w:br w:type="page"/>
      </w:r>
    </w:p>
    <w:p w14:paraId="4A41282D" w14:textId="77777777" w:rsidR="009B6389" w:rsidRPr="00A84644" w:rsidRDefault="000F0B0D" w:rsidP="00FF5CA7">
      <w:pPr>
        <w:pStyle w:val="ListParagraph"/>
        <w:numPr>
          <w:ilvl w:val="0"/>
          <w:numId w:val="2"/>
        </w:numPr>
        <w:adjustRightInd/>
        <w:spacing w:line="360" w:lineRule="auto"/>
        <w:ind w:firstLineChars="0"/>
        <w:textAlignment w:val="auto"/>
        <w:rPr>
          <w:rFonts w:eastAsia="FangSong"/>
          <w:kern w:val="2"/>
          <w:sz w:val="24"/>
          <w:szCs w:val="32"/>
        </w:rPr>
      </w:pPr>
      <w:r w:rsidRPr="00A84644">
        <w:rPr>
          <w:rFonts w:eastAsia="FangSong"/>
          <w:kern w:val="2"/>
          <w:sz w:val="24"/>
          <w:szCs w:val="32"/>
        </w:rPr>
        <w:lastRenderedPageBreak/>
        <w:t>分析下列</w:t>
      </w:r>
      <w:r w:rsidR="002E645E" w:rsidRPr="00A84644">
        <w:rPr>
          <w:rFonts w:eastAsia="FangSong"/>
          <w:kern w:val="2"/>
          <w:sz w:val="24"/>
          <w:szCs w:val="32"/>
        </w:rPr>
        <w:t>指令系统</w:t>
      </w:r>
      <w:r w:rsidRPr="00A84644">
        <w:rPr>
          <w:rFonts w:eastAsia="FangSong" w:hint="eastAsia"/>
          <w:kern w:val="2"/>
          <w:sz w:val="24"/>
          <w:szCs w:val="32"/>
        </w:rPr>
        <w:t>、</w:t>
      </w:r>
      <w:r w:rsidRPr="00A84644">
        <w:rPr>
          <w:rFonts w:eastAsia="FangSong"/>
          <w:kern w:val="2"/>
          <w:sz w:val="24"/>
          <w:szCs w:val="32"/>
        </w:rPr>
        <w:t>微结构等方面的变化</w:t>
      </w:r>
      <w:r w:rsidRPr="00A84644">
        <w:rPr>
          <w:rFonts w:eastAsia="FangSong" w:hint="eastAsia"/>
          <w:kern w:val="2"/>
          <w:sz w:val="24"/>
          <w:szCs w:val="32"/>
        </w:rPr>
        <w:t>，</w:t>
      </w:r>
      <w:r w:rsidRPr="00A84644">
        <w:rPr>
          <w:rFonts w:eastAsia="FangSong"/>
          <w:kern w:val="2"/>
          <w:sz w:val="24"/>
          <w:szCs w:val="32"/>
        </w:rPr>
        <w:t>对程序中的指令数目</w:t>
      </w:r>
      <w:r w:rsidRPr="00A84644">
        <w:rPr>
          <w:rFonts w:eastAsia="FangSong" w:hint="eastAsia"/>
          <w:kern w:val="2"/>
          <w:sz w:val="24"/>
          <w:szCs w:val="32"/>
        </w:rPr>
        <w:t>、</w:t>
      </w:r>
      <w:r w:rsidRPr="00A84644">
        <w:rPr>
          <w:rFonts w:eastAsia="FangSong" w:hint="eastAsia"/>
          <w:kern w:val="2"/>
          <w:sz w:val="24"/>
          <w:szCs w:val="32"/>
        </w:rPr>
        <w:t>CPI</w:t>
      </w:r>
      <w:r w:rsidR="00C81989" w:rsidRPr="00A84644">
        <w:rPr>
          <w:rFonts w:eastAsia="FangSong" w:hint="eastAsia"/>
          <w:kern w:val="2"/>
          <w:sz w:val="24"/>
          <w:szCs w:val="32"/>
        </w:rPr>
        <w:t>、</w:t>
      </w:r>
      <w:r w:rsidRPr="00A84644">
        <w:rPr>
          <w:rFonts w:eastAsia="FangSong" w:hint="eastAsia"/>
          <w:kern w:val="2"/>
          <w:sz w:val="24"/>
          <w:szCs w:val="32"/>
        </w:rPr>
        <w:t>时钟周期</w:t>
      </w:r>
      <w:r w:rsidR="00C81989" w:rsidRPr="00A84644">
        <w:rPr>
          <w:rFonts w:eastAsia="FangSong" w:hint="eastAsia"/>
          <w:kern w:val="2"/>
          <w:sz w:val="24"/>
          <w:szCs w:val="32"/>
        </w:rPr>
        <w:t>以及整体性能</w:t>
      </w:r>
      <w:r w:rsidRPr="00A84644">
        <w:rPr>
          <w:rFonts w:eastAsia="FangSong" w:hint="eastAsia"/>
          <w:kern w:val="2"/>
          <w:sz w:val="24"/>
          <w:szCs w:val="32"/>
        </w:rPr>
        <w:t>的影响</w:t>
      </w:r>
      <w:r w:rsidR="00C81989" w:rsidRPr="00A84644">
        <w:rPr>
          <w:rFonts w:eastAsia="FangSong" w:hint="eastAsia"/>
          <w:kern w:val="2"/>
          <w:sz w:val="24"/>
          <w:szCs w:val="32"/>
        </w:rPr>
        <w:t>。如有影响，请</w:t>
      </w:r>
      <w:r w:rsidR="00056E5C" w:rsidRPr="00A84644">
        <w:rPr>
          <w:rFonts w:eastAsia="FangSong" w:hint="eastAsia"/>
          <w:kern w:val="2"/>
          <w:sz w:val="24"/>
          <w:szCs w:val="32"/>
        </w:rPr>
        <w:t>在下表内</w:t>
      </w:r>
      <w:r w:rsidR="00C81989" w:rsidRPr="00A84644">
        <w:rPr>
          <w:rFonts w:eastAsia="FangSong" w:hint="eastAsia"/>
          <w:kern w:val="2"/>
          <w:sz w:val="24"/>
          <w:szCs w:val="32"/>
        </w:rPr>
        <w:t>写明</w:t>
      </w:r>
      <w:r w:rsidR="00ED10F8" w:rsidRPr="00A84644">
        <w:rPr>
          <w:rFonts w:eastAsia="FangSong" w:hint="eastAsia"/>
          <w:kern w:val="2"/>
          <w:sz w:val="24"/>
          <w:szCs w:val="32"/>
        </w:rPr>
        <w:t>提升（增加）</w:t>
      </w:r>
      <w:r w:rsidR="0007565C" w:rsidRPr="00A84644">
        <w:rPr>
          <w:rFonts w:eastAsia="FangSong" w:hint="eastAsia"/>
          <w:kern w:val="2"/>
          <w:sz w:val="24"/>
          <w:szCs w:val="32"/>
        </w:rPr>
        <w:t>或</w:t>
      </w:r>
      <w:r w:rsidR="00ED10F8" w:rsidRPr="00A84644">
        <w:rPr>
          <w:rFonts w:eastAsia="FangSong" w:hint="eastAsia"/>
          <w:kern w:val="2"/>
          <w:sz w:val="24"/>
          <w:szCs w:val="32"/>
        </w:rPr>
        <w:t>降低（减少）</w:t>
      </w:r>
      <w:r w:rsidR="004668F7" w:rsidRPr="00A84644">
        <w:rPr>
          <w:rFonts w:eastAsia="FangSong" w:hint="eastAsia"/>
          <w:kern w:val="2"/>
          <w:sz w:val="24"/>
          <w:szCs w:val="32"/>
        </w:rPr>
        <w:t>或不确定</w:t>
      </w:r>
      <w:r w:rsidR="0007565C" w:rsidRPr="00A84644">
        <w:rPr>
          <w:rFonts w:eastAsia="FangSong" w:hint="eastAsia"/>
          <w:kern w:val="2"/>
          <w:sz w:val="24"/>
          <w:szCs w:val="32"/>
        </w:rPr>
        <w:t>，并</w:t>
      </w:r>
      <w:r w:rsidR="00774CF1" w:rsidRPr="00A84644">
        <w:rPr>
          <w:rFonts w:eastAsia="FangSong" w:hint="eastAsia"/>
          <w:kern w:val="2"/>
          <w:sz w:val="24"/>
          <w:szCs w:val="32"/>
        </w:rPr>
        <w:t>说明</w:t>
      </w:r>
      <w:r w:rsidR="0007565C" w:rsidRPr="00A84644">
        <w:rPr>
          <w:rFonts w:eastAsia="FangSong" w:hint="eastAsia"/>
          <w:kern w:val="2"/>
          <w:sz w:val="24"/>
          <w:szCs w:val="32"/>
        </w:rPr>
        <w:t>原因</w:t>
      </w:r>
      <w:r w:rsidR="00C81989" w:rsidRPr="00A84644">
        <w:rPr>
          <w:rFonts w:eastAsia="FangSong" w:hint="eastAsia"/>
          <w:kern w:val="2"/>
          <w:sz w:val="24"/>
          <w:szCs w:val="32"/>
        </w:rPr>
        <w:t>。如无影响，请写</w:t>
      </w:r>
      <w:r w:rsidR="0007565C" w:rsidRPr="00A84644">
        <w:rPr>
          <w:rFonts w:eastAsia="FangSong" w:hint="eastAsia"/>
          <w:kern w:val="2"/>
          <w:sz w:val="24"/>
          <w:szCs w:val="32"/>
        </w:rPr>
        <w:t>无影响并说明</w:t>
      </w:r>
      <w:r w:rsidR="00C81989" w:rsidRPr="00A84644">
        <w:rPr>
          <w:rFonts w:eastAsia="FangSong" w:hint="eastAsia"/>
          <w:kern w:val="2"/>
          <w:sz w:val="24"/>
          <w:szCs w:val="32"/>
        </w:rPr>
        <w:t>原因。</w:t>
      </w:r>
    </w:p>
    <w:p w14:paraId="40AF1433" w14:textId="77777777" w:rsidR="00273268" w:rsidRPr="00A84644" w:rsidRDefault="00273268" w:rsidP="00273268">
      <w:pPr>
        <w:pStyle w:val="ListParagraph"/>
        <w:ind w:left="360" w:firstLineChars="0" w:firstLine="0"/>
      </w:pPr>
    </w:p>
    <w:tbl>
      <w:tblPr>
        <w:tblW w:w="9994" w:type="dxa"/>
        <w:jc w:val="center"/>
        <w:tblLayout w:type="fixed"/>
        <w:tblLook w:val="0000" w:firstRow="0" w:lastRow="0" w:firstColumn="0" w:lastColumn="0" w:noHBand="0" w:noVBand="0"/>
      </w:tblPr>
      <w:tblGrid>
        <w:gridCol w:w="450"/>
        <w:gridCol w:w="2082"/>
        <w:gridCol w:w="2076"/>
        <w:gridCol w:w="1782"/>
        <w:gridCol w:w="1782"/>
        <w:gridCol w:w="1822"/>
      </w:tblGrid>
      <w:tr w:rsidR="00273268" w:rsidRPr="00A84644" w14:paraId="11708DA6" w14:textId="77777777" w:rsidTr="001D67BF">
        <w:trPr>
          <w:trHeight w:val="580"/>
          <w:jc w:val="center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A6B7CE" w14:textId="77777777" w:rsidR="00273268" w:rsidRPr="00A84644" w:rsidRDefault="00273268" w:rsidP="00FF5CA7">
            <w:pPr>
              <w:adjustRightInd/>
              <w:spacing w:line="360" w:lineRule="auto"/>
              <w:jc w:val="left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E6140D" w14:textId="77777777" w:rsidR="00273268" w:rsidRPr="00A84644" w:rsidRDefault="00273268" w:rsidP="00FF5CA7">
            <w:pPr>
              <w:adjustRightInd/>
              <w:spacing w:line="360" w:lineRule="auto"/>
              <w:jc w:val="left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9C3C19" w14:textId="77777777" w:rsidR="00273268" w:rsidRPr="00A84644" w:rsidRDefault="00273268" w:rsidP="00FF5CA7">
            <w:pPr>
              <w:adjustRightInd/>
              <w:spacing w:line="360" w:lineRule="auto"/>
              <w:jc w:val="left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A84644">
              <w:rPr>
                <w:rFonts w:eastAsia="FangSong"/>
                <w:kern w:val="2"/>
                <w:sz w:val="24"/>
                <w:szCs w:val="32"/>
              </w:rPr>
              <w:t>程序中的指令数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BA4AD8" w14:textId="77777777" w:rsidR="00273268" w:rsidRPr="00A84644" w:rsidRDefault="00273268" w:rsidP="00FF5CA7">
            <w:pPr>
              <w:adjustRightInd/>
              <w:spacing w:line="360" w:lineRule="auto"/>
              <w:jc w:val="left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A84644">
              <w:rPr>
                <w:rFonts w:eastAsia="FangSong" w:hint="eastAsia"/>
                <w:kern w:val="2"/>
                <w:sz w:val="24"/>
                <w:szCs w:val="32"/>
              </w:rPr>
              <w:t>CPI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D6306A" w14:textId="77777777" w:rsidR="00273268" w:rsidRPr="00A84644" w:rsidRDefault="00273268" w:rsidP="00FF5CA7">
            <w:pPr>
              <w:adjustRightInd/>
              <w:spacing w:line="360" w:lineRule="auto"/>
              <w:jc w:val="left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A84644">
              <w:rPr>
                <w:rFonts w:eastAsia="FangSong" w:hint="eastAsia"/>
                <w:kern w:val="2"/>
                <w:sz w:val="24"/>
                <w:szCs w:val="32"/>
              </w:rPr>
              <w:t>时钟周期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0C1438" w14:textId="77777777" w:rsidR="00273268" w:rsidRPr="00A84644" w:rsidRDefault="00273268" w:rsidP="00FF5CA7">
            <w:pPr>
              <w:adjustRightInd/>
              <w:spacing w:line="360" w:lineRule="auto"/>
              <w:jc w:val="left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A84644">
              <w:rPr>
                <w:rFonts w:eastAsia="FangSong" w:hint="eastAsia"/>
                <w:kern w:val="2"/>
                <w:sz w:val="24"/>
                <w:szCs w:val="32"/>
              </w:rPr>
              <w:t>整体</w:t>
            </w:r>
            <w:r w:rsidRPr="00A84644">
              <w:rPr>
                <w:rFonts w:eastAsia="FangSong"/>
                <w:kern w:val="2"/>
                <w:sz w:val="24"/>
                <w:szCs w:val="32"/>
              </w:rPr>
              <w:t>性能</w:t>
            </w:r>
          </w:p>
        </w:tc>
      </w:tr>
      <w:tr w:rsidR="00273268" w:rsidRPr="00A84644" w14:paraId="7B35B57E" w14:textId="77777777" w:rsidTr="001D67BF">
        <w:trPr>
          <w:trHeight w:val="1780"/>
          <w:jc w:val="center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F6E2F6" w14:textId="77777777" w:rsidR="00273268" w:rsidRPr="00A84644" w:rsidRDefault="000B06C9" w:rsidP="00FF5CA7">
            <w:pPr>
              <w:adjustRightInd/>
              <w:spacing w:line="360" w:lineRule="auto"/>
              <w:jc w:val="left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A84644">
              <w:rPr>
                <w:rFonts w:eastAsia="FangSong" w:hint="eastAsia"/>
                <w:kern w:val="2"/>
                <w:sz w:val="24"/>
                <w:szCs w:val="32"/>
              </w:rPr>
              <w:t>1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6DC00D" w14:textId="77777777" w:rsidR="00273268" w:rsidRPr="00A84644" w:rsidRDefault="00FE1517" w:rsidP="00FF5CA7">
            <w:pPr>
              <w:adjustRightInd/>
              <w:spacing w:line="360" w:lineRule="auto"/>
              <w:jc w:val="left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A84644">
              <w:rPr>
                <w:rFonts w:eastAsia="FangSong" w:hint="eastAsia"/>
                <w:kern w:val="2"/>
                <w:sz w:val="24"/>
                <w:szCs w:val="32"/>
              </w:rPr>
              <w:t>ISA</w:t>
            </w:r>
            <w:r w:rsidRPr="00A84644">
              <w:rPr>
                <w:rFonts w:eastAsia="FangSong" w:hint="eastAsia"/>
                <w:kern w:val="2"/>
                <w:sz w:val="24"/>
                <w:szCs w:val="32"/>
              </w:rPr>
              <w:t>中</w:t>
            </w:r>
            <w:r w:rsidR="000B06C9" w:rsidRPr="00A84644">
              <w:rPr>
                <w:rFonts w:eastAsia="FangSong" w:hint="eastAsia"/>
                <w:kern w:val="2"/>
                <w:sz w:val="24"/>
                <w:szCs w:val="32"/>
              </w:rPr>
              <w:t>增加</w:t>
            </w:r>
            <w:r w:rsidR="000B06C9" w:rsidRPr="00A84644">
              <w:rPr>
                <w:rFonts w:eastAsia="FangSong"/>
                <w:kern w:val="2"/>
                <w:sz w:val="24"/>
                <w:szCs w:val="32"/>
              </w:rPr>
              <w:t>一条复杂指令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6D6D8B" w14:textId="1E6DFAB9" w:rsidR="007271C3" w:rsidRPr="00A84644" w:rsidRDefault="007271C3" w:rsidP="00FF5CA7">
            <w:pPr>
              <w:adjustRightInd/>
              <w:spacing w:line="360" w:lineRule="auto"/>
              <w:jc w:val="left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>
              <w:rPr>
                <w:rFonts w:eastAsia="FangSong" w:hint="eastAsia"/>
                <w:kern w:val="2"/>
                <w:sz w:val="24"/>
                <w:szCs w:val="32"/>
              </w:rPr>
              <w:t>减少：可以替代多条简单指令降低程序指令数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103786" w14:textId="7E609F2D" w:rsidR="00273268" w:rsidRPr="00A84644" w:rsidRDefault="007271C3" w:rsidP="00FF5CA7">
            <w:pPr>
              <w:adjustRightInd/>
              <w:spacing w:line="360" w:lineRule="auto"/>
              <w:jc w:val="left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>
              <w:rPr>
                <w:rFonts w:eastAsia="FangSong" w:hint="eastAsia"/>
                <w:kern w:val="2"/>
                <w:sz w:val="24"/>
                <w:szCs w:val="32"/>
              </w:rPr>
              <w:t>增加：复杂指令需要周期数一般较多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2EFB33" w14:textId="34E65C95" w:rsidR="00273268" w:rsidRPr="00A84644" w:rsidRDefault="007271C3" w:rsidP="00FF5CA7">
            <w:pPr>
              <w:adjustRightInd/>
              <w:spacing w:line="360" w:lineRule="auto"/>
              <w:jc w:val="left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>
              <w:rPr>
                <w:rFonts w:eastAsia="FangSong" w:hint="eastAsia"/>
                <w:kern w:val="2"/>
                <w:sz w:val="24"/>
                <w:szCs w:val="32"/>
              </w:rPr>
              <w:t>不确定：可能需要硬件增加复杂度延长周期以支持复杂指令，也可能不需要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67C677" w14:textId="5DA3A66D" w:rsidR="00273268" w:rsidRPr="00A84644" w:rsidRDefault="007271C3" w:rsidP="00FF5CA7">
            <w:pPr>
              <w:adjustRightInd/>
              <w:spacing w:line="360" w:lineRule="auto"/>
              <w:jc w:val="left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>
              <w:rPr>
                <w:rFonts w:eastAsia="FangSong" w:hint="eastAsia"/>
                <w:kern w:val="2"/>
                <w:sz w:val="24"/>
                <w:szCs w:val="32"/>
              </w:rPr>
              <w:t>不确定：指令数提高性能，</w:t>
            </w:r>
            <w:r>
              <w:rPr>
                <w:rFonts w:eastAsia="FangSong" w:hint="eastAsia"/>
                <w:kern w:val="2"/>
                <w:sz w:val="24"/>
                <w:szCs w:val="32"/>
              </w:rPr>
              <w:t>CPI</w:t>
            </w:r>
            <w:r>
              <w:rPr>
                <w:rFonts w:eastAsia="FangSong" w:hint="eastAsia"/>
                <w:kern w:val="2"/>
                <w:sz w:val="24"/>
                <w:szCs w:val="32"/>
              </w:rPr>
              <w:t>，（时钟周期）降低性能</w:t>
            </w:r>
          </w:p>
        </w:tc>
      </w:tr>
      <w:tr w:rsidR="00273268" w:rsidRPr="00A84644" w14:paraId="453FD5E0" w14:textId="77777777" w:rsidTr="001D67BF">
        <w:trPr>
          <w:trHeight w:val="1780"/>
          <w:jc w:val="center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80A320" w14:textId="77777777" w:rsidR="00273268" w:rsidRPr="00A84644" w:rsidRDefault="00CC68E8" w:rsidP="00FF5CA7">
            <w:pPr>
              <w:adjustRightInd/>
              <w:spacing w:line="360" w:lineRule="auto"/>
              <w:jc w:val="left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A84644">
              <w:rPr>
                <w:rFonts w:eastAsia="FangSong"/>
                <w:kern w:val="2"/>
                <w:sz w:val="24"/>
                <w:szCs w:val="32"/>
              </w:rPr>
              <w:t>2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FEE250" w14:textId="77777777" w:rsidR="00273268" w:rsidRPr="00A84644" w:rsidRDefault="00CC68E8" w:rsidP="00FF5CA7">
            <w:pPr>
              <w:adjustRightInd/>
              <w:spacing w:line="360" w:lineRule="auto"/>
              <w:jc w:val="left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A84644">
              <w:rPr>
                <w:rFonts w:eastAsia="FangSong" w:hint="eastAsia"/>
                <w:kern w:val="2"/>
                <w:sz w:val="24"/>
                <w:szCs w:val="32"/>
              </w:rPr>
              <w:t>减少</w:t>
            </w:r>
            <w:r w:rsidRPr="00A84644">
              <w:rPr>
                <w:rFonts w:eastAsia="FangSong"/>
                <w:kern w:val="2"/>
                <w:sz w:val="24"/>
                <w:szCs w:val="32"/>
              </w:rPr>
              <w:t>处理器中的通用寄存器数量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3CC8D1" w14:textId="6A90E6E4" w:rsidR="00273268" w:rsidRPr="00A84644" w:rsidRDefault="007271C3" w:rsidP="00FF5CA7">
            <w:pPr>
              <w:adjustRightInd/>
              <w:spacing w:line="360" w:lineRule="auto"/>
              <w:jc w:val="left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7271C3">
              <w:rPr>
                <w:rFonts w:eastAsia="FangSong"/>
                <w:kern w:val="2"/>
                <w:sz w:val="24"/>
                <w:szCs w:val="32"/>
              </w:rPr>
              <w:t>​</w:t>
            </w:r>
            <w:r>
              <w:rPr>
                <w:rFonts w:eastAsia="FangSong" w:hint="eastAsia"/>
                <w:kern w:val="2"/>
                <w:sz w:val="24"/>
                <w:szCs w:val="32"/>
              </w:rPr>
              <w:t>增加：会导致更多的</w:t>
            </w:r>
            <w:r>
              <w:rPr>
                <w:rFonts w:eastAsia="FangSong" w:hint="eastAsia"/>
                <w:kern w:val="2"/>
                <w:sz w:val="24"/>
                <w:szCs w:val="32"/>
              </w:rPr>
              <w:t>L/S</w:t>
            </w:r>
            <w:r>
              <w:rPr>
                <w:rFonts w:eastAsia="FangSong" w:hint="eastAsia"/>
                <w:kern w:val="2"/>
                <w:sz w:val="24"/>
                <w:szCs w:val="32"/>
              </w:rPr>
              <w:t>指令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F0C4C8" w14:textId="1BB6778F" w:rsidR="00273268" w:rsidRPr="00A84644" w:rsidRDefault="007271C3" w:rsidP="00FF5CA7">
            <w:pPr>
              <w:adjustRightInd/>
              <w:spacing w:line="360" w:lineRule="auto"/>
              <w:jc w:val="left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>
              <w:rPr>
                <w:rFonts w:eastAsia="FangSong" w:hint="eastAsia"/>
                <w:kern w:val="2"/>
                <w:sz w:val="24"/>
                <w:szCs w:val="32"/>
              </w:rPr>
              <w:t>增加：对缓存依赖增强缓存缺失率提高，</w:t>
            </w:r>
            <w:r>
              <w:rPr>
                <w:rFonts w:eastAsia="FangSong" w:hint="eastAsia"/>
                <w:kern w:val="2"/>
                <w:sz w:val="24"/>
                <w:szCs w:val="32"/>
              </w:rPr>
              <w:t>CPI</w:t>
            </w:r>
            <w:r>
              <w:rPr>
                <w:rFonts w:eastAsia="FangSong" w:hint="eastAsia"/>
                <w:kern w:val="2"/>
                <w:sz w:val="24"/>
                <w:szCs w:val="32"/>
              </w:rPr>
              <w:t>增加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B9F1BD" w14:textId="65D9167C" w:rsidR="00273268" w:rsidRPr="00A84644" w:rsidRDefault="007271C3" w:rsidP="00FF5CA7">
            <w:pPr>
              <w:adjustRightInd/>
              <w:spacing w:line="360" w:lineRule="auto"/>
              <w:jc w:val="left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>
              <w:rPr>
                <w:rFonts w:eastAsia="FangSong" w:hint="eastAsia"/>
                <w:kern w:val="2"/>
                <w:sz w:val="24"/>
                <w:szCs w:val="32"/>
              </w:rPr>
              <w:t>无影响：</w:t>
            </w:r>
            <w:r w:rsidR="00F028D2">
              <w:rPr>
                <w:rFonts w:eastAsia="FangSong" w:hint="eastAsia"/>
                <w:kern w:val="2"/>
                <w:sz w:val="24"/>
                <w:szCs w:val="32"/>
              </w:rPr>
              <w:t>大概率</w:t>
            </w:r>
            <w:r>
              <w:rPr>
                <w:rFonts w:eastAsia="FangSong" w:hint="eastAsia"/>
                <w:kern w:val="2"/>
                <w:sz w:val="24"/>
                <w:szCs w:val="32"/>
              </w:rPr>
              <w:t>不影响关键路径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7BCBA2" w14:textId="1D38AB26" w:rsidR="00273268" w:rsidRPr="00A84644" w:rsidRDefault="007271C3" w:rsidP="00FF5CA7">
            <w:pPr>
              <w:adjustRightInd/>
              <w:spacing w:line="360" w:lineRule="auto"/>
              <w:jc w:val="left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>
              <w:rPr>
                <w:rFonts w:eastAsia="FangSong" w:hint="eastAsia"/>
                <w:kern w:val="2"/>
                <w:sz w:val="24"/>
                <w:szCs w:val="32"/>
              </w:rPr>
              <w:t>降低：程序指令数和</w:t>
            </w:r>
            <w:r>
              <w:rPr>
                <w:rFonts w:eastAsia="FangSong" w:hint="eastAsia"/>
                <w:kern w:val="2"/>
                <w:sz w:val="24"/>
                <w:szCs w:val="32"/>
              </w:rPr>
              <w:t>CPI</w:t>
            </w:r>
            <w:r>
              <w:rPr>
                <w:rFonts w:eastAsia="FangSong" w:hint="eastAsia"/>
                <w:kern w:val="2"/>
                <w:sz w:val="24"/>
                <w:szCs w:val="32"/>
              </w:rPr>
              <w:t>导致降低性能</w:t>
            </w:r>
          </w:p>
        </w:tc>
      </w:tr>
      <w:tr w:rsidR="00273268" w:rsidRPr="00A84644" w14:paraId="06AFA901" w14:textId="77777777" w:rsidTr="001D67BF">
        <w:trPr>
          <w:trHeight w:val="1480"/>
          <w:jc w:val="center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FCCBEA" w14:textId="77777777" w:rsidR="00273268" w:rsidRPr="00A84644" w:rsidRDefault="00970CE9" w:rsidP="00FF5CA7">
            <w:pPr>
              <w:adjustRightInd/>
              <w:spacing w:line="360" w:lineRule="auto"/>
              <w:jc w:val="left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A84644">
              <w:rPr>
                <w:rFonts w:eastAsia="FangSong"/>
                <w:kern w:val="2"/>
                <w:sz w:val="24"/>
                <w:szCs w:val="32"/>
              </w:rPr>
              <w:t>3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27AC2B" w14:textId="77777777" w:rsidR="00273268" w:rsidRPr="00A84644" w:rsidRDefault="00970CE9" w:rsidP="00FF5CA7">
            <w:pPr>
              <w:adjustRightInd/>
              <w:spacing w:line="360" w:lineRule="auto"/>
              <w:jc w:val="left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A84644">
              <w:rPr>
                <w:rFonts w:eastAsia="FangSong" w:hint="eastAsia"/>
                <w:kern w:val="2"/>
                <w:sz w:val="24"/>
                <w:szCs w:val="32"/>
              </w:rPr>
              <w:t>改善</w:t>
            </w:r>
            <w:r w:rsidRPr="00A84644">
              <w:rPr>
                <w:rFonts w:eastAsia="FangSong"/>
                <w:kern w:val="2"/>
                <w:sz w:val="24"/>
                <w:szCs w:val="32"/>
              </w:rPr>
              <w:t>存储访问速度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04D77F" w14:textId="34146F81" w:rsidR="00273268" w:rsidRPr="00A84644" w:rsidRDefault="007271C3" w:rsidP="00FF5CA7">
            <w:pPr>
              <w:adjustRightInd/>
              <w:spacing w:line="360" w:lineRule="auto"/>
              <w:jc w:val="left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>
              <w:rPr>
                <w:rFonts w:eastAsia="FangSong" w:hint="eastAsia"/>
                <w:kern w:val="2"/>
                <w:sz w:val="24"/>
                <w:szCs w:val="32"/>
              </w:rPr>
              <w:t>无影响：</w:t>
            </w:r>
            <w:r w:rsidR="00E542F3">
              <w:rPr>
                <w:rFonts w:eastAsia="FangSong" w:hint="eastAsia"/>
                <w:kern w:val="2"/>
                <w:sz w:val="24"/>
                <w:szCs w:val="32"/>
              </w:rPr>
              <w:t>指令层看不到访存时间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CBEFDD" w14:textId="09E6CEA8" w:rsidR="00273268" w:rsidRPr="00A84644" w:rsidRDefault="00E542F3" w:rsidP="00FF5CA7">
            <w:pPr>
              <w:adjustRightInd/>
              <w:spacing w:line="360" w:lineRule="auto"/>
              <w:jc w:val="left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>
              <w:rPr>
                <w:rFonts w:eastAsia="FangSong" w:hint="eastAsia"/>
                <w:kern w:val="2"/>
                <w:sz w:val="24"/>
                <w:szCs w:val="32"/>
              </w:rPr>
              <w:t>降低：降低了缓存缺失的惩罚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BDCB20" w14:textId="4177B108" w:rsidR="00273268" w:rsidRPr="00A84644" w:rsidRDefault="00E542F3" w:rsidP="00FF5CA7">
            <w:pPr>
              <w:adjustRightInd/>
              <w:spacing w:line="360" w:lineRule="auto"/>
              <w:jc w:val="left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>
              <w:rPr>
                <w:rFonts w:eastAsia="FangSong" w:hint="eastAsia"/>
                <w:kern w:val="2"/>
                <w:sz w:val="24"/>
                <w:szCs w:val="32"/>
              </w:rPr>
              <w:t>无影响：没有如何改善的信息，但一般不影响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265C4D" w14:textId="79F8F8F7" w:rsidR="00273268" w:rsidRPr="00A84644" w:rsidRDefault="008F0275" w:rsidP="00FF5CA7">
            <w:pPr>
              <w:adjustRightInd/>
              <w:spacing w:line="360" w:lineRule="auto"/>
              <w:jc w:val="left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>
              <w:rPr>
                <w:rFonts w:eastAsia="FangSong" w:hint="eastAsia"/>
                <w:kern w:val="2"/>
                <w:sz w:val="24"/>
                <w:szCs w:val="32"/>
              </w:rPr>
              <w:t>提高：主要是</w:t>
            </w:r>
            <w:r>
              <w:rPr>
                <w:rFonts w:eastAsia="FangSong" w:hint="eastAsia"/>
                <w:kern w:val="2"/>
                <w:sz w:val="24"/>
                <w:szCs w:val="32"/>
              </w:rPr>
              <w:t>CPI</w:t>
            </w:r>
            <w:r>
              <w:rPr>
                <w:rFonts w:eastAsia="FangSong" w:hint="eastAsia"/>
                <w:kern w:val="2"/>
                <w:sz w:val="24"/>
                <w:szCs w:val="32"/>
              </w:rPr>
              <w:t>的影响</w:t>
            </w:r>
          </w:p>
        </w:tc>
      </w:tr>
      <w:tr w:rsidR="00273268" w:rsidRPr="00A84644" w14:paraId="7DC5834C" w14:textId="77777777" w:rsidTr="001D67BF">
        <w:trPr>
          <w:trHeight w:val="2680"/>
          <w:jc w:val="center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F3333A" w14:textId="77777777" w:rsidR="00273268" w:rsidRPr="00A84644" w:rsidRDefault="001F127F" w:rsidP="00FF5CA7">
            <w:pPr>
              <w:adjustRightInd/>
              <w:spacing w:line="360" w:lineRule="auto"/>
              <w:jc w:val="left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A84644">
              <w:rPr>
                <w:rFonts w:eastAsia="FangSong"/>
                <w:kern w:val="2"/>
                <w:sz w:val="24"/>
                <w:szCs w:val="32"/>
              </w:rPr>
              <w:t>4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0103D2" w14:textId="77777777" w:rsidR="00273268" w:rsidRPr="00A84644" w:rsidRDefault="00C74CB0" w:rsidP="00FF5CA7">
            <w:pPr>
              <w:adjustRightInd/>
              <w:spacing w:line="360" w:lineRule="auto"/>
              <w:jc w:val="left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A84644">
              <w:rPr>
                <w:rFonts w:eastAsia="FangSong" w:hint="eastAsia"/>
                <w:kern w:val="2"/>
                <w:sz w:val="24"/>
                <w:szCs w:val="32"/>
              </w:rPr>
              <w:t>保持原有的</w:t>
            </w:r>
            <w:r w:rsidRPr="00A84644">
              <w:rPr>
                <w:rFonts w:eastAsia="FangSong" w:hint="eastAsia"/>
                <w:kern w:val="2"/>
                <w:sz w:val="24"/>
                <w:szCs w:val="32"/>
              </w:rPr>
              <w:t>3</w:t>
            </w:r>
            <w:r w:rsidRPr="00A84644">
              <w:rPr>
                <w:rFonts w:eastAsia="FangSong"/>
                <w:kern w:val="2"/>
                <w:sz w:val="24"/>
                <w:szCs w:val="32"/>
              </w:rPr>
              <w:t>2</w:t>
            </w:r>
            <w:r w:rsidRPr="00A84644">
              <w:rPr>
                <w:rFonts w:eastAsia="FangSong"/>
                <w:kern w:val="2"/>
                <w:sz w:val="24"/>
                <w:szCs w:val="32"/>
              </w:rPr>
              <w:t>位指令</w:t>
            </w:r>
            <w:r w:rsidRPr="00A84644">
              <w:rPr>
                <w:rFonts w:eastAsia="FangSong" w:hint="eastAsia"/>
                <w:kern w:val="2"/>
                <w:sz w:val="24"/>
                <w:szCs w:val="32"/>
              </w:rPr>
              <w:t>系统，并为</w:t>
            </w:r>
            <w:r w:rsidRPr="00A84644">
              <w:rPr>
                <w:rFonts w:eastAsia="FangSong"/>
                <w:kern w:val="2"/>
                <w:sz w:val="24"/>
                <w:szCs w:val="32"/>
              </w:rPr>
              <w:t>常用功能添加</w:t>
            </w:r>
            <w:r w:rsidRPr="00A84644">
              <w:rPr>
                <w:rFonts w:eastAsia="FangSong" w:hint="eastAsia"/>
                <w:kern w:val="2"/>
                <w:sz w:val="24"/>
                <w:szCs w:val="32"/>
              </w:rPr>
              <w:t>1</w:t>
            </w:r>
            <w:r w:rsidRPr="00A84644">
              <w:rPr>
                <w:rFonts w:eastAsia="FangSong"/>
                <w:kern w:val="2"/>
                <w:sz w:val="24"/>
                <w:szCs w:val="32"/>
              </w:rPr>
              <w:t>6</w:t>
            </w:r>
            <w:r w:rsidRPr="00A84644">
              <w:rPr>
                <w:rFonts w:eastAsia="FangSong"/>
                <w:kern w:val="2"/>
                <w:sz w:val="24"/>
                <w:szCs w:val="32"/>
              </w:rPr>
              <w:t>位指令</w:t>
            </w:r>
            <w:r w:rsidR="00F26157" w:rsidRPr="00A84644">
              <w:rPr>
                <w:rFonts w:eastAsia="FangSong"/>
                <w:kern w:val="2"/>
                <w:sz w:val="24"/>
                <w:szCs w:val="32"/>
              </w:rPr>
              <w:t>系统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FC81A2" w14:textId="388F74C6" w:rsidR="00273268" w:rsidRPr="00A84644" w:rsidRDefault="008F0275" w:rsidP="00FF5CA7">
            <w:pPr>
              <w:adjustRightInd/>
              <w:spacing w:line="360" w:lineRule="auto"/>
              <w:jc w:val="left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>
              <w:rPr>
                <w:rFonts w:eastAsia="FangSong" w:hint="eastAsia"/>
                <w:kern w:val="2"/>
                <w:sz w:val="24"/>
                <w:szCs w:val="32"/>
              </w:rPr>
              <w:t>减小：对于</w:t>
            </w:r>
            <w:r>
              <w:rPr>
                <w:rFonts w:eastAsia="FangSong" w:hint="eastAsia"/>
                <w:kern w:val="2"/>
                <w:sz w:val="24"/>
                <w:szCs w:val="32"/>
              </w:rPr>
              <w:t>16</w:t>
            </w:r>
            <w:r>
              <w:rPr>
                <w:rFonts w:eastAsia="FangSong" w:hint="eastAsia"/>
                <w:kern w:val="2"/>
                <w:sz w:val="24"/>
                <w:szCs w:val="32"/>
              </w:rPr>
              <w:t>位操作的程序可减少指令数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05DE5F" w14:textId="43B98908" w:rsidR="00273268" w:rsidRPr="00A84644" w:rsidRDefault="008F0275" w:rsidP="00FF5CA7">
            <w:pPr>
              <w:adjustRightInd/>
              <w:spacing w:line="360" w:lineRule="auto"/>
              <w:jc w:val="left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>
              <w:rPr>
                <w:rFonts w:eastAsia="FangSong" w:hint="eastAsia"/>
                <w:kern w:val="2"/>
                <w:sz w:val="24"/>
                <w:szCs w:val="32"/>
              </w:rPr>
              <w:t>不确定：如果为</w:t>
            </w:r>
            <w:r>
              <w:rPr>
                <w:rFonts w:eastAsia="FangSong" w:hint="eastAsia"/>
                <w:kern w:val="2"/>
                <w:sz w:val="24"/>
                <w:szCs w:val="32"/>
              </w:rPr>
              <w:t>16</w:t>
            </w:r>
            <w:r>
              <w:rPr>
                <w:rFonts w:eastAsia="FangSong" w:hint="eastAsia"/>
                <w:kern w:val="2"/>
                <w:sz w:val="24"/>
                <w:szCs w:val="32"/>
              </w:rPr>
              <w:t>位指令增添专用硬件部分可能降低，否则不变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30B708" w14:textId="7A427AC4" w:rsidR="00273268" w:rsidRPr="00A84644" w:rsidRDefault="008F0275" w:rsidP="00FF5CA7">
            <w:pPr>
              <w:adjustRightInd/>
              <w:spacing w:line="360" w:lineRule="auto"/>
              <w:jc w:val="left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>
              <w:rPr>
                <w:rFonts w:eastAsia="FangSong" w:hint="eastAsia"/>
                <w:kern w:val="2"/>
                <w:sz w:val="24"/>
                <w:szCs w:val="32"/>
              </w:rPr>
              <w:t>无影响：一般不会影响关键路径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EA838C" w14:textId="06F72B71" w:rsidR="00273268" w:rsidRPr="00A84644" w:rsidRDefault="008F0275" w:rsidP="00FF5CA7">
            <w:pPr>
              <w:adjustRightInd/>
              <w:spacing w:line="360" w:lineRule="auto"/>
              <w:jc w:val="left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>
              <w:rPr>
                <w:rFonts w:eastAsia="FangSong" w:hint="eastAsia"/>
                <w:kern w:val="2"/>
                <w:sz w:val="24"/>
                <w:szCs w:val="32"/>
              </w:rPr>
              <w:t>提高：主要是程序指令数的影响</w:t>
            </w:r>
          </w:p>
        </w:tc>
      </w:tr>
      <w:tr w:rsidR="00273268" w:rsidRPr="00A84644" w14:paraId="40940984" w14:textId="77777777" w:rsidTr="001D67BF">
        <w:trPr>
          <w:trHeight w:val="2980"/>
          <w:jc w:val="center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4AFAF7" w14:textId="77777777" w:rsidR="00273268" w:rsidRPr="00A84644" w:rsidRDefault="00065310" w:rsidP="00FF5CA7">
            <w:pPr>
              <w:adjustRightInd/>
              <w:spacing w:line="360" w:lineRule="auto"/>
              <w:jc w:val="left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A84644">
              <w:rPr>
                <w:rFonts w:eastAsia="FangSong"/>
                <w:kern w:val="2"/>
                <w:sz w:val="24"/>
                <w:szCs w:val="32"/>
              </w:rPr>
              <w:lastRenderedPageBreak/>
              <w:t>5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8A8F0D" w14:textId="77777777" w:rsidR="00273268" w:rsidRPr="00A84644" w:rsidRDefault="006E4F4D" w:rsidP="00FF5CA7">
            <w:pPr>
              <w:adjustRightInd/>
              <w:spacing w:line="360" w:lineRule="auto"/>
              <w:jc w:val="left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 w:rsidRPr="00A84644">
              <w:rPr>
                <w:rFonts w:eastAsia="FangSong" w:hint="eastAsia"/>
                <w:kern w:val="2"/>
                <w:sz w:val="24"/>
                <w:szCs w:val="32"/>
              </w:rPr>
              <w:t>在</w:t>
            </w:r>
            <w:r w:rsidRPr="00A84644">
              <w:rPr>
                <w:rFonts w:eastAsia="FangSong"/>
                <w:kern w:val="2"/>
                <w:sz w:val="24"/>
                <w:szCs w:val="32"/>
              </w:rPr>
              <w:t>CISC</w:t>
            </w:r>
            <w:r w:rsidR="003B6E7E" w:rsidRPr="00A84644">
              <w:rPr>
                <w:rFonts w:eastAsia="FangSong"/>
                <w:kern w:val="2"/>
                <w:sz w:val="24"/>
                <w:szCs w:val="32"/>
              </w:rPr>
              <w:t>处理器的微结构实现中</w:t>
            </w:r>
            <w:r w:rsidR="00927893" w:rsidRPr="00A84644">
              <w:rPr>
                <w:rFonts w:eastAsia="FangSong" w:hint="eastAsia"/>
                <w:kern w:val="2"/>
                <w:sz w:val="24"/>
                <w:szCs w:val="32"/>
              </w:rPr>
              <w:t>，</w:t>
            </w:r>
            <w:r w:rsidR="00927893" w:rsidRPr="00A84644">
              <w:rPr>
                <w:rFonts w:eastAsia="FangSong"/>
                <w:kern w:val="2"/>
                <w:sz w:val="24"/>
                <w:szCs w:val="32"/>
              </w:rPr>
              <w:t>将</w:t>
            </w:r>
            <w:r w:rsidR="00927893" w:rsidRPr="00A84644">
              <w:rPr>
                <w:rFonts w:eastAsia="FangSong"/>
                <w:kern w:val="2"/>
                <w:sz w:val="24"/>
                <w:szCs w:val="32"/>
              </w:rPr>
              <w:t>CISC</w:t>
            </w:r>
            <w:r w:rsidR="00927893" w:rsidRPr="00A84644">
              <w:rPr>
                <w:rFonts w:eastAsia="FangSong"/>
                <w:kern w:val="2"/>
                <w:sz w:val="24"/>
                <w:szCs w:val="32"/>
              </w:rPr>
              <w:t>指令先分解成</w:t>
            </w:r>
            <w:r w:rsidR="00927893" w:rsidRPr="00A84644">
              <w:rPr>
                <w:rFonts w:eastAsia="FangSong"/>
                <w:kern w:val="2"/>
                <w:sz w:val="24"/>
                <w:szCs w:val="32"/>
              </w:rPr>
              <w:t>RISC</w:t>
            </w:r>
            <w:r w:rsidR="00927893" w:rsidRPr="00A84644">
              <w:rPr>
                <w:rFonts w:eastAsia="FangSong"/>
                <w:kern w:val="2"/>
                <w:sz w:val="24"/>
                <w:szCs w:val="32"/>
              </w:rPr>
              <w:t>类指令</w:t>
            </w:r>
            <w:r w:rsidR="00927893" w:rsidRPr="00A84644">
              <w:rPr>
                <w:rFonts w:eastAsia="FangSong" w:hint="eastAsia"/>
                <w:kern w:val="2"/>
                <w:sz w:val="24"/>
                <w:szCs w:val="32"/>
              </w:rPr>
              <w:t>（微操作），然后</w:t>
            </w:r>
            <w:r w:rsidRPr="00A84644">
              <w:rPr>
                <w:rFonts w:eastAsia="FangSong"/>
                <w:kern w:val="2"/>
                <w:sz w:val="24"/>
                <w:szCs w:val="32"/>
              </w:rPr>
              <w:t>再译码执行</w:t>
            </w:r>
            <w:r w:rsidR="00927893" w:rsidRPr="00A84644">
              <w:rPr>
                <w:rFonts w:eastAsia="FangSong" w:hint="eastAsia"/>
                <w:kern w:val="2"/>
                <w:sz w:val="24"/>
                <w:szCs w:val="32"/>
              </w:rPr>
              <w:t>。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9EBDD7" w14:textId="1885B128" w:rsidR="00273268" w:rsidRPr="00A84644" w:rsidRDefault="00B97CB8" w:rsidP="00FF5CA7">
            <w:pPr>
              <w:adjustRightInd/>
              <w:spacing w:line="360" w:lineRule="auto"/>
              <w:jc w:val="left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>
              <w:rPr>
                <w:rFonts w:eastAsia="FangSong" w:hint="eastAsia"/>
                <w:kern w:val="2"/>
                <w:sz w:val="24"/>
                <w:szCs w:val="32"/>
              </w:rPr>
              <w:t>无影响：处理器内部改变不影响程序，依然采用</w:t>
            </w:r>
            <w:r>
              <w:rPr>
                <w:rFonts w:eastAsia="FangSong" w:hint="eastAsia"/>
                <w:kern w:val="2"/>
                <w:sz w:val="24"/>
                <w:szCs w:val="32"/>
              </w:rPr>
              <w:t>CISC</w:t>
            </w:r>
            <w:r>
              <w:rPr>
                <w:rFonts w:eastAsia="FangSong" w:hint="eastAsia"/>
                <w:kern w:val="2"/>
                <w:sz w:val="24"/>
                <w:szCs w:val="32"/>
              </w:rPr>
              <w:t>指令集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E5ABF5" w14:textId="68F9A7FA" w:rsidR="00273268" w:rsidRPr="00A84644" w:rsidRDefault="008F0275" w:rsidP="00FF5CA7">
            <w:pPr>
              <w:adjustRightInd/>
              <w:spacing w:line="360" w:lineRule="auto"/>
              <w:jc w:val="left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>
              <w:rPr>
                <w:rFonts w:eastAsia="FangSong" w:hint="eastAsia"/>
                <w:kern w:val="2"/>
                <w:sz w:val="24"/>
                <w:szCs w:val="32"/>
              </w:rPr>
              <w:t>降低：一般</w:t>
            </w:r>
            <w:r>
              <w:rPr>
                <w:rFonts w:eastAsia="FangSong" w:hint="eastAsia"/>
                <w:kern w:val="2"/>
                <w:sz w:val="24"/>
                <w:szCs w:val="32"/>
              </w:rPr>
              <w:t>RISC</w:t>
            </w:r>
            <w:r>
              <w:rPr>
                <w:rFonts w:eastAsia="FangSong" w:hint="eastAsia"/>
                <w:kern w:val="2"/>
                <w:sz w:val="24"/>
                <w:szCs w:val="32"/>
              </w:rPr>
              <w:t>简单指令平均周期少于</w:t>
            </w:r>
            <w:r>
              <w:rPr>
                <w:rFonts w:eastAsia="FangSong" w:hint="eastAsia"/>
                <w:kern w:val="2"/>
                <w:sz w:val="24"/>
                <w:szCs w:val="32"/>
              </w:rPr>
              <w:t>CISC</w:t>
            </w:r>
            <w:r>
              <w:rPr>
                <w:rFonts w:eastAsia="FangSong" w:hint="eastAsia"/>
                <w:kern w:val="2"/>
                <w:sz w:val="24"/>
                <w:szCs w:val="32"/>
              </w:rPr>
              <w:t>指令</w:t>
            </w:r>
            <w:r w:rsidR="00B97CB8">
              <w:rPr>
                <w:rFonts w:eastAsia="FangSong" w:hint="eastAsia"/>
                <w:kern w:val="2"/>
                <w:sz w:val="24"/>
                <w:szCs w:val="32"/>
              </w:rPr>
              <w:t>（这里认为</w:t>
            </w:r>
            <w:r w:rsidR="00B97CB8">
              <w:rPr>
                <w:rFonts w:eastAsia="FangSong" w:hint="eastAsia"/>
                <w:kern w:val="2"/>
                <w:sz w:val="24"/>
                <w:szCs w:val="32"/>
              </w:rPr>
              <w:t>I</w:t>
            </w:r>
            <w:r w:rsidR="00B97CB8">
              <w:rPr>
                <w:rFonts w:eastAsia="FangSong" w:hint="eastAsia"/>
                <w:kern w:val="2"/>
                <w:sz w:val="24"/>
                <w:szCs w:val="32"/>
              </w:rPr>
              <w:t>是指分解后的</w:t>
            </w:r>
            <w:r w:rsidR="00B97CB8">
              <w:rPr>
                <w:rFonts w:eastAsia="FangSong" w:hint="eastAsia"/>
                <w:kern w:val="2"/>
                <w:sz w:val="24"/>
                <w:szCs w:val="32"/>
              </w:rPr>
              <w:t>RISC</w:t>
            </w:r>
            <w:r w:rsidR="00B97CB8">
              <w:rPr>
                <w:rFonts w:eastAsia="FangSong" w:hint="eastAsia"/>
                <w:kern w:val="2"/>
                <w:sz w:val="24"/>
                <w:szCs w:val="32"/>
              </w:rPr>
              <w:t>指令）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02C174" w14:textId="2D462772" w:rsidR="00273268" w:rsidRPr="00A84644" w:rsidRDefault="00B97CB8" w:rsidP="00FF5CA7">
            <w:pPr>
              <w:adjustRightInd/>
              <w:spacing w:line="360" w:lineRule="auto"/>
              <w:jc w:val="left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>
              <w:rPr>
                <w:rFonts w:eastAsia="FangSong" w:hint="eastAsia"/>
                <w:kern w:val="2"/>
                <w:sz w:val="24"/>
                <w:szCs w:val="32"/>
              </w:rPr>
              <w:t>增加（大概）：使译码逻辑更加复杂，可能位于关键路径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C444E5" w14:textId="7618BE49" w:rsidR="00273268" w:rsidRPr="00A84644" w:rsidRDefault="00B97CB8" w:rsidP="00FF5CA7">
            <w:pPr>
              <w:adjustRightInd/>
              <w:spacing w:line="360" w:lineRule="auto"/>
              <w:jc w:val="left"/>
              <w:textAlignment w:val="auto"/>
              <w:rPr>
                <w:rFonts w:eastAsia="FangSong"/>
                <w:kern w:val="2"/>
                <w:sz w:val="24"/>
                <w:szCs w:val="32"/>
              </w:rPr>
            </w:pPr>
            <w:r>
              <w:rPr>
                <w:rFonts w:eastAsia="FangSong" w:hint="eastAsia"/>
                <w:kern w:val="2"/>
                <w:sz w:val="24"/>
                <w:szCs w:val="32"/>
              </w:rPr>
              <w:t>不确定：</w:t>
            </w:r>
            <w:r>
              <w:rPr>
                <w:rFonts w:eastAsia="FangSong" w:hint="eastAsia"/>
                <w:kern w:val="2"/>
                <w:sz w:val="24"/>
                <w:szCs w:val="32"/>
              </w:rPr>
              <w:t>CPI</w:t>
            </w:r>
            <w:r>
              <w:rPr>
                <w:rFonts w:eastAsia="FangSong" w:hint="eastAsia"/>
                <w:kern w:val="2"/>
                <w:sz w:val="24"/>
                <w:szCs w:val="32"/>
              </w:rPr>
              <w:t>有利于性能提高，但是周期不利于性能</w:t>
            </w:r>
          </w:p>
        </w:tc>
      </w:tr>
    </w:tbl>
    <w:p w14:paraId="0A3DDE67" w14:textId="77777777" w:rsidR="000F0B0D" w:rsidRPr="00A84644" w:rsidRDefault="000F0B0D" w:rsidP="00DB06AE">
      <w:pPr>
        <w:jc w:val="center"/>
      </w:pPr>
    </w:p>
    <w:sectPr w:rsidR="000F0B0D" w:rsidRPr="00A84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457AD" w14:textId="77777777" w:rsidR="005364B3" w:rsidRDefault="005364B3" w:rsidP="005F7199">
      <w:pPr>
        <w:spacing w:line="240" w:lineRule="auto"/>
      </w:pPr>
      <w:r>
        <w:separator/>
      </w:r>
    </w:p>
  </w:endnote>
  <w:endnote w:type="continuationSeparator" w:id="0">
    <w:p w14:paraId="1E0C6C7C" w14:textId="77777777" w:rsidR="005364B3" w:rsidRDefault="005364B3" w:rsidP="005F71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ヒラギノ角ゴ Pro W3">
    <w:altName w:val="MS Gothic"/>
    <w:charset w:val="80"/>
    <w:family w:val="auto"/>
    <w:pitch w:val="variable"/>
  </w:font>
  <w:font w:name="LinBiolinumTB">
    <w:altName w:val="Cambria"/>
    <w:panose1 w:val="00000000000000000000"/>
    <w:charset w:val="00"/>
    <w:family w:val="roman"/>
    <w:notTrueType/>
    <w:pitch w:val="default"/>
  </w:font>
  <w:font w:name="FangSong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nLibertine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D164AC" w14:textId="77777777" w:rsidR="005364B3" w:rsidRDefault="005364B3" w:rsidP="005F7199">
      <w:pPr>
        <w:spacing w:line="240" w:lineRule="auto"/>
      </w:pPr>
      <w:r>
        <w:separator/>
      </w:r>
    </w:p>
  </w:footnote>
  <w:footnote w:type="continuationSeparator" w:id="0">
    <w:p w14:paraId="6B05E6DB" w14:textId="77777777" w:rsidR="005364B3" w:rsidRDefault="005364B3" w:rsidP="005F71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349FE"/>
    <w:multiLevelType w:val="hybridMultilevel"/>
    <w:tmpl w:val="6F7EC4E4"/>
    <w:lvl w:ilvl="0" w:tplc="5D9ED8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759635F"/>
    <w:multiLevelType w:val="hybridMultilevel"/>
    <w:tmpl w:val="2C4E313E"/>
    <w:lvl w:ilvl="0" w:tplc="3E3632AE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FD77BD"/>
    <w:multiLevelType w:val="multilevel"/>
    <w:tmpl w:val="D6B44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7618FC"/>
    <w:multiLevelType w:val="multilevel"/>
    <w:tmpl w:val="5F2EF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ED1B13"/>
    <w:multiLevelType w:val="hybridMultilevel"/>
    <w:tmpl w:val="F0F8E726"/>
    <w:lvl w:ilvl="0" w:tplc="D4D6AA9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D5D7E49"/>
    <w:multiLevelType w:val="multilevel"/>
    <w:tmpl w:val="15EC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AF6DEE"/>
    <w:multiLevelType w:val="hybridMultilevel"/>
    <w:tmpl w:val="75C0E278"/>
    <w:lvl w:ilvl="0" w:tplc="A50E83D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78E04E6"/>
    <w:multiLevelType w:val="hybridMultilevel"/>
    <w:tmpl w:val="E3E680E2"/>
    <w:lvl w:ilvl="0" w:tplc="59B04D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38525BCD"/>
    <w:multiLevelType w:val="multilevel"/>
    <w:tmpl w:val="197C2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F71E74"/>
    <w:multiLevelType w:val="multilevel"/>
    <w:tmpl w:val="03121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840EE0"/>
    <w:multiLevelType w:val="multilevel"/>
    <w:tmpl w:val="C3344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897B4F"/>
    <w:multiLevelType w:val="hybridMultilevel"/>
    <w:tmpl w:val="B3A2F8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F53618"/>
    <w:multiLevelType w:val="hybridMultilevel"/>
    <w:tmpl w:val="E50ECA68"/>
    <w:lvl w:ilvl="0" w:tplc="7828152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4D9769E5"/>
    <w:multiLevelType w:val="hybridMultilevel"/>
    <w:tmpl w:val="A8B2664E"/>
    <w:lvl w:ilvl="0" w:tplc="D0B2B4B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5AA817C2"/>
    <w:multiLevelType w:val="multilevel"/>
    <w:tmpl w:val="4F1E9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A25920"/>
    <w:multiLevelType w:val="hybridMultilevel"/>
    <w:tmpl w:val="D71A9F90"/>
    <w:lvl w:ilvl="0" w:tplc="5E08B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D7E4996"/>
    <w:multiLevelType w:val="hybridMultilevel"/>
    <w:tmpl w:val="722A5408"/>
    <w:lvl w:ilvl="0" w:tplc="2AFA462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7174510D"/>
    <w:multiLevelType w:val="hybridMultilevel"/>
    <w:tmpl w:val="13D63F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35715563">
    <w:abstractNumId w:val="15"/>
  </w:num>
  <w:num w:numId="2" w16cid:durableId="165636843">
    <w:abstractNumId w:val="1"/>
  </w:num>
  <w:num w:numId="3" w16cid:durableId="1276476779">
    <w:abstractNumId w:val="17"/>
  </w:num>
  <w:num w:numId="4" w16cid:durableId="1777942546">
    <w:abstractNumId w:val="11"/>
  </w:num>
  <w:num w:numId="5" w16cid:durableId="338430339">
    <w:abstractNumId w:val="16"/>
  </w:num>
  <w:num w:numId="6" w16cid:durableId="2065174916">
    <w:abstractNumId w:val="14"/>
  </w:num>
  <w:num w:numId="7" w16cid:durableId="1326081395">
    <w:abstractNumId w:val="9"/>
  </w:num>
  <w:num w:numId="8" w16cid:durableId="1245336836">
    <w:abstractNumId w:val="6"/>
  </w:num>
  <w:num w:numId="9" w16cid:durableId="979190149">
    <w:abstractNumId w:val="5"/>
  </w:num>
  <w:num w:numId="10" w16cid:durableId="21319796">
    <w:abstractNumId w:val="10"/>
  </w:num>
  <w:num w:numId="11" w16cid:durableId="622271415">
    <w:abstractNumId w:val="3"/>
  </w:num>
  <w:num w:numId="12" w16cid:durableId="1072893019">
    <w:abstractNumId w:val="0"/>
  </w:num>
  <w:num w:numId="13" w16cid:durableId="386223226">
    <w:abstractNumId w:val="12"/>
  </w:num>
  <w:num w:numId="14" w16cid:durableId="1122844636">
    <w:abstractNumId w:val="7"/>
  </w:num>
  <w:num w:numId="15" w16cid:durableId="1220215913">
    <w:abstractNumId w:val="13"/>
  </w:num>
  <w:num w:numId="16" w16cid:durableId="1432819573">
    <w:abstractNumId w:val="2"/>
  </w:num>
  <w:num w:numId="17" w16cid:durableId="827479652">
    <w:abstractNumId w:val="8"/>
  </w:num>
  <w:num w:numId="18" w16cid:durableId="10848851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EFA"/>
    <w:rsid w:val="00004995"/>
    <w:rsid w:val="000130FA"/>
    <w:rsid w:val="000275C2"/>
    <w:rsid w:val="00027803"/>
    <w:rsid w:val="000316F7"/>
    <w:rsid w:val="00043F45"/>
    <w:rsid w:val="00044000"/>
    <w:rsid w:val="00056E5C"/>
    <w:rsid w:val="00065310"/>
    <w:rsid w:val="00072B95"/>
    <w:rsid w:val="00073CAE"/>
    <w:rsid w:val="0007565C"/>
    <w:rsid w:val="000A78F2"/>
    <w:rsid w:val="000B06C9"/>
    <w:rsid w:val="000B4386"/>
    <w:rsid w:val="000C02E0"/>
    <w:rsid w:val="000D5F24"/>
    <w:rsid w:val="000D6EE6"/>
    <w:rsid w:val="000D7604"/>
    <w:rsid w:val="000E2063"/>
    <w:rsid w:val="000F0B0D"/>
    <w:rsid w:val="000F3025"/>
    <w:rsid w:val="001605A8"/>
    <w:rsid w:val="00182DE9"/>
    <w:rsid w:val="001B1F1B"/>
    <w:rsid w:val="001D67BF"/>
    <w:rsid w:val="001F127F"/>
    <w:rsid w:val="00203829"/>
    <w:rsid w:val="00243D2E"/>
    <w:rsid w:val="00266AB6"/>
    <w:rsid w:val="00273268"/>
    <w:rsid w:val="002747F7"/>
    <w:rsid w:val="002819DC"/>
    <w:rsid w:val="002B37F6"/>
    <w:rsid w:val="002B7DF1"/>
    <w:rsid w:val="002E10DA"/>
    <w:rsid w:val="002E645E"/>
    <w:rsid w:val="00356DC2"/>
    <w:rsid w:val="003B6E7E"/>
    <w:rsid w:val="003C6D7D"/>
    <w:rsid w:val="003E5982"/>
    <w:rsid w:val="00407EFA"/>
    <w:rsid w:val="00413242"/>
    <w:rsid w:val="0042318D"/>
    <w:rsid w:val="004661A7"/>
    <w:rsid w:val="004668F7"/>
    <w:rsid w:val="0049025C"/>
    <w:rsid w:val="004B1597"/>
    <w:rsid w:val="004D4C67"/>
    <w:rsid w:val="004D5116"/>
    <w:rsid w:val="004F68D0"/>
    <w:rsid w:val="004F6E2F"/>
    <w:rsid w:val="005151A8"/>
    <w:rsid w:val="00522A22"/>
    <w:rsid w:val="005364B3"/>
    <w:rsid w:val="0054052E"/>
    <w:rsid w:val="00543608"/>
    <w:rsid w:val="00576E4D"/>
    <w:rsid w:val="005824A3"/>
    <w:rsid w:val="005C2740"/>
    <w:rsid w:val="005F7199"/>
    <w:rsid w:val="0060013D"/>
    <w:rsid w:val="00602754"/>
    <w:rsid w:val="00607DB0"/>
    <w:rsid w:val="00610A8C"/>
    <w:rsid w:val="006310A2"/>
    <w:rsid w:val="00641E1E"/>
    <w:rsid w:val="00673B66"/>
    <w:rsid w:val="006741DB"/>
    <w:rsid w:val="006907A5"/>
    <w:rsid w:val="0069329F"/>
    <w:rsid w:val="006C35A5"/>
    <w:rsid w:val="006C3BE4"/>
    <w:rsid w:val="006D0079"/>
    <w:rsid w:val="006E4F4D"/>
    <w:rsid w:val="006F1407"/>
    <w:rsid w:val="006F3D06"/>
    <w:rsid w:val="00707409"/>
    <w:rsid w:val="00707C2A"/>
    <w:rsid w:val="007271C3"/>
    <w:rsid w:val="00727711"/>
    <w:rsid w:val="007345C3"/>
    <w:rsid w:val="00750137"/>
    <w:rsid w:val="007514E6"/>
    <w:rsid w:val="00774CF1"/>
    <w:rsid w:val="00794B36"/>
    <w:rsid w:val="00803044"/>
    <w:rsid w:val="0082717A"/>
    <w:rsid w:val="00830C19"/>
    <w:rsid w:val="00840669"/>
    <w:rsid w:val="0084674B"/>
    <w:rsid w:val="0085632D"/>
    <w:rsid w:val="00884299"/>
    <w:rsid w:val="008876C6"/>
    <w:rsid w:val="008911D9"/>
    <w:rsid w:val="008A4C7C"/>
    <w:rsid w:val="008A7190"/>
    <w:rsid w:val="008C0C21"/>
    <w:rsid w:val="008C3326"/>
    <w:rsid w:val="008F0275"/>
    <w:rsid w:val="00927893"/>
    <w:rsid w:val="00954077"/>
    <w:rsid w:val="00970B7B"/>
    <w:rsid w:val="00970CE9"/>
    <w:rsid w:val="00986126"/>
    <w:rsid w:val="009A2AA3"/>
    <w:rsid w:val="009B6389"/>
    <w:rsid w:val="009D01CA"/>
    <w:rsid w:val="00A00D9F"/>
    <w:rsid w:val="00A044A1"/>
    <w:rsid w:val="00A16CCC"/>
    <w:rsid w:val="00A16D6B"/>
    <w:rsid w:val="00A3747B"/>
    <w:rsid w:val="00A43D28"/>
    <w:rsid w:val="00A84644"/>
    <w:rsid w:val="00A84A66"/>
    <w:rsid w:val="00A95972"/>
    <w:rsid w:val="00AB7A58"/>
    <w:rsid w:val="00B04BBE"/>
    <w:rsid w:val="00B10623"/>
    <w:rsid w:val="00B13368"/>
    <w:rsid w:val="00B425F5"/>
    <w:rsid w:val="00B90B99"/>
    <w:rsid w:val="00B913DF"/>
    <w:rsid w:val="00B97CB8"/>
    <w:rsid w:val="00BD1BEE"/>
    <w:rsid w:val="00BF11A7"/>
    <w:rsid w:val="00BF3B48"/>
    <w:rsid w:val="00C2258F"/>
    <w:rsid w:val="00C33053"/>
    <w:rsid w:val="00C42643"/>
    <w:rsid w:val="00C45FEE"/>
    <w:rsid w:val="00C74CB0"/>
    <w:rsid w:val="00C81989"/>
    <w:rsid w:val="00C85188"/>
    <w:rsid w:val="00CA0811"/>
    <w:rsid w:val="00CC68E8"/>
    <w:rsid w:val="00D35365"/>
    <w:rsid w:val="00D65FF1"/>
    <w:rsid w:val="00D71A8C"/>
    <w:rsid w:val="00D80497"/>
    <w:rsid w:val="00D95AD8"/>
    <w:rsid w:val="00DA02E4"/>
    <w:rsid w:val="00DB06AE"/>
    <w:rsid w:val="00DB1E24"/>
    <w:rsid w:val="00DB493B"/>
    <w:rsid w:val="00DC7DAC"/>
    <w:rsid w:val="00DF07AA"/>
    <w:rsid w:val="00E02D6B"/>
    <w:rsid w:val="00E17518"/>
    <w:rsid w:val="00E3419A"/>
    <w:rsid w:val="00E542F3"/>
    <w:rsid w:val="00E64AAE"/>
    <w:rsid w:val="00E90C77"/>
    <w:rsid w:val="00EC1018"/>
    <w:rsid w:val="00ED10F8"/>
    <w:rsid w:val="00F028D2"/>
    <w:rsid w:val="00F02FCD"/>
    <w:rsid w:val="00F07A39"/>
    <w:rsid w:val="00F20533"/>
    <w:rsid w:val="00F26157"/>
    <w:rsid w:val="00F348D7"/>
    <w:rsid w:val="00F540F6"/>
    <w:rsid w:val="00F76C8D"/>
    <w:rsid w:val="00F8052B"/>
    <w:rsid w:val="00F90B5C"/>
    <w:rsid w:val="00F97139"/>
    <w:rsid w:val="00FB037C"/>
    <w:rsid w:val="00FB3C1C"/>
    <w:rsid w:val="00FC3D2B"/>
    <w:rsid w:val="00FE1517"/>
    <w:rsid w:val="00FF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83C59"/>
  <w15:chartTrackingRefBased/>
  <w15:docId w15:val="{BAFF659A-5245-4387-8098-1D42CAE8C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025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82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B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">
    <w:name w:val="正文_0"/>
    <w:qFormat/>
    <w:rsid w:val="000F3025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paragraph" w:customStyle="1" w:styleId="1">
    <w:name w:val="正文_1"/>
    <w:qFormat/>
    <w:rsid w:val="000F3025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paragraph" w:customStyle="1" w:styleId="2">
    <w:name w:val="正文_2"/>
    <w:qFormat/>
    <w:rsid w:val="000F3025"/>
    <w:pPr>
      <w:widowControl w:val="0"/>
      <w:adjustRightInd w:val="0"/>
      <w:spacing w:line="360" w:lineRule="atLeast"/>
      <w:textAlignment w:val="baseline"/>
    </w:pPr>
    <w:rPr>
      <w:sz w:val="21"/>
    </w:rPr>
  </w:style>
  <w:style w:type="paragraph" w:customStyle="1" w:styleId="3">
    <w:name w:val="正文_3"/>
    <w:qFormat/>
    <w:rsid w:val="000F3025"/>
    <w:pPr>
      <w:widowControl w:val="0"/>
      <w:adjustRightInd w:val="0"/>
      <w:spacing w:line="360" w:lineRule="atLeast"/>
      <w:textAlignment w:val="baseline"/>
    </w:pPr>
    <w:rPr>
      <w:sz w:val="21"/>
    </w:rPr>
  </w:style>
  <w:style w:type="paragraph" w:customStyle="1" w:styleId="00">
    <w:name w:val="列出段落_0"/>
    <w:basedOn w:val="3"/>
    <w:uiPriority w:val="34"/>
    <w:qFormat/>
    <w:rsid w:val="000F3025"/>
    <w:pPr>
      <w:spacing w:line="312" w:lineRule="atLeast"/>
      <w:ind w:firstLineChars="200" w:firstLine="420"/>
      <w:jc w:val="both"/>
    </w:pPr>
  </w:style>
  <w:style w:type="paragraph" w:customStyle="1" w:styleId="4">
    <w:name w:val="正文_4"/>
    <w:qFormat/>
    <w:rsid w:val="000F3025"/>
    <w:pPr>
      <w:widowControl w:val="0"/>
      <w:adjustRightInd w:val="0"/>
      <w:spacing w:line="360" w:lineRule="atLeast"/>
      <w:textAlignment w:val="baseline"/>
    </w:pPr>
    <w:rPr>
      <w:sz w:val="21"/>
    </w:rPr>
  </w:style>
  <w:style w:type="paragraph" w:customStyle="1" w:styleId="10">
    <w:name w:val="列出段落_1"/>
    <w:basedOn w:val="4"/>
    <w:uiPriority w:val="34"/>
    <w:qFormat/>
    <w:rsid w:val="000F3025"/>
    <w:pPr>
      <w:spacing w:line="312" w:lineRule="atLeast"/>
      <w:ind w:firstLineChars="200" w:firstLine="420"/>
      <w:jc w:val="both"/>
    </w:pPr>
  </w:style>
  <w:style w:type="paragraph" w:customStyle="1" w:styleId="5">
    <w:name w:val="正文_5"/>
    <w:qFormat/>
    <w:rsid w:val="000F3025"/>
    <w:pPr>
      <w:widowControl w:val="0"/>
      <w:adjustRightInd w:val="0"/>
      <w:spacing w:line="360" w:lineRule="atLeast"/>
      <w:textAlignment w:val="baseline"/>
    </w:pPr>
    <w:rPr>
      <w:sz w:val="21"/>
    </w:rPr>
  </w:style>
  <w:style w:type="paragraph" w:styleId="ListParagraph">
    <w:name w:val="List Paragraph"/>
    <w:basedOn w:val="2"/>
    <w:uiPriority w:val="34"/>
    <w:qFormat/>
    <w:rsid w:val="000F3025"/>
    <w:pPr>
      <w:spacing w:line="312" w:lineRule="atLeast"/>
      <w:ind w:firstLineChars="200" w:firstLine="420"/>
      <w:jc w:val="both"/>
    </w:pPr>
  </w:style>
  <w:style w:type="paragraph" w:customStyle="1" w:styleId="FreeForm">
    <w:name w:val="Free Form"/>
    <w:rsid w:val="00273268"/>
    <w:pPr>
      <w:suppressAutoHyphens/>
    </w:pPr>
    <w:rPr>
      <w:rFonts w:eastAsia="ヒラギノ角ゴ Pro W3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5F71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F719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F71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F7199"/>
    <w:rPr>
      <w:sz w:val="18"/>
      <w:szCs w:val="18"/>
    </w:rPr>
  </w:style>
  <w:style w:type="table" w:styleId="TableGrid">
    <w:name w:val="Table Grid"/>
    <w:basedOn w:val="TableNormal"/>
    <w:uiPriority w:val="39"/>
    <w:rsid w:val="00522A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03829"/>
    <w:rPr>
      <w:b/>
      <w:bCs/>
      <w:kern w:val="44"/>
      <w:sz w:val="44"/>
      <w:szCs w:val="44"/>
    </w:rPr>
  </w:style>
  <w:style w:type="character" w:customStyle="1" w:styleId="fontstyle01">
    <w:name w:val="fontstyle01"/>
    <w:basedOn w:val="DefaultParagraphFont"/>
    <w:rsid w:val="00004995"/>
    <w:rPr>
      <w:rFonts w:ascii="LinBiolinumTB" w:hAnsi="LinBiolinumTB" w:hint="default"/>
      <w:b/>
      <w:bCs/>
      <w:i w:val="0"/>
      <w:iCs w:val="0"/>
      <w:color w:val="000000"/>
      <w:sz w:val="34"/>
      <w:szCs w:val="3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B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70B7B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0B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06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9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726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0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5913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0550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7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293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8004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3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290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1360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10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jiangfang</dc:creator>
  <cp:keywords/>
  <dc:description/>
  <cp:lastModifiedBy>Jiahao Zhang</cp:lastModifiedBy>
  <cp:revision>136</cp:revision>
  <dcterms:created xsi:type="dcterms:W3CDTF">2019-09-25T00:40:00Z</dcterms:created>
  <dcterms:modified xsi:type="dcterms:W3CDTF">2025-03-04T13:54:00Z</dcterms:modified>
</cp:coreProperties>
</file>