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EADBA"/>
          <w:left w:val="single" w:sz="6" w:space="0" w:color="9EADBA"/>
          <w:bottom w:val="single" w:sz="6" w:space="0" w:color="9EADBA"/>
          <w:right w:val="single" w:sz="6" w:space="0" w:color="9EADBA"/>
          <w:insideH w:val="single" w:sz="6" w:space="0" w:color="9EADBA"/>
          <w:insideV w:val="single" w:sz="6" w:space="0" w:color="9EADBA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문서번호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MISSION-20260723-112348-TT-02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작성일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2026-07-23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공개구분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내부 검토용</w:t>
            </w:r>
          </w:p>
        </w:tc>
      </w:tr>
      <w:tr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담당부서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담당 부서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작성자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작성자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조사구역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Jeju City Coastal Survey Area</w:t>
            </w:r>
          </w:p>
        </w:tc>
      </w:tr>
      <w:tr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검토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검토자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승인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승인자</w:t>
            </w:r>
          </w:p>
        </w:tc>
        <w:tc>
          <w:tcPr>
            <w:tcW w:type="dxa" w:w="1247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8"/>
              </w:rPr>
              <w:t>조사일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2026-07-23</w:t>
            </w:r>
          </w:p>
        </w:tc>
      </w:tr>
    </w:tbl>
    <w:p>
      <w:pPr>
        <w:spacing w:after="0"/>
      </w:pPr>
    </w:p>
    <w:p>
      <w:pPr>
        <w:spacing w:before="200" w:after="60" w:line="240" w:lineRule="auto"/>
        <w:jc w:val="center"/>
      </w:pPr>
      <w:r>
        <w:rPr>
          <w:rFonts w:ascii="Noto Sans CJK KR" w:hAnsi="Noto Sans CJK KR" w:eastAsia="Noto Sans CJK KR"/>
          <w:b/>
          <w:color w:val="17365D"/>
          <w:sz w:val="44"/>
        </w:rPr>
        <w:t>해양 쓰레기 드론 탐지 결과 보고서</w:t>
      </w:r>
    </w:p>
    <w:p>
      <w:pPr>
        <w:spacing w:before="0" w:after="240" w:line="240" w:lineRule="auto"/>
        <w:jc w:val="center"/>
      </w:pPr>
      <w:r>
        <w:rPr>
          <w:rFonts w:ascii="Noto Sans CJK KR" w:hAnsi="Noto Sans CJK KR" w:eastAsia="Noto Sans CJK KR"/>
          <w:b w:val="0"/>
          <w:color w:val="365F91"/>
          <w:sz w:val="22"/>
        </w:rPr>
        <w:t>Jeju City Coastal Survey Area | 2026-07-23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7365D"/>
          <w:left w:val="single" w:sz="8" w:space="0" w:color="17365D"/>
          <w:bottom w:val="single" w:sz="8" w:space="0" w:color="17365D"/>
          <w:right w:val="single" w:sz="8" w:space="0" w:color="17365D"/>
          <w:insideH w:val="single" w:sz="8" w:space="0" w:color="17365D"/>
          <w:insideV w:val="single" w:sz="8" w:space="0" w:color="17365D"/>
        </w:tblBorders>
      </w:tblPr>
      <w:tblGrid>
        <w:gridCol w:w="9638"/>
      </w:tblGrid>
      <w:tr>
        <w:tc>
          <w:tcPr>
            <w:tcW w:type="dxa" w:w="963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22"/>
              </w:rPr>
              <w:t>핵심 요약</w:t>
            </w:r>
          </w:p>
        </w:tc>
      </w:tr>
      <w:tr>
        <w:tc>
          <w:tcPr>
            <w:tcW w:type="dxa" w:w="9638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348" w:lineRule="auto"/>
              <w:jc w:val="both"/>
            </w:pPr>
            <w:r/>
            <w:r>
              <w:rPr>
                <w:rFonts w:ascii="Noto Sans CJK KR" w:hAnsi="Noto Sans CJK KR" w:eastAsia="Noto Sans CJK KR"/>
                <w:b w:val="0"/>
                <w:sz w:val="21"/>
              </w:rPr>
              <w:t>2026-07-23 Jeju City Coastal Survey Area에서 드론 영상 기반 해양 쓰레기 탐지를 수행하였다. 탐지 결과 총 54개의 객체가 확인되었으며, 종류별 현황은 bottle 23개, bottle 21개, bottle 10개로 집계되었다. 본 결과는 객체 탐지 모델의 분석 결과로서 현장 확인을 통한 최종 검증이 필요하다.</w:t>
            </w:r>
          </w:p>
        </w:tc>
      </w:tr>
    </w:tbl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1. 조사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미션 ID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MISSION-20260723-112348-TT-02</w:t>
            </w:r>
          </w:p>
        </w:tc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비행 ID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TT-02-0723-1123</w:t>
            </w:r>
          </w:p>
        </w:tc>
      </w:tr>
      <w:tr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조사 일자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2026-07-23</w:t>
            </w:r>
          </w:p>
        </w:tc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조사 시간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3분</w:t>
            </w:r>
          </w:p>
        </w:tc>
      </w:tr>
      <w:tr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조사 구역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Jeju City Coastal Survey Area</w:t>
            </w:r>
          </w:p>
        </w:tc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조사 방법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Drone-based object detection</w:t>
            </w:r>
          </w:p>
        </w:tc>
      </w:tr>
      <w:tr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총 탐지 수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54개</w:t>
            </w:r>
          </w:p>
        </w:tc>
        <w:tc>
          <w:tcPr>
            <w:tcW w:type="dxa" w:w="1417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수거 우선순위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높음</w:t>
            </w:r>
          </w:p>
        </w:tc>
      </w:tr>
    </w:tbl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2. 탐지 결과</w:t>
      </w:r>
    </w:p>
    <w:p>
      <w:pPr>
        <w:spacing w:before="0" w:after="120" w:line="348" w:lineRule="auto"/>
        <w:ind w:firstLine="397"/>
        <w:jc w:val="both"/>
      </w:pPr>
      <w:r>
        <w:rPr>
          <w:rFonts w:ascii="Noto Sans CJK KR" w:hAnsi="Noto Sans CJK KR" w:eastAsia="Noto Sans CJK KR"/>
          <w:b w:val="0"/>
          <w:sz w:val="21"/>
        </w:rPr>
        <w:t>전체 탐지 객체는 총 54개이며, 구역별·종류별 분포에 차이가 확인되었다. 가장 높은 밀도 구역은 B-01로 기록되었다.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2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181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쓰레기 종류</w:t>
            </w:r>
          </w:p>
        </w:tc>
        <w:tc>
          <w:tcPr>
            <w:tcW w:type="dxa" w:w="1417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탐지 구역</w:t>
            </w:r>
          </w:p>
        </w:tc>
        <w:tc>
          <w:tcPr>
            <w:tcW w:type="dxa" w:w="113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1361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구성비</w:t>
            </w:r>
          </w:p>
        </w:tc>
        <w:tc>
          <w:tcPr>
            <w:tcW w:type="dxa" w:w="1871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평균 탐지 신뢰도</w:t>
            </w:r>
          </w:p>
        </w:tc>
      </w:tr>
      <w:tr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1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bottle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B-01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23개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42.6%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49.0%</w:t>
            </w:r>
          </w:p>
        </w:tc>
      </w:tr>
      <w:tr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2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bottle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C-01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21개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38.9%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8F8F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49.0%</w:t>
            </w:r>
          </w:p>
        </w:tc>
      </w:tr>
      <w:tr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3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bottle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A-01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10개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18.5%</w:t>
            </w:r>
          </w:p>
        </w:tc>
        <w:tc>
          <w:tcPr>
            <w:tcW w:type="dxa" w:w="16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19"/>
              </w:rPr>
              <w:t>54.4%</w:t>
            </w:r>
          </w:p>
        </w:tc>
      </w:tr>
    </w:tbl>
    <w:p>
      <w:pPr>
        <w:spacing w:before="60" w:after="40" w:line="264" w:lineRule="auto"/>
        <w:jc w:val="left"/>
      </w:pPr>
      <w:r>
        <w:rPr>
          <w:rFonts w:ascii="Noto Sans CJK KR" w:hAnsi="Noto Sans CJK KR" w:eastAsia="Noto Sans CJK KR"/>
          <w:b w:val="0"/>
          <w:color w:val="595959"/>
          <w:sz w:val="17"/>
        </w:rPr>
        <w:t>※ 탐지 신뢰도는 객체 탐지 모델의 추정값이며, 현장 확정 판정과 동일하지 않음.</w:t>
      </w:r>
    </w:p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3. 구역별 분석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</w:tblPr>
      <w:tblGrid>
        <w:gridCol w:w="4819"/>
        <w:gridCol w:w="4819"/>
      </w:tblGrid>
      <w:tr>
        <w:tc>
          <w:tcPr>
            <w:tcW w:type="dxa" w:w="1814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구역</w:t>
            </w:r>
          </w:p>
        </w:tc>
        <w:tc>
          <w:tcPr>
            <w:tcW w:type="dxa" w:w="7824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분석 내용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sz w:val="19"/>
              </w:rPr>
              <w:t>B-01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324" w:lineRule="auto"/>
              <w:jc w:val="both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B-01에서 bottle 23개가 탐지되었으며, 평균 탐지 신뢰도는 49.0%로 기록되었다. 해당 결과는 현장 확인을 통해 최종 검증할 필요가 있다.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sz w:val="19"/>
              </w:rPr>
              <w:t>C-01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324" w:lineRule="auto"/>
              <w:jc w:val="both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C-01에서 bottle 21개가 탐지되었으며, 평균 탐지 신뢰도는 49.0%로 기록되었다. 해당 결과는 현장 확인을 통해 최종 검증할 필요가 있다.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sz w:val="19"/>
              </w:rPr>
              <w:t>A-01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324" w:lineRule="auto"/>
              <w:jc w:val="both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A-01에서 bottle 10개가 탐지되었으며, 평균 탐지 신뢰도는 54.4%로 기록되었다. 해당 결과는 현장 확인을 통해 최종 검증할 필요가 있다.</w:t>
            </w:r>
          </w:p>
        </w:tc>
      </w:tr>
    </w:tbl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4. 수거 및 현장 확인 우선순위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7365D"/>
          <w:left w:val="single" w:sz="8" w:space="0" w:color="17365D"/>
          <w:bottom w:val="single" w:sz="8" w:space="0" w:color="17365D"/>
          <w:right w:val="single" w:sz="8" w:space="0" w:color="17365D"/>
          <w:insideH w:val="single" w:sz="8" w:space="0" w:color="17365D"/>
          <w:insideV w:val="single" w:sz="8" w:space="0" w:color="17365D"/>
        </w:tblBorders>
      </w:tblPr>
      <w:tblGrid>
        <w:gridCol w:w="4819"/>
        <w:gridCol w:w="4819"/>
      </w:tblGrid>
      <w:tr>
        <w:tc>
          <w:tcPr>
            <w:tcW w:type="dxa" w:w="2268"/>
            <w:shd w:fill="DCE6F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24"/>
              </w:rPr>
              <w:t>우선순위</w:t>
              <w:br/>
              <w:t>높음</w:t>
            </w:r>
          </w:p>
        </w:tc>
        <w:tc>
          <w:tcPr>
            <w:tcW w:type="dxa" w:w="737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336" w:lineRule="auto"/>
              <w:jc w:val="both"/>
            </w:pPr>
            <w:r/>
            <w:r>
              <w:rPr>
                <w:rFonts w:ascii="Noto Sans CJK KR" w:hAnsi="Noto Sans CJK KR" w:eastAsia="Noto Sans CJK KR"/>
                <w:b w:val="0"/>
                <w:sz w:val="21"/>
              </w:rPr>
              <w:t>탐지 총 54개, 최고 밀도 구역 B-01를 근거로 수거 우선순위를 '높음'로 판단하였다. 실제 조치 여부와 순서는 현장 접근성, 안전성 및 현장 확인 결과를 종합하여 결정해야 한다.</w:t>
            </w:r>
          </w:p>
        </w:tc>
      </w:tr>
    </w:tbl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5. 권고 조치</w:t>
      </w:r>
    </w:p>
    <w:p>
      <w:pPr>
        <w:spacing w:before="0" w:after="80" w:line="348" w:lineRule="auto"/>
        <w:ind w:left="227" w:hanging="227"/>
        <w:jc w:val="left"/>
      </w:pPr>
      <w:r>
        <w:rPr>
          <w:rFonts w:ascii="Noto Sans CJK KR" w:hAnsi="Noto Sans CJK KR" w:eastAsia="Noto Sans CJK KR"/>
          <w:b w:val="0"/>
          <w:sz w:val="21"/>
        </w:rPr>
        <w:t>1) B-01 구역을 우선적으로 현장 확인한다.</w:t>
      </w:r>
    </w:p>
    <w:p>
      <w:pPr>
        <w:spacing w:before="0" w:after="80" w:line="348" w:lineRule="auto"/>
        <w:ind w:left="227" w:hanging="227"/>
        <w:jc w:val="left"/>
      </w:pPr>
      <w:r>
        <w:rPr>
          <w:rFonts w:ascii="Noto Sans CJK KR" w:hAnsi="Noto Sans CJK KR" w:eastAsia="Noto Sans CJK KR"/>
          <w:b w:val="0"/>
          <w:sz w:val="21"/>
        </w:rPr>
        <w:t>2) bottle·bottle을(를) 우선 수거 대상으로 검토한다.</w:t>
      </w:r>
    </w:p>
    <w:p>
      <w:pPr>
        <w:spacing w:before="0" w:after="80" w:line="348" w:lineRule="auto"/>
        <w:ind w:left="227" w:hanging="227"/>
        <w:jc w:val="left"/>
      </w:pPr>
      <w:r>
        <w:rPr>
          <w:rFonts w:ascii="Noto Sans CJK KR" w:hAnsi="Noto Sans CJK KR" w:eastAsia="Noto Sans CJK KR"/>
          <w:b w:val="0"/>
          <w:sz w:val="21"/>
        </w:rPr>
        <w:t>3) 수거 또는 조치 전 현장 확인을 실시하고 동일 구역을 재촬영한다.</w:t>
      </w:r>
    </w:p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6. 데이터 한계 및 유의사항</w:t>
      </w:r>
    </w:p>
    <w:p>
      <w:pPr>
        <w:spacing w:before="0" w:after="80" w:line="348" w:lineRule="auto"/>
        <w:ind w:left="283" w:hanging="170"/>
        <w:jc w:val="left"/>
      </w:pPr>
      <w:r>
        <w:rPr>
          <w:rFonts w:ascii="Noto Sans CJK KR" w:hAnsi="Noto Sans CJK KR" w:eastAsia="Noto Sans CJK KR"/>
          <w:b w:val="0"/>
          <w:sz w:val="21"/>
        </w:rPr>
        <w:t>• 탐지 수량은 객체 추적 기반 집계이며 현장 실물 수와 다를 수 있다.</w:t>
      </w:r>
    </w:p>
    <w:p>
      <w:pPr>
        <w:spacing w:before="0" w:after="80" w:line="348" w:lineRule="auto"/>
        <w:ind w:left="283" w:hanging="170"/>
        <w:jc w:val="left"/>
      </w:pPr>
      <w:r>
        <w:rPr>
          <w:rFonts w:ascii="Noto Sans CJK KR" w:hAnsi="Noto Sans CJK KR" w:eastAsia="Noto Sans CJK KR"/>
          <w:b w:val="0"/>
          <w:sz w:val="21"/>
        </w:rPr>
        <w:t>• 탐지 신뢰도는 모델 점수일 뿐 현장 확정 판정이 아니다.</w:t>
      </w:r>
    </w:p>
    <w:p>
      <w:pPr>
        <w:spacing w:before="0" w:after="80" w:line="348" w:lineRule="auto"/>
        <w:ind w:left="283" w:hanging="170"/>
        <w:jc w:val="left"/>
      </w:pPr>
      <w:r>
        <w:rPr>
          <w:rFonts w:ascii="Noto Sans CJK KR" w:hAnsi="Noto Sans CJK KR" w:eastAsia="Noto Sans CJK KR"/>
          <w:b w:val="0"/>
          <w:sz w:val="21"/>
        </w:rPr>
        <w:t>• 조치 전 현장 확인이 필요하다.</w:t>
      </w:r>
    </w:p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7. 종합 의견</w:t>
      </w:r>
    </w:p>
    <w:p>
      <w:pPr>
        <w:spacing w:before="0" w:after="120" w:line="348" w:lineRule="auto"/>
        <w:ind w:firstLine="397"/>
        <w:jc w:val="both"/>
      </w:pPr>
      <w:r>
        <w:rPr>
          <w:rFonts w:ascii="Noto Sans CJK KR" w:hAnsi="Noto Sans CJK KR" w:eastAsia="Noto Sans CJK KR"/>
          <w:b w:val="0"/>
          <w:sz w:val="21"/>
        </w:rPr>
        <w:t>본 보고서는 드론 영상과 객체 탐지 결과를 기반으로 작성되었다. 탐지 수량과 위치 정보는 조사 당시 입력 데이터를 기준으로 하며, 현장 상황과 차이가 있을 수 있다. 따라서 수거 또는 행정 조치 전 현장 확인을 실시하고, 조치 완료 후 동일 구역을 재점검하는 것이 필요하다.</w:t>
      </w:r>
    </w:p>
    <w:p>
      <w:pPr>
        <w:keepNext/>
        <w:spacing w:before="160" w:after="100" w:line="240" w:lineRule="auto"/>
        <w:jc w:val="both"/>
        <w:pBdr>
          <w:bottom w:val="single" w:sz="10" w:space="2" w:color="17365D"/>
        </w:pBdr>
      </w:pPr>
      <w:r>
        <w:rPr>
          <w:rFonts w:ascii="Noto Sans CJK KR" w:hAnsi="Noto Sans CJK KR" w:eastAsia="Noto Sans CJK KR"/>
          <w:b/>
          <w:color w:val="17365D"/>
          <w:sz w:val="28"/>
        </w:rPr>
        <w:t>8. 검토 및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</w:tblPr>
      <w:tblGrid>
        <w:gridCol w:w="3213"/>
        <w:gridCol w:w="3213"/>
        <w:gridCol w:w="3213"/>
      </w:tblGrid>
      <w:tr>
        <w:tc>
          <w:tcPr>
            <w:tcW w:type="dxa" w:w="3209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작성</w:t>
            </w:r>
          </w:p>
        </w:tc>
        <w:tc>
          <w:tcPr>
            <w:tcW w:type="dxa" w:w="3209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검토</w:t>
            </w:r>
          </w:p>
        </w:tc>
        <w:tc>
          <w:tcPr>
            <w:tcW w:type="dxa" w:w="3209"/>
            <w:shd w:fill="F2F2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/>
                <w:color w:val="17365D"/>
                <w:sz w:val="19"/>
              </w:rPr>
              <w:t>승인</w:t>
            </w:r>
          </w:p>
        </w:tc>
      </w:tr>
      <w:tr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작성자</w:t>
            </w:r>
          </w:p>
        </w:tc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검토자</w:t>
            </w:r>
          </w:p>
        </w:tc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sz w:val="20"/>
              </w:rPr>
              <w:t>승인자</w:t>
            </w:r>
          </w:p>
        </w:tc>
      </w:tr>
      <w:tr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color w:val="595959"/>
                <w:sz w:val="18"/>
              </w:rPr>
              <w:t>서명 또는 전자결재</w:t>
            </w:r>
          </w:p>
        </w:tc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color w:val="595959"/>
                <w:sz w:val="18"/>
              </w:rPr>
              <w:t>서명 또는 전자결재</w:t>
            </w:r>
          </w:p>
        </w:tc>
        <w:tc>
          <w:tcPr>
            <w:tcW w:type="dxa" w:w="32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KR" w:hAnsi="Noto Sans CJK KR" w:eastAsia="Noto Sans CJK KR"/>
                <w:b w:val="0"/>
                <w:color w:val="595959"/>
                <w:sz w:val="18"/>
              </w:rPr>
              <w:t>서명 또는 전자결재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</w:tblPr>
    <w:tblGrid>
      <w:gridCol w:w="4819"/>
      <w:gridCol w:w="4819"/>
    </w:tblGrid>
    <w:tr>
      <w:tc>
        <w:tcPr>
          <w:tcW w:type="dxa" w:w="6520"/>
          <w:vAlign w:val="center"/>
          <w:tcMar>
            <w:top w:w="100" w:type="dxa"/>
            <w:start w:w="120" w:type="dxa"/>
            <w:bottom w:w="100" w:type="dxa"/>
            <w:end w:w="120" w:type="dxa"/>
          </w:tcMar>
        </w:tcPr>
        <w:p>
          <w:pPr>
            <w:spacing w:before="0" w:after="0" w:line="264" w:lineRule="auto"/>
            <w:jc w:val="left"/>
          </w:pPr>
          <w:r/>
          <w:r>
            <w:rPr>
              <w:rFonts w:ascii="Noto Sans CJK KR" w:hAnsi="Noto Sans CJK KR" w:eastAsia="Noto Sans CJK KR"/>
              <w:b w:val="0"/>
              <w:color w:val="595959"/>
              <w:sz w:val="16"/>
            </w:rPr>
            <w:t>기관명 | 담당 부서</w:t>
          </w:r>
        </w:p>
      </w:tc>
      <w:tc>
        <w:tcPr>
          <w:tcW w:type="dxa" w:w="3118"/>
        </w:tcPr>
        <w:p>
          <w:pPr>
            <w:jc w:val="right"/>
          </w:pPr>
          <w:r/>
          <w:r>
            <w:rPr>
              <w:rFonts w:ascii="Noto Sans CJK KR" w:hAnsi="Noto Sans CJK KR" w:eastAsia="Noto Sans CJK KR"/>
              <w:b w:val="0"/>
              <w:color w:val="595959"/>
              <w:sz w:val="17"/>
            </w:rPr>
            <w:t xml:space="preserve">페이지 </w:t>
          </w:r>
          <w: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</w:tblPr>
    <w:tblGrid>
      <w:gridCol w:w="4819"/>
      <w:gridCol w:w="4819"/>
    </w:tblGrid>
    <w:tr>
      <w:tc>
        <w:tcPr>
          <w:tcW w:type="dxa" w:w="5102"/>
          <w:vAlign w:val="center"/>
          <w:tcMar>
            <w:top w:w="100" w:type="dxa"/>
            <w:start w:w="120" w:type="dxa"/>
            <w:bottom w:w="100" w:type="dxa"/>
            <w:end w:w="120" w:type="dxa"/>
          </w:tcMar>
        </w:tcPr>
        <w:p>
          <w:pPr>
            <w:spacing w:before="0" w:after="0" w:line="264" w:lineRule="auto"/>
            <w:jc w:val="left"/>
          </w:pPr>
          <w:r/>
          <w:r>
            <w:rPr>
              <w:rFonts w:ascii="Noto Sans CJK KR" w:hAnsi="Noto Sans CJK KR" w:eastAsia="Noto Sans CJK KR"/>
              <w:b/>
              <w:color w:val="17365D"/>
              <w:sz w:val="18"/>
            </w:rPr>
            <w:t>기관명</w:t>
          </w:r>
        </w:p>
      </w:tc>
      <w:tc>
        <w:tcPr>
          <w:tcW w:type="dxa" w:w="4535"/>
          <w:vAlign w:val="center"/>
          <w:tcMar>
            <w:top w:w="100" w:type="dxa"/>
            <w:start w:w="120" w:type="dxa"/>
            <w:bottom w:w="100" w:type="dxa"/>
            <w:end w:w="120" w:type="dxa"/>
          </w:tcMar>
        </w:tcPr>
        <w:p>
          <w:pPr>
            <w:spacing w:before="0" w:after="0" w:line="264" w:lineRule="auto"/>
            <w:jc w:val="right"/>
          </w:pPr>
          <w:r/>
          <w:r>
            <w:rPr>
              <w:rFonts w:ascii="Noto Sans CJK KR" w:hAnsi="Noto Sans CJK KR" w:eastAsia="Noto Sans CJK KR"/>
              <w:b w:val="0"/>
              <w:color w:val="595959"/>
              <w:sz w:val="17"/>
            </w:rPr>
            <w:t>해양 쓰레기 드론 탐지 결과 보고서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해양 쓰레기 드론 탐지 결과 보고서</dc:title>
  <dc:subject>Jeju City Coastal Survey Area</dc:subject>
  <dc:creator>작성자</dc:creator>
  <cp:keywords>해양 쓰레기, 드론, 객체 탐지, 조사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