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420" w:lineRule="auto"/>
        <w:rPr>
          <w:rFonts w:ascii="Arial" w:eastAsia="Arial" w:hAnsi="Arial" w:cs="Arial"/>
          <w:b/>
          <w:bCs/>
          <w:i w:val="0"/>
          <w:iCs w:val="0"/>
          <w:color w:val="1A365D"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1A365D"/>
          <w:sz w:val="36"/>
          <w:szCs w:val="36"/>
          <w:rtl w:val="off"/>
        </w:rPr>
        <w:t>공공기관·국책연구소·대기업 R&amp;D 기준 연구과제 명명법 지침 및 빅데이터(여행 도메인) 실전 가이드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360" w:line="384" w:lineRule="auto"/>
        <w:rPr>
          <w:rFonts w:ascii="Arial" w:eastAsia="Arial" w:hAnsi="Arial" w:cs="Arial"/>
          <w:color w:val="2D3748"/>
          <w:sz w:val="20"/>
          <w:szCs w:val="20"/>
        </w:rPr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본 문서는 대한민국 국가연구개발사업(과기정통부, 산업통상자원부 등), 국책연구기관(ETRI, KISTI 등), 국내 100대 기업 연구소의 표준 과제 기획 가이드라인을 바탕으로 연구과제 신청서 및 프로젝트 기획서의 핵심인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'과제명 명명법(Project Naming Conventions)'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의 공식 기준을 집대성하고, 이를 빅데이터 분석 교육과정의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'여행(Tourism &amp; Travel)'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도메인 미니프로젝트에 최적화하여 적용할 수 있도록 구성된 실무 지침서입니다.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1. 과제명 명명법의 핵심 의의 및 평가 관점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line="384" w:lineRule="auto"/>
        <w:rPr>
          <w:rFonts w:ascii="Arial" w:eastAsia="Arial" w:hAnsi="Arial" w:cs="Arial"/>
          <w:color w:val="2D3748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과제명은 심사위원과 의사결정자가 프로젝트 계획서에서 가장 먼저 마주하는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'기술의 명함'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>이자 기획의 축약본입니다. 공공 R&amp;D 평가위원 및 기업 연구소 심사역은 과제명 하나만으로도 연구의 범위, 기술 수준, 시장 적용성, 연구자의 기획 완성도를 즉시 판별합니다.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3초 전달력 원칙: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화려한 수식어 대신 핵심 기술, 적용 대상, 목표 성과가 한 문장에 유기적으로 연결되어야 합니다.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의도적 모호성 배제: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연구 범위를 과도하게 포장하거나 기술적 목표치를 모호하게 얼버무리는 표현은 감점 요인이 됩니다.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1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공개 적합성: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국가정보공개 및 사내 프로젝트 관리 시스템(PMS)에 등록되었을 때 누구나 직관적으로 내용을 파악할 수 있어야 합니다.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36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br w:type="column"/>
      </w: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2. 국책 R&amp;D 및 공공 연구기관의 과제명 표준 5대 속성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line="384" w:lineRule="auto"/>
        <w:rPr>
          <w:rFonts w:ascii="Arial" w:eastAsia="Arial" w:hAnsi="Arial" w:cs="Arial"/>
          <w:color w:val="2D3748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산업통상자원부 및 과학기술정보통신부 표준 가이드라인에 따르면, R&amp;D 과제명은 다음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5대 핵심 속성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을 포함하는 것을 원칙으로 합니다. 특히 </w:t>
      </w:r>
      <w:r>
        <w:rPr>
          <w:rFonts w:ascii="Arial Unicode MS" w:eastAsia="Arial Unicode MS" w:hAnsi="Arial Unicode MS" w:cs="Arial Unicode MS"/>
          <w:i/>
          <w:iCs/>
          <w:color w:val="2D3748"/>
          <w:sz w:val="20"/>
          <w:szCs w:val="20"/>
          <w:rtl w:val="off"/>
        </w:rPr>
        <w:t>적용대상, R&amp;D 목표, 목표 기술 수준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>은 필수 반영 요소입니다.</w:t>
      </w:r>
    </w:p>
    <w:tbl>
      <w:tblPr>
        <w:tblStyle w:val="Table1"/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684"/>
        <w:gridCol w:w="2059"/>
        <w:gridCol w:w="2808"/>
        <w:gridCol w:w="2808"/>
      </w:tblGrid>
      <w:tr>
        <w:trPr>
          <w:cantSplit/>
          <w:tblHeader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C5282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C5282"/>
                <w:sz w:val="18"/>
                <w:szCs w:val="18"/>
                <w:shd w:val="clear" w:color="auto" w:fill="auto"/>
                <w:rtl w:val="off"/>
              </w:rPr>
              <w:t>속성(Attribute)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C5282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C5282"/>
                <w:sz w:val="18"/>
                <w:szCs w:val="18"/>
                <w:shd w:val="clear" w:color="auto" w:fill="auto"/>
                <w:rtl w:val="off"/>
              </w:rPr>
              <w:t>표현 형태(Syntax)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C5282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C5282"/>
                <w:sz w:val="18"/>
                <w:szCs w:val="18"/>
                <w:shd w:val="clear" w:color="auto" w:fill="auto"/>
                <w:rtl w:val="off"/>
              </w:rPr>
              <w:t>작성 기준 및 정의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C5282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C5282"/>
                <w:sz w:val="18"/>
                <w:szCs w:val="18"/>
                <w:shd w:val="clear" w:color="auto" w:fill="auto"/>
                <w:rtl w:val="off"/>
              </w:rPr>
              <w:t>일반 예시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1. R&amp;D 목적 (Why)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「~을 위한」, 「~ 향상을 위한」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해결하고자 하는 기술적·사회적·경제적 문제 및 파급효과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관광지 오버투어리즘 완화 및 혼잡도 분산을 위한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2. 적용 대상 (Who/Where)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「~용」, 「~ 대상」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결과물이 적용될 1차 수요처, 특정 고객군, 도메인/산업 시장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개별 자유여행객(FIT) 및 지자체 관광과용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3. R&amp;D 목표수준 (How Much)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「~급」, 「~% 이상」, 「실시간」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정량적인 핵심 성능, 정확도, 처리 속도, 사양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정확도 85% 이상 시계열 다중 변수 기반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4. R&amp;D 목표/기술 (What)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「~기술」, 「~알고리즘」, 「~모델」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연구를 통해 구현할 핵심 데이터 분석 기법 및 아키텍처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shd w:val="clear" w:color="auto" w:fill="auto"/>
                <w:rtl w:val="off"/>
              </w:rPr>
              <w:t>이종 데이터 융합 및 혼잡도 예측 모델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5. R&amp;D 단계/산출물 (Output)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「~개발」, 「~구축」, 「~실증」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최종 결과물의 형태 (플랫폼, 엔진, 대시보드, 프레임워크)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  <w:rtl w:val="off"/>
              </w:rPr>
              <w:t>최적 분산 추천 엔진 및 대시보드 개발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36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br w:type="column"/>
      </w: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3. 명명 규칙 및 작성 가이드라인 (Do &amp; Don't)</w:t>
      </w:r>
    </w:p>
    <w:tbl>
      <w:tblPr>
        <w:tblStyle w:val="Table1"/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2340"/>
        <w:gridCol w:w="3276"/>
        <w:gridCol w:w="3744"/>
      </w:tblGrid>
      <w:tr>
        <w:trPr>
          <w:cantSplit/>
          <w:tblHeader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A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7B341E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7B341E"/>
                <w:sz w:val="18"/>
                <w:szCs w:val="18"/>
                <w:shd w:val="clear" w:color="auto" w:fill="auto"/>
                <w:rtl w:val="off"/>
              </w:rPr>
              <w:t>구분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A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7B341E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7B341E"/>
                <w:sz w:val="18"/>
                <w:szCs w:val="18"/>
                <w:shd w:val="clear" w:color="auto" w:fill="auto"/>
                <w:rtl w:val="off"/>
              </w:rPr>
              <w:t>지양해야 할 사례 (Don't)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AF0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7B341E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7B341E"/>
                <w:sz w:val="18"/>
                <w:szCs w:val="18"/>
                <w:shd w:val="clear" w:color="auto" w:fill="auto"/>
                <w:rtl w:val="off"/>
              </w:rPr>
              <w:t>올바른 개선 방향 (Do)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rtl w:val="off"/>
              </w:rPr>
              <w:t>미사여구 및 추상적 용어 배제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C5303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C53030"/>
                <w:sz w:val="18"/>
                <w:szCs w:val="18"/>
                <w:rtl w:val="off"/>
              </w:rPr>
              <w:t>차세대 첨단 스마트 여행 빅데이터 플랫폼 연구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276749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276749"/>
                <w:sz w:val="18"/>
                <w:szCs w:val="18"/>
                <w:rtl w:val="off"/>
              </w:rPr>
              <w:t>통신·카드 소비 로그 기반 실시간 관광객 동선 추적 및 상권 활성화 추천 엔진 개발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의도적 모호성 탈피 및 구체화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C53030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C53030"/>
                <w:sz w:val="18"/>
                <w:szCs w:val="18"/>
                <w:shd w:val="clear" w:color="auto" w:fill="auto"/>
                <w:rtl w:val="off"/>
              </w:rPr>
              <w:t>AI 기반 관광 데이터 분석에 관한 연구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276749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276749"/>
                <w:sz w:val="18"/>
                <w:szCs w:val="18"/>
                <w:shd w:val="clear" w:color="auto" w:fill="auto"/>
                <w:rtl w:val="off"/>
              </w:rPr>
              <w:t>자연어 처리(NLP) 기반 온라인 여행 후기 다차원 감성 분석을 활용한 숙박 만족도 지수 산출 모델 구축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rtl w:val="off"/>
              </w:rPr>
              <w:t>길이 및 어휘 규격 준수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C5303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C53030"/>
                <w:sz w:val="18"/>
                <w:szCs w:val="18"/>
                <w:rtl w:val="off"/>
              </w:rPr>
              <w:t>지나치게 장황한 문장형 나열 (100자 초과) 또는 단순 단어 나열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276749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276749"/>
                <w:sz w:val="18"/>
                <w:szCs w:val="18"/>
                <w:rtl w:val="off"/>
              </w:rPr>
              <w:t>주제어 중심 60자(공백 포함) 내외, 20단어 이내 명사형 종결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약어 및 맞춤법 규칙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C53030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C53030"/>
                <w:sz w:val="18"/>
                <w:szCs w:val="18"/>
                <w:shd w:val="clear" w:color="auto" w:fill="auto"/>
                <w:rtl w:val="off"/>
              </w:rPr>
              <w:t>독자적인 축약어 사용 (예: 여빅분 플랫폼 개발)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276749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276749"/>
                <w:sz w:val="18"/>
                <w:szCs w:val="18"/>
                <w:shd w:val="clear" w:color="auto" w:fill="auto"/>
                <w:rtl w:val="off"/>
              </w:rPr>
              <w:t>표준 외래어 표기법 및 널리 통용되는 기술 표준 약어(NLP, LLM, GNN 등)만 병기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36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4. 100대 기업 연구소의 실무 지향 명명 원칙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line="384" w:lineRule="auto"/>
        <w:rPr>
          <w:rFonts w:ascii="Arial" w:eastAsia="Arial" w:hAnsi="Arial" w:cs="Arial"/>
          <w:color w:val="2D3748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대기업(빅테크, OTA, 금융/통신사 데이터 연구소 등)은 국책 과제의 5대 속성을 계승하되,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비즈니스 임팩트(ROI)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와 </w:t>
      </w: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데이터 아키텍처 단계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>를 보다 명확히 명시합니다.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비즈니스 KPI 연계: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연구 성과가 이탈률 감소(Churn Drop), 객단가 상승, 전환율(CVR) 개선 등 비즈니스 지표와 직결되도록 기술.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데이터 소스 명시: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'통신사 유동인구 데이터', '신용카드 결제 로그', '소셜 미디어 비정형 텍스트', '위치기반 GPS 로그' 등 분석 데이터 명시.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2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분석 단계 구분: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단순 탐색적 분석(EDA) 수준인지, 예측 알고리즘 개발인지, 실시간 추론 파이프라인(Serving Pipeline) 구축인지 명확화.</w:t>
      </w:r>
    </w:p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36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5. 빅데이터 교육과정 미니프로젝트(여행 도메인) 실전 과제명 5선</w:t>
      </w:r>
    </w:p>
    <w:p>
      <w:pPr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line="384" w:lineRule="auto"/>
        <w:rPr>
          <w:rFonts w:ascii="Arial" w:eastAsia="Arial" w:hAnsi="Arial" w:cs="Arial"/>
          <w:color w:val="2D3748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>성인 대상 빅데이터 실무 교육과정에서 바로 활용할 수 있는 여행 도메인 프로젝트 주제별 과제명 개선 사례입니다.</w:t>
      </w:r>
    </w:p>
    <w:tbl>
      <w:tblPr>
        <w:tblStyle w:val="Table1"/>
        <w:tblW w:w="936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404"/>
        <w:gridCol w:w="2808"/>
        <w:gridCol w:w="3744"/>
        <w:gridCol w:w="1404"/>
      </w:tblGrid>
      <w:tr>
        <w:trPr>
          <w:cantSplit/>
          <w:tblHeader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2543D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543D"/>
                <w:sz w:val="18"/>
                <w:szCs w:val="18"/>
                <w:shd w:val="clear" w:color="auto" w:fill="auto"/>
                <w:rtl w:val="off"/>
              </w:rPr>
              <w:t>프로젝트 유형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2543D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543D"/>
                <w:sz w:val="18"/>
                <w:szCs w:val="18"/>
                <w:shd w:val="clear" w:color="auto" w:fill="auto"/>
                <w:rtl w:val="off"/>
              </w:rPr>
              <w:t>기존 초보형 과제명 (Before)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2543D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543D"/>
                <w:sz w:val="18"/>
                <w:szCs w:val="18"/>
                <w:shd w:val="clear" w:color="auto" w:fill="auto"/>
                <w:rtl w:val="off"/>
              </w:rPr>
              <w:t>국책·대기업 연구소형 표준 과제명 (After)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22543D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2543D"/>
                <w:sz w:val="18"/>
                <w:szCs w:val="18"/>
                <w:shd w:val="clear" w:color="auto" w:fill="auto"/>
                <w:rtl w:val="off"/>
              </w:rPr>
              <w:t>적용 기법</w:t>
            </w:r>
          </w:p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 xml:space="preserve"> 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rtl w:val="off"/>
              </w:rPr>
              <w:t>1. 혼잡도 예측 및 분산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71809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718096"/>
                <w:sz w:val="18"/>
                <w:szCs w:val="18"/>
                <w:rtl w:val="off"/>
              </w:rPr>
              <w:t>공공데이터를 활용한 제주 관광지 혼잡도 분석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202C"/>
                <w:sz w:val="18"/>
                <w:szCs w:val="18"/>
                <w:rtl w:val="off"/>
              </w:rPr>
              <w:t>오버투어리즘 완화를 위한 통신·교통 빅데이터 기반 제주 주요 관광지 시계열 혼잡도 예측 및 동적 분산 경로 추천 모델 개발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>Time-Series, LSTM, Graph Optimization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2. 개인화 일정 추천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718096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718096"/>
                <w:sz w:val="18"/>
                <w:szCs w:val="18"/>
                <w:shd w:val="clear" w:color="auto" w:fill="auto"/>
                <w:rtl w:val="off"/>
              </w:rPr>
              <w:t>머신러닝 기반 맞춤형 국내 여행지 추천 시스템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1A202C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202C"/>
                <w:sz w:val="18"/>
                <w:szCs w:val="18"/>
                <w:shd w:val="clear" w:color="auto" w:fill="auto"/>
                <w:rtl w:val="off"/>
              </w:rPr>
              <w:t>사용자 소비 이력 및 이동 반경 제약조건 기반 초개인화(Hyper-personalized) 여행 코스 자동 생성 추천 엔진 개발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" w:eastAsia="Arial" w:hAnsi="Arial" w:cs="Arial"/>
                <w:sz w:val="18"/>
                <w:szCs w:val="18"/>
                <w:shd w:val="clear" w:color="auto" w:fill="auto"/>
                <w:rtl w:val="off"/>
              </w:rPr>
              <w:t>Matrix Factorization, Genetic Algorithm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rtl w:val="off"/>
              </w:rPr>
              <w:t>3. 리뷰 감성 평가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71809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718096"/>
                <w:sz w:val="18"/>
                <w:szCs w:val="18"/>
                <w:rtl w:val="off"/>
              </w:rPr>
              <w:t>숙박 플랫폼 리뷰 크롤링 및 감성분석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202C"/>
                <w:sz w:val="18"/>
                <w:szCs w:val="18"/>
                <w:rtl w:val="off"/>
              </w:rPr>
              <w:t>국내 OTA 비정형 텍스트 리뷰의 측면 기반 감성 분석(ABSA)을 활용한 숙박업소 서비스 품질 지수(SQI) 산출 모델 구축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>BERT, RoBERTa, Aspect-based NLP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shd w:val="clear" w:color="auto" w:fill="auto"/>
                <w:rtl w:val="off"/>
              </w:rPr>
              <w:t>4. 외국인 소비 패턴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718096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color w:val="718096"/>
                <w:sz w:val="18"/>
                <w:szCs w:val="18"/>
                <w:shd w:val="clear" w:color="auto" w:fill="auto"/>
                <w:rtl w:val="off"/>
              </w:rPr>
              <w:t>외국인 관광객 카드 매출 데이터 분석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1A202C"/>
                <w:sz w:val="18"/>
                <w:szCs w:val="18"/>
                <w:shd w:val="clear" w:color="auto" w:fill="auto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202C"/>
                <w:sz w:val="18"/>
                <w:szCs w:val="18"/>
                <w:shd w:val="clear" w:color="auto" w:fill="auto"/>
                <w:rtl w:val="off"/>
              </w:rPr>
              <w:t>방한 외국인 국적별 카드 결제 및 공간 이동 패턴 빅데이터 기반 지역 상권별 관광 소비 탄력도 분석 및 유치 전략 도출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  <w:shd w:val="clear" w:color="auto" w:fill="auto"/>
              </w:rPr>
            </w:pPr>
            <w:r>
              <w:rPr>
                <w:rFonts w:ascii="Arial" w:eastAsia="Arial" w:hAnsi="Arial" w:cs="Arial"/>
                <w:sz w:val="18"/>
                <w:szCs w:val="18"/>
                <w:shd w:val="clear" w:color="auto" w:fill="auto"/>
                <w:rtl w:val="off"/>
              </w:rPr>
              <w:t>GIS Spatial Analysis, Clustering, Elasticity Modeling</w:t>
            </w:r>
          </w:p>
        </w:tc>
      </w:tr>
      <w:tr>
        <w:trPr>
          <w:cantSplit/>
        </w:trPr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  <w:rtl w:val="off"/>
              </w:rPr>
              <w:t>5. 동적 가격 예측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color w:val="71809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718096"/>
                <w:sz w:val="18"/>
                <w:szCs w:val="18"/>
                <w:rtl w:val="off"/>
              </w:rPr>
              <w:t>항공권 가격 변동 예측 머신러닝 모델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b/>
                <w:bCs/>
                <w:color w:val="1A202C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202C"/>
                <w:sz w:val="18"/>
                <w:szCs w:val="18"/>
                <w:rtl w:val="off"/>
              </w:rPr>
              <w:t>유가·환율 및 잔여 좌석 변동 요인 기반 실시간 항공권 최적 구매 시점 예측 알고리즘 및 시각화 대시보드 개발</w:t>
            </w:r>
          </w:p>
        </w:tc>
        <w:tc>
          <w:tcP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150" w:before="150"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rtl w:val="off"/>
              </w:rPr>
              <w:t>XGBoost, LightGBM, Dynamic Pricing Analysis</w:t>
            </w:r>
          </w:p>
        </w:tc>
      </w:tr>
    </w:tbl>
    <w:p>
      <w:pPr>
        <w:pStyle w:val="Heading2"/>
        <w:pBdr>
          <w:between w:val="nil"/>
          <w:top w:val="nil"/>
          <w:left w:val="nil"/>
          <w:bottom w:val="nil"/>
          <w:right w:val="nil"/>
        </w:pBdr>
        <w:shd w:val="clear" w:color="auto" w:fill="auto"/>
        <w:spacing w:after="180" w:before="360" w:lineRule="auto"/>
        <w:rPr>
          <w:rFonts w:ascii="Arial" w:eastAsia="Arial" w:hAnsi="Arial" w:cs="Arial"/>
          <w:b/>
          <w:bCs/>
          <w:i w:val="0"/>
          <w:iCs w:val="0"/>
          <w:color w:val="2B6CB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i w:val="0"/>
          <w:iCs w:val="0"/>
          <w:color w:val="2B6CB0"/>
          <w:sz w:val="26"/>
          <w:szCs w:val="26"/>
          <w:rtl w:val="off"/>
        </w:rPr>
        <w:t>6. 과제명 작성을 위한 자가 점검 체크리스트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R&amp;D 5대 속성 충족도: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목적, 대상, 기술, 수준, 산출물이 누락 없이 구조화되었는가?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기술적 실체성: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단순히 'AI/빅데이터'라고 하지 않고, 구체적인 분석 방법론(시계열, NLP, 공간 클러스터링 등)이 명시되었는가?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도메인 및 데이터 정체성: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여행 도메인의 구체적 데이터 소스(통신 유동인구, 카드 결제, OTA 리뷰 등)가 연계되어 있는가?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미사여구 배제: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'스마트', '획기적', '차세대' 등의 추상적 형용사를 제거하고 정량적 또는 기능적 어휘로 치환하였는가?</w:t>
      </w:r>
    </w:p>
    <w:p>
      <w:pPr>
        <w:ind w:left="600" w:hanging="360"/>
        <w:pBdr>
          <w:between w:val="nil"/>
          <w:top w:val="nil"/>
          <w:left w:val="nil"/>
          <w:bottom w:val="nil"/>
          <w:right w:val="nil"/>
        </w:pBdr>
        <w:shd w:val="clear" w:color="auto" w:fill="auto"/>
        <w:numPr>
          <w:ilvl w:val="0"/>
          <w:numId w:val="3"/>
        </w:numPr>
        <w:spacing w:line="384" w:lineRule="auto"/>
      </w:pPr>
      <w:r>
        <w:rPr>
          <w:rFonts w:ascii="Arial Unicode MS" w:eastAsia="Arial Unicode MS" w:hAnsi="Arial Unicode MS" w:cs="Arial Unicode MS"/>
          <w:b/>
          <w:bCs/>
          <w:color w:val="2D3748"/>
          <w:sz w:val="20"/>
          <w:szCs w:val="20"/>
          <w:rtl w:val="off"/>
        </w:rPr>
        <w:t>분량 및 가독성:</w:t>
      </w:r>
      <w:r>
        <w:rPr>
          <w:rFonts w:ascii="Arial Unicode MS" w:eastAsia="Arial Unicode MS" w:hAnsi="Arial Unicode MS" w:cs="Arial Unicode MS"/>
          <w:color w:val="2D3748"/>
          <w:sz w:val="20"/>
          <w:szCs w:val="20"/>
          <w:rtl w:val="off"/>
        </w:rPr>
        <w:t xml:space="preserve"> 국책 기준 60자(20단어) 내외로 핵심 주제어가 압축되어 있는가?</w:t>
      </w:r>
    </w:p>
    <w:sectPr>
      <w:pgSz w:w="12240" w:h="15840"/>
      <w:pgMar w:top="1440" w:right="1440" w:bottom="1440" w:left="1440" w:header="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charset w:val="00"/>
    <w:notTrueType w:val="false"/>
    <w:sig w:usb0="E0002EFF" w:usb1="C000785B" w:usb2="00000009" w:usb3="00000001" w:csb0="400001FF" w:csb1="FFFF0000"/>
  </w:font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1">
    <w:multiLevelType w:val="singleLevel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abstractNum w:abstractNumId="2">
    <w:multiLevelType w:val="singleLevel"/>
    <w:lvl w:ilvl="0">
      <w:start w:val="1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off"/>
        <w:strike w:val="off"/>
        <w:color w:val="000000"/>
        <w:sz w:val="22"/>
        <w:szCs w:val="22"/>
        <w:u w:val="none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>
        <w:widowControl w:val="off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25" w:before="225" w:lineRule="auto"/>
    </w:pPr>
    <w:rPr>
      <w:b/>
      <w:bCs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40" w:before="240" w:lineRule="auto"/>
    </w:pPr>
    <w:rPr>
      <w:b/>
      <w:bCs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255" w:before="255" w:lineRule="auto"/>
    </w:pPr>
    <w:rPr>
      <w:b/>
      <w:bCs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between w:val="nil"/>
        <w:top w:val="nil"/>
        <w:left w:val="nil"/>
        <w:bottom w:val="nil"/>
        <w:right w:val="nil"/>
      </w:pBdr>
      <w:shd w:val="clear" w:color="auto" w:fill="auto"/>
      <w:spacing w:after="360" w:before="360" w:lineRule="auto"/>
    </w:pPr>
    <w:rPr>
      <w:b/>
      <w:bCs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basedOn w:val="TableNormal"/>
    <w:tblPr>
      <w:tblStyleColBandSize w:val="1"/>
      <w:tblStyleRowBandSize w:val="1"/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ENCO</dc:creator>
  <cp:keywords/>
  <dc:description/>
  <cp:lastModifiedBy>ENCO</cp:lastModifiedBy>
  <cp:revision>1</cp:revision>
  <dcterms:modified xsi:type="dcterms:W3CDTF">2026-08-21T02:40:52Z</dcterms:modified>
  <cp:version>1100.0100.01</cp:version>
</cp:coreProperties>
</file>