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맑은 고딕"/>
          <w:b/>
          <w:color w:val="0B2545"/>
          <w:sz w:val="36"/>
        </w:rPr>
        <w:t>32·33·34일차 TO-BE 슬랙 공유 브리핑</w:t>
      </w:r>
    </w:p>
    <w:p>
      <w:pPr>
        <w:spacing w:after="120" w:line="276" w:lineRule="auto"/>
      </w:pPr>
      <w:r>
        <w:rPr>
          <w:rFonts w:ascii="Calibri" w:hAnsi="Calibri" w:eastAsia="맑은 고딕"/>
          <w:b w:val="0"/>
          <w:color w:val="666666"/>
          <w:sz w:val="20"/>
        </w:rPr>
        <w:t>팀 공유 시 일차별 블록을 그대로 복사해 사용하면 됩니다.</w:t>
      </w:r>
    </w:p>
    <w:p>
      <w:pPr>
        <w:pStyle w:val="Heading1"/>
        <w:keepNext/>
      </w:pPr>
      <w:r>
        <w:t>32일차 공유안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0B2545"/>
                <w:sz w:val="20"/>
              </w:rPr>
              <w:t xml:space="preserve">공유 주제  </w:t>
            </w:r>
            <w:r>
              <w:rPr>
                <w:rFonts w:ascii="Calibri" w:hAnsi="Calibri" w:eastAsia="맑은 고딕"/>
                <w:b w:val="0"/>
                <w:color w:val="222222"/>
                <w:sz w:val="20"/>
              </w:rPr>
              <w:t>원본 DB 기준의 10,000명 증강·세그먼트 가설 재설계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32일차 문서를 원본 v03 수치와 이중 세그먼트 구조에 맞춰 TO-BE로 갱신했습니다. 핵심은 실험 전에는 검색 의도·필터 상태로 개선안을 배정하고, 실험 후에는 SG1~SG4로 성과를 판정하는 것입니다.</w:t>
      </w:r>
    </w:p>
    <w:p>
      <w:pPr>
        <w:pStyle w:val="Heading2"/>
        <w:keepNext/>
      </w:pPr>
      <w:r>
        <w:t>핵심 내용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원본 검색 사용자 41명 중 0건 경험자는 27명(65.9%)입니다.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첫 0건 시 가격+옵션 수 복합 설정이 17명(63.0%)으로 가장 크므로, 가격 확대와 요구 옵션 수 감소를 주요 가설로 둡니다.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1,000명 합성 DB는 구조 QA용이고, 10,000명 증강 비중과 생성 확률은 원본 v03에서 가져옵니다.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성공 기준은 재검색 회복형 SG3 증가와 지속 실패형 SG4 감소입니다.</w:t>
      </w:r>
    </w:p>
    <w:p>
      <w:pPr>
        <w:pStyle w:val="Heading2"/>
        <w:keepNext/>
      </w:pPr>
      <w:r>
        <w:t>다음 행동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증강 스크립트에 filter_state_segment, intent_segment, outcome_segment 컬럼을 반영합니다.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H1~H6의 판정식·모수·허용 오차를 팀이 함께 확정합니다.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BOOKING은 출처·중복·호텔 연결을 검증한 뒤 보조 KPI로 사용합니다.</w:t>
      </w:r>
    </w:p>
    <w:p>
      <w:pPr>
        <w:pStyle w:val="Heading1"/>
        <w:keepNext/>
      </w:pPr>
      <w:r>
        <w:t>33일차 공유안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0B2545"/>
                <w:sz w:val="20"/>
              </w:rPr>
              <w:t xml:space="preserve">공유 주제  </w:t>
            </w:r>
            <w:r>
              <w:rPr>
                <w:rFonts w:ascii="Calibri" w:hAnsi="Calibri" w:eastAsia="맑은 고딕"/>
                <w:b w:val="0"/>
                <w:color w:val="222222"/>
                <w:sz w:val="20"/>
              </w:rPr>
              <w:t>기존 인사이트 카드를 세그먼트 A/B 실험 근거로 전환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33일차의 기존 카드는 삭제하지 않고 AS-IS 관측 근거로 보존했습니다. TO-BE에서는 각 카드가 어떤 세그먼트·개선안·KPI를 설계하는 근거인지 연결했습니다.</w:t>
      </w:r>
    </w:p>
    <w:p>
      <w:pPr>
        <w:pStyle w:val="Heading2"/>
        <w:keepNext/>
      </w:pPr>
      <w:r>
        <w:t>핵심 내용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카드 A는 가격·옵션 수 완화, C는 즉시/최종 회복 KPI, F는 동일 조건 반복 방지의 근거입니다.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카드 G는 성공 경로 QA에만 사용하고 이탈률로 해석하지 않습니다.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카드 H의 1위 클릭 29/149(19.5%)는 검색 결과 품질과 순위 보정 지표로 유지합니다.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TO-BE 카드에는 실험 전 의도·필터 상태, 제공 시나리오, SG1~SG4 결과, 95% 불확실성 구간을 함께 보여줍니다.</w:t>
      </w:r>
    </w:p>
    <w:p>
      <w:pPr>
        <w:pStyle w:val="Heading2"/>
        <w:keepNext/>
      </w:pPr>
      <w:r>
        <w:t>다음 행동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각 카드에 대조군·실험군과 핵심 세그먼트 필터를 추가합니다.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소표본 카드는 단정하지 않고 n값과 95% 구간을 같이 표시합니다.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32일차 H1~H6와 카드별 판정 KPI가 일치하는지 교차 검수합니다.</w:t>
      </w:r>
    </w:p>
    <w:p>
      <w:pPr>
        <w:pStyle w:val="Heading1"/>
        <w:keepNext/>
      </w:pPr>
      <w:r>
        <w:t>34일차 공유안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0B2545"/>
                <w:sz w:val="20"/>
              </w:rPr>
              <w:t xml:space="preserve">공유 주제  </w:t>
            </w:r>
            <w:r>
              <w:rPr>
                <w:rFonts w:ascii="Calibri" w:hAnsi="Calibri" w:eastAsia="맑은 고딕"/>
                <w:b w:val="0"/>
                <w:color w:val="222222"/>
                <w:sz w:val="20"/>
              </w:rPr>
              <w:t>세그먼트 맞춤형 0건 회복 개선안과 A/B 실행안 확정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34일차 TO-BE는 0건 화면의 모든 제안을 한번에 비교하는 단순 실험이 아닙니다. 사용자의 필터 상태와 추정 의도에 맞는 제안을 제공한 뒤, 결과 회복과 전환 성과를 SG1~SG4로 비교하는 세그먼트 기반 A/B 시뮬레이션입니다.</w:t>
      </w:r>
    </w:p>
    <w:p>
      <w:pPr>
        <w:pStyle w:val="Heading2"/>
        <w:keepNext/>
      </w:pPr>
      <w:r>
        <w:t>핵심 내용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10,000명을 대조군 5,000명과 실험군 5,000명으로 나누고, 각 집단 안의 세그먼트 비중을 맞춥니다.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1차 우선순위는 가격 범위 확대, 2차는 요구 옵션 수 감소, 3차는 인접지역 확대입니다.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초기 2주는 선택지별 노출·선택·조건 변경·결과 회복을 관찰하고, 차이가 확인되면 후속 A/B로 노출 순서와 표현을 검증합니다.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1차 성공은 SG3 증가·SG4 감소, 2차 성과는 호텔 상세진입과 예약완료입니다.</w:t>
      </w:r>
    </w:p>
    <w:p>
      <w:pPr>
        <w:pStyle w:val="Heading2"/>
        <w:keepNext/>
      </w:pPr>
      <w:r>
        <w:t>다음 행동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원본 v03 비중을 유지하며 5,000/5,000 배정과 세그먼트 균형을 검증합니다.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Power BI에 전체 오버뷰, 세그먼트 A/B, 0건 회복 퍼널, 제안별 성과, 불확실성 페이지를 구성합니다.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BOOKING KPI는 데이터 출처와 연결 무결성을 확정한 뒤 최종 성과에 포함합니다.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