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40" w:lineRule="auto"/>
        <w:jc w:val="center"/>
        <w:rPr/>
      </w:pPr>
      <w:r>
        <w:rPr>
          <w:rFonts w:ascii="맑은 고딕" w:hAnsi="맑은 고딕" w:eastAsia="맑은 고딕"/>
          <w:b/>
          <w:color w:val="1F4E78"/>
          <w:sz w:val="36"/>
        </w:rPr>
        <w:t>34일차 기초실습 문제-2 — 2팀 완료본</w:t>
      </w:r>
    </w:p>
    <w:p w:rsidR="00000000" w:rsidDel="00000000" w:rsidP="00000000" w:rsidRDefault="00000000" w:rsidRPr="00000000" w14:paraId="00000002">
      <w:pPr>
        <w:spacing w:after="3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9a59a"/>
          <w:sz w:val="34"/>
          <w:szCs w:val="34"/>
          <w:rtl w:val="0"/>
        </w:rPr>
        <w:t xml:space="preserve">개선안을 우선순위 매트릭스에 배치하기</w:t>
      </w:r>
      <w:r w:rsidDel="00000000" w:rsidR="00000000" w:rsidRPr="00000000">
        <w:rPr>
          <w:rFonts w:ascii="맑은 고딕" w:hAnsi="맑은 고딕" w:eastAsia="맑은 고딕"/>
          <w:rtl w:val="0"/>
        </w:rPr>
      </w:r>
    </w:p>
    <w:tbl>
      <w:tblPr>
        <w:tblStyle w:val="Table1"/>
        <w:tblW w:w="9314.0" w:type="dxa"/>
        <w:jc w:val="center"/>
        <w:tblLayout w:type="fixed"/>
        <w:tblLook w:val="0400"/>
      </w:tblPr>
      <w:tblGrid>
        <w:gridCol w:w="1500"/>
        <w:gridCol w:w="7814"/>
        <w:tblGridChange w:id="0">
          <w:tblGrid>
            <w:gridCol w:w="1500"/>
            <w:gridCol w:w="7814"/>
          </w:tblGrid>
        </w:tblGridChange>
      </w:tblGrid>
      <w:tr>
        <w:trPr>
          <w:cantSplit w:val="0"/>
          <w:tblHeader w:val="0"/>
        </w:trPr>
        <w:tc>
          <w:tcPr>
            <w:shd w:fill="1f5d99" w:val="clear"/>
            <w:vAlign w:val="center"/>
          </w:tcPr>
          <w:p w:rsidR="00000000" w:rsidDel="00000000" w:rsidP="00000000" w:rsidRDefault="00000000" w:rsidRPr="00000000" w14:paraId="0000000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전제조건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7" w:val="clear"/>
            <w:vAlign w:val="center"/>
          </w:tcPr>
          <w:p w:rsidR="00000000" w:rsidDel="00000000" w:rsidP="00000000" w:rsidRDefault="00000000" w:rsidRPr="00000000" w14:paraId="000000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참조 문제와 해답은 작성 구조를 이해하기 위한 예시이다. 학습자는 구조를 분석한 뒤, 팀이 도출한 실제 개선안으로 문제를 다시 구성한다. 판정 근거 없이 배치하지 않으며, 확인할 수 없는 항목은 '미확정' 또는 '추가 데이터 필요'로 기록한다.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20" w:before="0" w:lineRule="auto"/>
        <w:rPr/>
      </w:pPr>
      <w:r w:rsidDel="00000000" w:rsidR="00000000" w:rsidRPr="00000000">
        <w:rPr>
          <w:rFonts w:ascii="맑은 고딕" w:hAnsi="맑은 고딕" w:eastAsia="맑은 고딕"/>
          <w:rtl w:val="0"/>
        </w:rPr>
      </w:r>
    </w:p>
    <w:p w:rsidR="00000000" w:rsidDel="00000000" w:rsidP="00000000" w:rsidRDefault="00000000" w:rsidRPr="00000000" w14:paraId="00000006">
      <w:pPr>
        <w:spacing w:after="360" w:before="1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5d99"/>
          <w:sz w:val="51"/>
          <w:szCs w:val="51"/>
          <w:rtl w:val="0"/>
        </w:rPr>
        <w:t xml:space="preserve">1. 참조 사례 분석</w:t>
      </w:r>
      <w:r w:rsidDel="00000000" w:rsidR="00000000" w:rsidRPr="00000000">
        <w:rPr>
          <w:rFonts w:ascii="맑은 고딕" w:hAnsi="맑은 고딕" w:eastAsia="맑은 고딕"/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333333"/>
          <w:sz w:val="21"/>
          <w:szCs w:val="21"/>
          <w:rtl w:val="0"/>
        </w:rPr>
        <w:t xml:space="preserve">같은 개선안이라도 판정 근거가 없으면 배치가 매번 달라진다.</w:t>
      </w:r>
      <w:r w:rsidDel="00000000" w:rsidR="00000000" w:rsidRPr="00000000">
        <w:rPr>
          <w:rFonts w:ascii="맑은 고딕" w:hAnsi="맑은 고딕" w:eastAsia="맑은 고딕"/>
          <w:rtl w:val="0"/>
        </w:rPr>
      </w:r>
    </w:p>
    <w:tbl>
      <w:tblPr>
        <w:tblStyle w:val="Table2"/>
        <w:tblW w:w="9314.0" w:type="dxa"/>
        <w:jc w:val="center"/>
        <w:tblLayout w:type="fixed"/>
        <w:tblLook w:val="0400"/>
      </w:tblPr>
      <w:tblGrid>
        <w:gridCol w:w="4089"/>
        <w:gridCol w:w="5225"/>
        <w:tblGridChange w:id="0">
          <w:tblGrid>
            <w:gridCol w:w="4089"/>
            <w:gridCol w:w="5225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0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개선안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0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배치 시 물어야 할 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결과 정렬 규칙 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권한이 있는가 / 데이터가 있는가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신규 컬럼 수집 체계 구축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얼마나 걸리는가 / 다른 작업에 의존하는가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안내 문구 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영향 범위가 얼마나 되는가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전면 개편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영향은 크지만 실행이 가능한가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20" w:before="0" w:lineRule="auto"/>
        <w:rPr/>
      </w:pPr>
      <w:r w:rsidDel="00000000" w:rsidR="00000000" w:rsidRPr="00000000">
        <w:rPr>
          <w:rFonts w:ascii="맑은 고딕" w:hAnsi="맑은 고딕" w:eastAsia="맑은 고딕"/>
          <w:rtl w:val="0"/>
        </w:rPr>
      </w:r>
    </w:p>
    <w:tbl>
      <w:tblPr>
        <w:tblStyle w:val="Table3"/>
        <w:tblW w:w="9314.0" w:type="dxa"/>
        <w:jc w:val="center"/>
        <w:tblLayout w:type="fixed"/>
        <w:tblLook w:val="0400"/>
      </w:tblPr>
      <w:tblGrid>
        <w:gridCol w:w="1610"/>
        <w:gridCol w:w="7704"/>
        <w:tblGridChange w:id="0">
          <w:tblGrid>
            <w:gridCol w:w="1610"/>
            <w:gridCol w:w="7704"/>
          </w:tblGrid>
        </w:tblGridChange>
      </w:tblGrid>
      <w:tr>
        <w:trPr>
          <w:cantSplit w:val="0"/>
          <w:tblHeader w:val="0"/>
        </w:trPr>
        <w:tc>
          <w:tcPr>
            <w:shd w:fill="1f5d99" w:val="clear"/>
            <w:vAlign w:val="center"/>
          </w:tcPr>
          <w:p w:rsidR="00000000" w:rsidDel="00000000" w:rsidP="00000000" w:rsidRDefault="00000000" w:rsidRPr="00000000" w14:paraId="0000001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참조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7" w:val="clear"/>
            <w:vAlign w:val="center"/>
          </w:tcPr>
          <w:p w:rsidR="00000000" w:rsidDel="00000000" w:rsidP="00000000" w:rsidRDefault="00000000" w:rsidRPr="00000000" w14:paraId="000000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배치 위치보다 배치 근거가 평가 대상이다.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20" w:before="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Fonts w:ascii="맑은 고딕" w:hAnsi="맑은 고딕" w:eastAsia="맑은 고딕"/>
          <w:b w:val="1"/>
          <w:bCs w:val="1"/>
          <w:sz w:val="19"/>
          <w:szCs w:val="19"/>
          <w:rtl w:val="0"/>
        </w:rPr>
        <w:t xml:space="preserve">&gt; 여기서 배우는 건 “좋아 보인다”가 아니라, 근거를 가지고 영향도와 난이도를 판단하는것</w:t>
      </w:r>
    </w:p>
    <w:p w:rsidR="00000000" w:rsidDel="00000000" w:rsidP="00000000" w:rsidRDefault="00000000" w:rsidRPr="00000000" w14:paraId="00000016">
      <w:pPr>
        <w:spacing w:after="360" w:before="1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5d99"/>
          <w:sz w:val="51"/>
          <w:szCs w:val="51"/>
          <w:rtl w:val="0"/>
        </w:rPr>
        <w:t xml:space="preserve">2. 두 축의 판정 기준</w:t>
      </w:r>
      <w:r w:rsidDel="00000000" w:rsidR="00000000" w:rsidRPr="00000000">
        <w:rPr>
          <w:rFonts w:ascii="맑은 고딕" w:hAnsi="맑은 고딕" w:eastAsia="맑은 고딕"/>
          <w:rtl w:val="0"/>
        </w:rPr>
      </w:r>
    </w:p>
    <w:tbl>
      <w:tblPr>
        <w:tblStyle w:val="Table4"/>
        <w:tblW w:w="9314.0" w:type="dxa"/>
        <w:jc w:val="center"/>
        <w:tblLayout w:type="fixed"/>
        <w:tblLook w:val="0400"/>
      </w:tblPr>
      <w:tblGrid>
        <w:gridCol w:w="3227"/>
        <w:gridCol w:w="6087"/>
        <w:tblGridChange w:id="0">
          <w:tblGrid>
            <w:gridCol w:w="3227"/>
            <w:gridCol w:w="6087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1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영향도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1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확인 질문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결정 변화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after="20" w:before="2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수혜자의 결정을 실제로 바꾸는가</w:t>
            </w:r>
          </w:p>
          <w:p w:rsidR="00000000" w:rsidDel="00000000" w:rsidP="00000000" w:rsidRDefault="00000000" w:rsidRPr="00000000" w14:paraId="0000001B">
            <w:pPr>
              <w:spacing w:after="20" w:before="20" w:lineRule="auto"/>
              <w:jc w:val="left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(이 개선안이 사용자의 검색·선택 행동을 실제로 바꿀 가능성이 있는가? )</w:t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1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1D">
            <w:pPr>
              <w:spacing w:after="20" w:before="2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영향을 받는 대상이 얼마나 되는가</w:t>
            </w:r>
          </w:p>
          <w:p w:rsidR="00000000" w:rsidDel="00000000" w:rsidP="00000000" w:rsidRDefault="00000000" w:rsidRPr="00000000" w14:paraId="000000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(영향을 받는 검색이나 사용자가 얼마나 많은가?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근거 강도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spacing w:after="20" w:before="2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뒷받침하는 인사이트가 지지 판정인가</w:t>
            </w:r>
          </w:p>
          <w:p w:rsidR="00000000" w:rsidDel="00000000" w:rsidP="00000000" w:rsidRDefault="00000000" w:rsidRPr="00000000" w14:paraId="000000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(33일차 인사이트 데이터가 이 개선안을 충분히 뒷받침하는가?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2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연쇄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23">
            <w:pPr>
              <w:spacing w:after="20" w:before="2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다른 지표에도 영향을 주는가</w:t>
            </w:r>
          </w:p>
          <w:p w:rsidR="00000000" w:rsidDel="00000000" w:rsidP="00000000" w:rsidRDefault="00000000" w:rsidRPr="00000000" w14:paraId="00000024">
            <w:pPr>
              <w:spacing w:after="20" w:before="20" w:lineRule="auto"/>
              <w:jc w:val="left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(0건률뿐 아니라 재검색, 클릭, 상세진입 같은 다른 지표에도 영향을 줄 가능성이 있는가? )</w:t>
            </w:r>
          </w:p>
        </w:tc>
      </w:tr>
    </w:tbl>
    <w:p w:rsidR="00000000" w:rsidDel="00000000" w:rsidP="00000000" w:rsidRDefault="00000000" w:rsidRPr="00000000" w14:paraId="00000025">
      <w:pPr>
        <w:spacing w:after="120" w:before="0" w:lineRule="auto"/>
        <w:rPr/>
      </w:pPr>
      <w:r w:rsidDel="00000000" w:rsidR="00000000" w:rsidRPr="00000000">
        <w:rPr>
          <w:rFonts w:ascii="맑은 고딕" w:hAnsi="맑은 고딕" w:eastAsia="맑은 고딕"/>
          <w:rtl w:val="0"/>
        </w:rPr>
      </w:r>
    </w:p>
    <w:tbl>
      <w:tblPr>
        <w:tblStyle w:val="Table5"/>
        <w:tblW w:w="9314.0" w:type="dxa"/>
        <w:jc w:val="center"/>
        <w:tblLayout w:type="fixed"/>
        <w:tblLook w:val="0400"/>
      </w:tblPr>
      <w:tblGrid>
        <w:gridCol w:w="3227"/>
        <w:gridCol w:w="6087"/>
        <w:tblGridChange w:id="0">
          <w:tblGrid>
            <w:gridCol w:w="3227"/>
            <w:gridCol w:w="6087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2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실행 난이도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2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확인 질문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after="20" w:before="2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필요한 데이터를 지금 가지고 있는가</w:t>
            </w:r>
          </w:p>
          <w:p w:rsidR="00000000" w:rsidDel="00000000" w:rsidP="00000000" w:rsidRDefault="00000000" w:rsidRPr="00000000" w14:paraId="0000002A">
            <w:pPr>
              <w:spacing w:after="20" w:before="20" w:lineRule="auto"/>
              <w:jc w:val="left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(필요한 로그와 데이터가 현재 있는가? )</w:t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2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2C">
            <w:pPr>
              <w:spacing w:after="20" w:before="2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실행 주체가 결정 권한을 가지는가</w:t>
            </w:r>
          </w:p>
          <w:p w:rsidR="00000000" w:rsidDel="00000000" w:rsidP="00000000" w:rsidRDefault="00000000" w:rsidRPr="00000000" w14:paraId="0000002D">
            <w:pPr>
              <w:spacing w:after="20" w:before="20" w:lineRule="auto"/>
              <w:jc w:val="left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(검색/서비스 운영 조직이 실제로 변경할 수 있는가? 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의존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after="20" w:before="2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다른 작업이 먼저 끝나야 하는가</w:t>
            </w:r>
          </w:p>
          <w:p w:rsidR="00000000" w:rsidDel="00000000" w:rsidP="00000000" w:rsidRDefault="00000000" w:rsidRPr="00000000" w14:paraId="00000030">
            <w:pPr>
              <w:spacing w:after="20" w:before="20" w:lineRule="auto"/>
              <w:jc w:val="left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(다른 개발이나 데이터 수집 작업이 먼저 필요한가? )</w:t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3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비용·시간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32">
            <w:pPr>
              <w:spacing w:after="20" w:before="2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현실적으로 얼마나 걸리는가</w:t>
            </w:r>
          </w:p>
          <w:p w:rsidR="00000000" w:rsidDel="00000000" w:rsidP="00000000" w:rsidRDefault="00000000" w:rsidRPr="00000000" w14:paraId="00000033">
            <w:pPr>
              <w:spacing w:after="20" w:before="20" w:lineRule="auto"/>
              <w:jc w:val="left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(실제 서비스에서 구현하는 데 얼마나 많은 시간·비용이 드는가? )</w:t>
            </w:r>
          </w:p>
        </w:tc>
      </w:tr>
    </w:tbl>
    <w:p w:rsidR="00000000" w:rsidDel="00000000" w:rsidP="00000000" w:rsidRDefault="00000000" w:rsidRPr="00000000" w14:paraId="00000034">
      <w:pPr>
        <w:spacing w:after="120" w:before="0" w:lineRule="auto"/>
        <w:rPr/>
      </w:pPr>
      <w:r w:rsidDel="00000000" w:rsidR="00000000" w:rsidRPr="00000000">
        <w:rPr>
          <w:rFonts w:ascii="맑은 고딕" w:hAnsi="맑은 고딕" w:eastAsia="맑은 고딕"/>
          <w:rtl w:val="0"/>
        </w:rPr>
      </w:r>
    </w:p>
    <w:tbl>
      <w:tblPr>
        <w:tblStyle w:val="Table6"/>
        <w:tblW w:w="9314.0" w:type="dxa"/>
        <w:jc w:val="center"/>
        <w:tblLayout w:type="fixed"/>
        <w:tblLook w:val="0400"/>
      </w:tblPr>
      <w:tblGrid>
        <w:gridCol w:w="1500"/>
        <w:gridCol w:w="7814"/>
        <w:tblGridChange w:id="0">
          <w:tblGrid>
            <w:gridCol w:w="1500"/>
            <w:gridCol w:w="7814"/>
          </w:tblGrid>
        </w:tblGridChange>
      </w:tblGrid>
      <w:tr>
        <w:trPr>
          <w:cantSplit w:val="0"/>
          <w:trHeight w:val="905.1560546874999" w:hRule="atLeast"/>
          <w:tblHeader w:val="0"/>
        </w:trPr>
        <w:tc>
          <w:tcPr>
            <w:shd w:fill="1f5d99" w:val="clear"/>
            <w:vAlign w:val="center"/>
          </w:tcPr>
          <w:p w:rsidR="00000000" w:rsidDel="00000000" w:rsidP="00000000" w:rsidRDefault="00000000" w:rsidRPr="00000000" w14:paraId="0000003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7" w:val="clear"/>
            <w:vAlign w:val="center"/>
          </w:tcPr>
          <w:p w:rsidR="00000000" w:rsidDel="00000000" w:rsidP="00000000" w:rsidRDefault="00000000" w:rsidRPr="00000000" w14:paraId="000000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난이도는 '우리가 하기 어렵다'가 아니라 '수혜자 조직이 실행하기 어렵다'로 판단한다.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20" w:before="0" w:lineRule="auto"/>
        <w:rPr>
          <w:sz w:val="19"/>
          <w:szCs w:val="19"/>
        </w:rPr>
      </w:pPr>
      <w:r w:rsidDel="00000000" w:rsidR="00000000" w:rsidRPr="00000000">
        <w:rPr>
          <w:rFonts w:ascii="맑은 고딕" w:hAnsi="맑은 고딕" w:eastAsia="맑은 고딕"/>
          <w:sz w:val="19"/>
          <w:szCs w:val="19"/>
          <w:rtl w:val="0"/>
        </w:rPr>
        <w:t xml:space="preserve">&gt;우리 팀이 하기 어렵냐”가 아니라 실제 서비스 조직이 실행하기 어려운지 판단 </w:t>
      </w:r>
    </w:p>
    <w:p w:rsidR="00000000" w:rsidDel="00000000" w:rsidP="00000000" w:rsidRDefault="00000000" w:rsidRPr="00000000" w14:paraId="00000038">
      <w:pPr>
        <w:spacing w:after="360" w:before="1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5d99"/>
          <w:sz w:val="51"/>
          <w:szCs w:val="51"/>
          <w:rtl w:val="0"/>
        </w:rPr>
        <w:t xml:space="preserve">3. 팀 개선안으로 문제 다시 출제</w:t>
      </w:r>
      <w:r w:rsidDel="00000000" w:rsidR="00000000" w:rsidRPr="00000000">
        <w:rPr>
          <w:rFonts w:ascii="맑은 고딕" w:hAnsi="맑은 고딕" w:eastAsia="맑은 고딕"/>
          <w:rtl w:val="0"/>
        </w:rPr>
      </w:r>
    </w:p>
    <w:p w:rsidR="00000000" w:rsidDel="00000000" w:rsidP="00000000" w:rsidRDefault="00000000" w:rsidRPr="00000000" w14:paraId="00000039">
      <w:pPr>
        <w:spacing w:after="160" w:lineRule="auto"/>
        <w:jc w:val="left"/>
        <w:rPr>
          <w:rFonts w:ascii="Malgun Gothic" w:cs="Malgun Gothic" w:eastAsia="Malgun Gothic" w:hAnsi="Malgun Gothic"/>
          <w:b w:val="0"/>
          <w:bCs w:val="0"/>
          <w:color w:val="333333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333333"/>
          <w:sz w:val="21"/>
          <w:szCs w:val="21"/>
          <w:rtl w:val="0"/>
        </w:rPr>
        <w:t xml:space="preserve">1교시에 만든 액션 문장을 배치하고 근거를 적는다. 2팀 3~4건, 1·3·4팀은 만든 문장 전부. </w:t>
      </w:r>
    </w:p>
    <w:p w:rsidR="00000000" w:rsidDel="00000000" w:rsidP="00000000" w:rsidRDefault="00000000" w:rsidRPr="00000000" w14:paraId="0000003A">
      <w:pPr>
        <w:spacing w:after="16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333333"/>
          <w:sz w:val="21"/>
          <w:szCs w:val="21"/>
          <w:rtl w:val="0"/>
        </w:rPr>
        <w:t xml:space="preserve">3교시 개선안 목록의 초안이므로 개수가 아니라 판정 근거가 평가 대상이다.</w:t>
      </w:r>
      <w:r w:rsidDel="00000000" w:rsidR="00000000" w:rsidRPr="00000000">
        <w:rPr>
          <w:rFonts w:ascii="맑은 고딕" w:hAnsi="맑은 고딕" w:eastAsia="맑은 고딕"/>
          <w:rtl w:val="0"/>
        </w:rPr>
      </w:r>
    </w:p>
    <w:tbl>
      <w:tblPr>
        <w:tblStyle w:val="Table7"/>
        <w:tblW w:w="9314.0" w:type="dxa"/>
        <w:jc w:val="center"/>
        <w:tblLayout w:type="fixed"/>
        <w:tblLook w:val="0400"/>
      </w:tblPr>
      <w:tblGrid>
        <w:gridCol w:w="3152"/>
        <w:gridCol w:w="6162"/>
        <w:tblGridChange w:id="0">
          <w:tblGrid>
            <w:gridCol w:w="3152"/>
            <w:gridCol w:w="6162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3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작성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3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팀 작성란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개선안 초안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1교시 기초실습 1에서 만든 액션 문장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2팀은 33일차 카드 번호. 1·3·4팀은 33일차 판단 (오늘 3교시에 카드 번호로 바꾼다)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영향도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높음 / 낮음 + 4기준 중 무엇으로 판단했는가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실행 난이도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높음 / 낮음 + 4기준 중 무엇으로 판단했는가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4구간 중 어디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실행 / 보류 / 범위 밖 / 제외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보류·범위 밖·제외라면 이유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20" w:before="0" w:lineRule="auto"/>
        <w:rPr/>
      </w:pPr>
      <w:r w:rsidDel="00000000" w:rsidR="00000000" w:rsidRPr="00000000">
        <w:rPr>
          <w:rFonts w:ascii="맑은 고딕" w:hAnsi="맑은 고딕" w:eastAsia="맑은 고딕"/>
          <w:rtl w:val="0"/>
        </w:rPr>
      </w:r>
    </w:p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Fonts w:ascii="맑은 고딕" w:hAnsi="맑은 고딕" w:eastAsia="맑은 고딕"/>
          <w:rtl w:val="0"/>
        </w:rPr>
      </w:r>
    </w:p>
    <w:tbl>
      <w:tblPr>
        <w:tblStyle w:val="Table8"/>
        <w:tblW w:w="9314.0" w:type="dxa"/>
        <w:jc w:val="center"/>
        <w:tblLayout w:type="fixed"/>
        <w:tblLook w:val="0400"/>
      </w:tblPr>
      <w:tblGrid>
        <w:gridCol w:w="1944"/>
        <w:gridCol w:w="8568"/>
        <w:tblGridChange w:id="0">
          <w:tblGrid>
            <w:gridCol w:w="3152"/>
            <w:gridCol w:w="6162"/>
          </w:tblGrid>
        </w:tblGridChange>
      </w:tblGrid>
      <w:tr>
        <w:trPr>
          <w:cantSplit w:val="0"/>
          <w:tblHeader w:val="0"/>
        </w:trPr>
        <w:tc>
          <w:tcPr>
            <w:tcW w:type="dxa" w:w="1944"/>
            <w:shd w:fill="1F4E78" w:val="clear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 w:rsidR="00000000" w:rsidDel="00000000" w:rsidP="00000000" w:rsidRDefault="00000000" w:rsidRPr="00000000" w14:paraId="0000004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맑은 고딕" w:hAnsi="맑은 고딕" w:eastAsia="맑은 고딕"/>
                <w:b/>
                <w:bCs w:val="1"/>
                <w:color w:val="FFFFFF"/>
                <w:sz w:val="19"/>
                <w:szCs w:val="20"/>
                <w:rtl w:val="0"/>
              </w:rPr>
              <w:t xml:space="preserve">작성 항목</w:t>
            </w:r>
            <w:r w:rsidDel="00000000" w:rsidR="00000000" w:rsidRPr="00000000">
              <w:rPr>
                <w:rFonts w:ascii="맑은 고딕" w:hAnsi="맑은 고딕" w:eastAsia="맑은 고딕"/>
                <w:b/>
                <w:color w:val="FFFFFF"/>
                <w:sz w:val="19"/>
                <w:rtl w:val="0"/>
              </w:rPr>
            </w:r>
          </w:p>
        </w:tc>
        <w:tc>
          <w:tcPr>
            <w:tcW w:type="dxa" w:w="8568"/>
            <w:shd w:fill="1F4E78" w:val="clear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 w:rsidR="00000000" w:rsidDel="00000000" w:rsidP="00000000" w:rsidRDefault="00000000" w:rsidRPr="00000000" w14:paraId="0000004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맑은 고딕" w:hAnsi="맑은 고딕" w:eastAsia="맑은 고딕"/>
                <w:b/>
                <w:bCs w:val="1"/>
                <w:color w:val="FFFFFF"/>
                <w:sz w:val="19"/>
                <w:szCs w:val="20"/>
                <w:rtl w:val="0"/>
              </w:rPr>
              <w:t xml:space="preserve">팀 작성란</w:t>
            </w:r>
            <w:r w:rsidDel="00000000" w:rsidR="00000000" w:rsidRPr="00000000">
              <w:rPr>
                <w:rFonts w:ascii="맑은 고딕" w:hAnsi="맑은 고딕" w:eastAsia="맑은 고딕"/>
                <w:b/>
                <w:color w:val="FFFFFF"/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1944"/>
            <w:shd w:fill="D9EAF7" w:val="clear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 w:rsidR="00000000" w:rsidDel="00000000" w:rsidP="00000000" w:rsidRDefault="00000000" w:rsidRPr="00000000" w14:paraId="0000004F">
            <w:pPr>
              <w:spacing w:after="20" w:before="20" w:lineRule="auto"/>
              <w:rPr/>
            </w:pPr>
            <w:r w:rsidDel="00000000" w:rsidR="00000000" w:rsidRPr="00000000">
              <w:rPr>
                <w:rFonts w:ascii="맑은 고딕" w:hAnsi="맑은 고딕" w:eastAsia="맑은 고딕"/>
                <w:b/>
                <w:color w:val="1F4E78"/>
                <w:sz w:val="18"/>
                <w:szCs w:val="19"/>
                <w:rtl w:val="0"/>
              </w:rPr>
              <w:t xml:space="preserve">개선안 초안</w:t>
            </w:r>
            <w:r w:rsidDel="00000000" w:rsidR="00000000" w:rsidRPr="00000000">
              <w:rPr>
                <w:rFonts w:ascii="맑은 고딕" w:hAnsi="맑은 고딕" w:eastAsia="맑은 고딕"/>
                <w:b/>
                <w:color w:val="1F4E78"/>
                <w:sz w:val="18"/>
                <w:rtl w:val="0"/>
              </w:rPr>
            </w:r>
          </w:p>
        </w:tc>
        <w:tc>
          <w:tcPr>
            <w:tcW w:type="dxa" w:w="8568"/>
            <w:shd w:fill="ffffff" w:val="clear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[카드 A] 0건 화면에 가격 범위 확대·최소 평점 하향·편의시설 일부 해제 선택지를 동등하게 제공한다. 적용 후 2주간 선택지별 노출 수·선택 수·조건 변경률·변경 후 결과 회복률을 관찰하고, 선택지 간 차이가 확인되면 후속 A/B 테스트로 노출 순서와 표현 방식을 검증한다.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[카드 C]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즉시 회복률과 세션 최종 회복률을 서로 다른 KPI로 관리한다. 1차 재검색 실패 시 이미 시도한 방법을 반복 제시하지 않고 다음 조건 변경을 단계적으로 안내한다.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[카드 D]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1차 파일럿에서는 0건 화면에 지역 변경 선택지를 우선 제시한다. 지역 변경·검색어 수정·조건 완화별 결과 회복률과 호텔 상세진입률을 각각 같은 분석 단위로 비교해 후속 제시 순서를 검증한다.</w:t>
            </w:r>
          </w:p>
        </w:tc>
      </w:tr>
      <w:tr>
        <w:trPr>
          <w:cantSplit w:val="0"/>
          <w:tblHeader w:val="0"/>
        </w:trPr>
        <w:tc>
          <w:tcPr>
            <w:tcW w:type="dxa" w:w="1944"/>
            <w:shd w:fill="D9EAF7" w:val="clear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 w:rsidR="00000000" w:rsidDel="00000000" w:rsidP="00000000" w:rsidRDefault="00000000" w:rsidRPr="00000000" w14:paraId="00000053">
            <w:pPr>
              <w:spacing w:after="20" w:before="20" w:lineRule="auto"/>
              <w:rPr/>
            </w:pPr>
            <w:r w:rsidDel="00000000" w:rsidR="00000000" w:rsidRPr="00000000">
              <w:rPr>
                <w:rFonts w:ascii="맑은 고딕" w:hAnsi="맑은 고딕" w:eastAsia="맑은 고딕"/>
                <w:b/>
                <w:color w:val="1F4E78"/>
                <w:sz w:val="18"/>
                <w:szCs w:val="19"/>
                <w:rtl w:val="0"/>
              </w:rPr>
              <w:t xml:space="preserve">근거</w:t>
            </w:r>
            <w:r w:rsidDel="00000000" w:rsidR="00000000" w:rsidRPr="00000000">
              <w:rPr>
                <w:rFonts w:ascii="맑은 고딕" w:hAnsi="맑은 고딕" w:eastAsia="맑은 고딕"/>
                <w:b/>
                <w:color w:val="1F4E78"/>
                <w:sz w:val="18"/>
                <w:rtl w:val="0"/>
              </w:rPr>
            </w:r>
          </w:p>
        </w:tc>
        <w:tc>
          <w:tcPr>
            <w:tcW w:type="dxa" w:w="8568"/>
            <w:shd w:fill="eaf3f7" w:val="clear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[카드 A]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편의시설 3개 이상 0건률 120/136=88.2%, 미설정 27/160=16.9%; 최소 평점 설정 115/152=75.7%; 가격 설정 106/146=72.6%. 검색 296건 기준이며 관찰 자료이므로 인과는 확정하지 않는다.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[카드 C]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즉시 회복 24/140=17.1%(전이 140건), 세션 최종 회복 21/28=75.0%(0건 경험 세션 28개). 분모가 다르므로 17.1%에서 75.0%로 상승했다고 표현하지 않는다.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[카드 D]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결과 회복률: 지역 변경 10/24=41.7%, 검색어 수정 11/41=26.8%, 조건 완화 11/41=26.8%. 상세진입률: 검색어 수정 3/10=30.0%, 조건 완화 8/41=19.5%, 지역 변경 3/24=12.5%. 탐색적 결과이며 검색어 수정 상세진입 n=10에 주의한다.</w:t>
            </w:r>
          </w:p>
        </w:tc>
      </w:tr>
      <w:tr>
        <w:trPr>
          <w:cantSplit w:val="0"/>
          <w:tblHeader w:val="0"/>
        </w:trPr>
        <w:tc>
          <w:tcPr>
            <w:tcW w:type="dxa" w:w="1944"/>
            <w:shd w:fill="D9EAF7" w:val="clear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 w:rsidR="00000000" w:rsidDel="00000000" w:rsidP="00000000" w:rsidRDefault="00000000" w:rsidRPr="00000000" w14:paraId="00000057">
            <w:pPr>
              <w:spacing w:after="20" w:before="20" w:lineRule="auto"/>
              <w:rPr/>
            </w:pPr>
            <w:r w:rsidDel="00000000" w:rsidR="00000000" w:rsidRPr="00000000">
              <w:rPr>
                <w:rFonts w:ascii="맑은 고딕" w:hAnsi="맑은 고딕" w:eastAsia="맑은 고딕"/>
                <w:b/>
                <w:color w:val="1F4E78"/>
                <w:sz w:val="18"/>
                <w:szCs w:val="19"/>
                <w:rtl w:val="0"/>
              </w:rPr>
              <w:t xml:space="preserve">영향도</w:t>
            </w:r>
            <w:r w:rsidDel="00000000" w:rsidR="00000000" w:rsidRPr="00000000">
              <w:rPr>
                <w:rFonts w:ascii="맑은 고딕" w:hAnsi="맑은 고딕" w:eastAsia="맑은 고딕"/>
                <w:b/>
                <w:color w:val="1F4E78"/>
                <w:sz w:val="18"/>
                <w:rtl w:val="0"/>
              </w:rPr>
            </w:r>
          </w:p>
        </w:tc>
        <w:tc>
          <w:tcPr>
            <w:tcW w:type="dxa" w:w="8568"/>
            <w:shd w:fill="ffffff" w:val="clear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[카드 A]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높음 — 결정 변화·범위·연쇄 기준. 0건 사용자의 다음 검색 행동을 바꾸고 결과 회복 및 상세진입 기회를 만들 수 있다. 근거 강도는 지지·부분 채택이므로 통제 없는 인과 표현은 피한다.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[카드 C]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높음 — 결정 변화·연쇄 기준. 첫 재검색의 성공 여부와 무관하게 다음 행동을 제시하고, 즉시 회복과 세션 최종 회복을 분리 관리하게 한다.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[카드 D]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높음(잠재) — 지역 변경의 회복률이 가장 높게 관측되어 퍼널의 선행 단계인 결과 노출에 영향을 줄 수 있다. 다만 카드 D는 탐색적 지지이므로 “가장 효과적”이 아니라 “우선 시험”으로 한정한다.</w:t>
            </w:r>
          </w:p>
        </w:tc>
      </w:tr>
      <w:tr>
        <w:trPr>
          <w:cantSplit w:val="0"/>
          <w:tblHeader w:val="0"/>
        </w:trPr>
        <w:tc>
          <w:tcPr>
            <w:tcW w:type="dxa" w:w="1944"/>
            <w:shd w:fill="D9EAF7" w:val="clear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 w:rsidR="00000000" w:rsidDel="00000000" w:rsidP="00000000" w:rsidRDefault="00000000" w:rsidRPr="00000000" w14:paraId="0000005B">
            <w:pPr>
              <w:spacing w:after="20" w:before="20" w:lineRule="auto"/>
              <w:rPr/>
            </w:pPr>
            <w:r w:rsidDel="00000000" w:rsidR="00000000" w:rsidRPr="00000000">
              <w:rPr>
                <w:rFonts w:ascii="맑은 고딕" w:hAnsi="맑은 고딕" w:eastAsia="맑은 고딕"/>
                <w:b/>
                <w:color w:val="1F4E78"/>
                <w:sz w:val="18"/>
                <w:szCs w:val="19"/>
                <w:rtl w:val="0"/>
              </w:rPr>
              <w:t xml:space="preserve">실행 난이도</w:t>
            </w:r>
            <w:r w:rsidDel="00000000" w:rsidR="00000000" w:rsidRPr="00000000">
              <w:rPr>
                <w:rFonts w:ascii="맑은 고딕" w:hAnsi="맑은 고딕" w:eastAsia="맑은 고딕"/>
                <w:b/>
                <w:color w:val="1F4E78"/>
                <w:sz w:val="18"/>
                <w:rtl w:val="0"/>
              </w:rPr>
            </w:r>
          </w:p>
        </w:tc>
        <w:tc>
          <w:tcPr>
            <w:tcW w:type="dxa" w:w="8568"/>
            <w:shd w:fill="eaf3f7" w:val="clear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[카드 A]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낮음 — 기존 SEARCH·SEARCH_FILTER로 0건과 조건 변경을 판정할 수 있고, 1차는 추천·개인화 없이 안내 문구와 정적 선택지로 구현한다.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[카드 C]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높음 — 전체 단계형 기능에는 직전 검색 상태 추적, 실패 판정, 다음 행동 분기, 화면 연동이 필요하다. 1단계는 KPI 정의·모니터링으로 축소한다.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[카드 D]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1단계 낮음 / 전체안 높음 — 지역 변경 선택지 한 개의 파일럿은 비교적 단순하지만, 세 방법의 개인화·자동 순위화는 신규 규칙과 충분한 표본이 필요하다.</w:t>
            </w:r>
          </w:p>
        </w:tc>
      </w:tr>
      <w:tr>
        <w:trPr>
          <w:cantSplit w:val="0"/>
          <w:tblHeader w:val="0"/>
        </w:trPr>
        <w:tc>
          <w:tcPr>
            <w:tcW w:type="dxa" w:w="1944"/>
            <w:shd w:fill="D9EAF7" w:val="clear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 w:rsidR="00000000" w:rsidDel="00000000" w:rsidP="00000000" w:rsidRDefault="00000000" w:rsidRPr="00000000" w14:paraId="0000005F">
            <w:pPr>
              <w:spacing w:after="20" w:before="20" w:lineRule="auto"/>
              <w:rPr/>
            </w:pPr>
            <w:r w:rsidDel="00000000" w:rsidR="00000000" w:rsidRPr="00000000">
              <w:rPr>
                <w:rFonts w:ascii="맑은 고딕" w:hAnsi="맑은 고딕" w:eastAsia="맑은 고딕"/>
                <w:b/>
                <w:color w:val="1F4E78"/>
                <w:sz w:val="18"/>
                <w:szCs w:val="19"/>
                <w:rtl w:val="0"/>
              </w:rPr>
              <w:t xml:space="preserve">구간</w:t>
            </w:r>
            <w:r w:rsidDel="00000000" w:rsidR="00000000" w:rsidRPr="00000000">
              <w:rPr>
                <w:rFonts w:ascii="맑은 고딕" w:hAnsi="맑은 고딕" w:eastAsia="맑은 고딕"/>
                <w:b/>
                <w:color w:val="1F4E78"/>
                <w:sz w:val="18"/>
                <w:rtl w:val="0"/>
              </w:rPr>
            </w:r>
          </w:p>
        </w:tc>
        <w:tc>
          <w:tcPr>
            <w:tcW w:type="dxa" w:w="8568"/>
            <w:shd w:fill="ffffff" w:val="clear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[카드 A]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영향도 높음 × 실행 난이도 낮음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[카드 C]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영향도 높음 × 실행 난이도 높음(단계 분리)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[카드 D]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1단계: 영향도 높음 × 난이도 낮음 / 전체안: 영향도 높음 × 난이도 높음</w:t>
            </w:r>
          </w:p>
        </w:tc>
      </w:tr>
      <w:tr>
        <w:trPr>
          <w:cantSplit w:val="0"/>
          <w:tblHeader w:val="0"/>
        </w:trPr>
        <w:tc>
          <w:tcPr>
            <w:tcW w:type="dxa" w:w="1944"/>
            <w:shd w:fill="D9EAF7" w:val="clear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 w:rsidR="00000000" w:rsidDel="00000000" w:rsidP="00000000" w:rsidRDefault="00000000" w:rsidRPr="00000000" w14:paraId="00000063">
            <w:pPr>
              <w:spacing w:after="20" w:before="20" w:lineRule="auto"/>
              <w:rPr/>
            </w:pPr>
            <w:r w:rsidDel="00000000" w:rsidR="00000000" w:rsidRPr="00000000">
              <w:rPr>
                <w:rFonts w:ascii="맑은 고딕" w:hAnsi="맑은 고딕" w:eastAsia="맑은 고딕"/>
                <w:b/>
                <w:color w:val="1F4E78"/>
                <w:sz w:val="18"/>
                <w:szCs w:val="19"/>
                <w:rtl w:val="0"/>
              </w:rPr>
              <w:t xml:space="preserve">판정</w:t>
            </w:r>
            <w:r w:rsidDel="00000000" w:rsidR="00000000" w:rsidRPr="00000000">
              <w:rPr>
                <w:rFonts w:ascii="맑은 고딕" w:hAnsi="맑은 고딕" w:eastAsia="맑은 고딕"/>
                <w:b/>
                <w:color w:val="1F4E78"/>
                <w:sz w:val="18"/>
                <w:rtl w:val="0"/>
              </w:rPr>
            </w:r>
          </w:p>
        </w:tc>
        <w:tc>
          <w:tcPr>
            <w:tcW w:type="dxa" w:w="8568"/>
            <w:shd w:fill="eaf3f7" w:val="clear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[카드 A]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실행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[카드 C]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단계적 실행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[카드 D]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지역 변경 1차 파일럿 실행, 전체 최적화는 보류</w:t>
            </w:r>
          </w:p>
        </w:tc>
      </w:tr>
      <w:tr>
        <w:trPr>
          <w:cantSplit w:val="0"/>
          <w:tblHeader w:val="0"/>
        </w:trPr>
        <w:tc>
          <w:tcPr>
            <w:tcW w:type="dxa" w:w="1944"/>
            <w:shd w:fill="D9EAF7" w:val="clear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 w:rsidR="00000000" w:rsidDel="00000000" w:rsidP="00000000" w:rsidRDefault="00000000" w:rsidRPr="00000000" w14:paraId="00000067">
            <w:pPr>
              <w:spacing w:after="20" w:before="20" w:lineRule="auto"/>
              <w:rPr/>
            </w:pPr>
            <w:r w:rsidDel="00000000" w:rsidR="00000000" w:rsidRPr="00000000">
              <w:rPr>
                <w:rFonts w:ascii="맑은 고딕" w:hAnsi="맑은 고딕" w:eastAsia="맑은 고딕"/>
                <w:b/>
                <w:color w:val="1F4E78"/>
                <w:sz w:val="18"/>
                <w:szCs w:val="19"/>
                <w:rtl w:val="0"/>
              </w:rPr>
              <w:t xml:space="preserve">사유</w:t>
            </w:r>
            <w:r w:rsidDel="00000000" w:rsidR="00000000" w:rsidRPr="00000000">
              <w:rPr>
                <w:rFonts w:ascii="맑은 고딕" w:hAnsi="맑은 고딕" w:eastAsia="맑은 고딕"/>
                <w:b/>
                <w:color w:val="1F4E78"/>
                <w:sz w:val="18"/>
                <w:rtl w:val="0"/>
              </w:rPr>
            </w:r>
          </w:p>
        </w:tc>
        <w:tc>
          <w:tcPr>
            <w:tcW w:type="dxa" w:w="8568"/>
            <w:shd w:fill="ffffff" w:val="clear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[카드 A] 신규 추천 데이터 없이 1차 관찰형 파일럿을 시작할 수 있다. 2주간 선택지별 노출·선택·조건 변경·결과 회복을 확인하고, 차이가 관측될 때만 후속 A/B 테스트로 순서와 문구를 최적화한다.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[카드 C]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영향은 크지만 단계형 UI 전체 구현은 의존성이 높다. 먼저 즉시 회복·최종 회복 KPI를 분리하고, 이후 실패 상태별 안내 규칙을 적용한다.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[카드 D]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지역 변경은 회복률 기준 우선 파일럿 후보지만 탐색적 표본이다. 검색어 추천·자동완성·개인화는 근거와 추천 데이터가 없어 추가 데이터 필요로 분리한다.</w:t>
            </w:r>
          </w:p>
        </w:tc>
      </w:tr>
    </w:tbl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맑은 고딕" w:hAnsi="맑은 고딕" w:eastAsia="맑은 고딕"/>
          <w:sz w:val="19"/>
          <w:szCs w:val="19"/>
          <w:rtl w:val="0"/>
        </w:rPr>
        <w:t xml:space="preserve">A는 바로 실행에 가장 가깝고, C는 단계형 안내라 중간 난이도, D는 가장 영향은 크지만 구현과 검증이 복잡해서 축소 실행</w:t>
      </w:r>
      <w:r w:rsidDel="00000000" w:rsidR="00000000" w:rsidRPr="00000000">
        <w:rPr>
          <w:rFonts w:ascii="맑은 고딕" w:hAnsi="맑은 고딕" w:eastAsia="맑은 고딕"/>
          <w:rtl w:val="0"/>
        </w:rPr>
        <w:t xml:space="preserve"> </w:t>
      </w:r>
    </w:p>
    <w:tbl>
      <w:tblPr>
        <w:tblStyle w:val="Table9"/>
        <w:tblW w:w="9314.0" w:type="dxa"/>
        <w:jc w:val="center"/>
        <w:tblLayout w:type="fixed"/>
        <w:tblLook w:val="0400"/>
      </w:tblPr>
      <w:tblGrid>
        <w:gridCol w:w="1500"/>
        <w:gridCol w:w="7814"/>
        <w:tblGridChange w:id="0">
          <w:tblGrid>
            <w:gridCol w:w="1500"/>
            <w:gridCol w:w="7814"/>
          </w:tblGrid>
        </w:tblGridChange>
      </w:tblGrid>
      <w:tr>
        <w:trPr>
          <w:cantSplit w:val="0"/>
          <w:tblHeader w:val="0"/>
        </w:trPr>
        <w:tc>
          <w:tcPr>
            <w:shd w:fill="1f5d99" w:val="clear"/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전제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7" w:val="clear"/>
            <w:vAlign w:val="center"/>
          </w:tcPr>
          <w:p w:rsidR="00000000" w:rsidDel="00000000" w:rsidP="00000000" w:rsidRDefault="00000000" w:rsidRPr="00000000" w14:paraId="000000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영향 높음·난이도 높음 구간의 항목은 1단계만 떼어 실행 가능한 크기로 쪼갠다.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120" w:before="0" w:lineRule="auto"/>
        <w:rPr/>
      </w:pPr>
      <w:r w:rsidDel="00000000" w:rsidR="00000000" w:rsidRPr="00000000">
        <w:rPr>
          <w:rFonts w:ascii="맑은 고딕" w:hAnsi="맑은 고딕" w:eastAsia="맑은 고딕"/>
          <w:rtl w:val="0"/>
        </w:rPr>
      </w:r>
    </w:p>
    <w:p>
      <w:pPr>
        <w:pStyle w:val="Heading1"/>
      </w:pPr>
      <w:r>
        <w:rPr>
          <w:rFonts w:ascii="맑은 고딕" w:hAnsi="맑은 고딕" w:eastAsia="맑은 고딕"/>
        </w:rPr>
        <w:t>3-1. 2팀 선택 카드 3개 상세 실행안</w:t>
      </w:r>
    </w:p>
    <w:p>
      <w:pPr>
        <w:spacing w:after="120" w:line="269" w:lineRule="auto"/>
      </w:pPr>
      <w:r>
        <w:rPr>
          <w:rFonts w:ascii="맑은 고딕" w:hAnsi="맑은 고딕" w:eastAsia="맑은 고딕"/>
          <w:b w:val="0"/>
          <w:color w:val="222222"/>
          <w:sz w:val="20"/>
        </w:rPr>
        <w:t>아래 실행안은 33일차 카드 A·C·D의 관측값만 사용한다. 목표 수치나 개선 효과는 임의로 만들지 않으며, 1차 적용 후 2주간 측정한 값으로 다음 단계를 결정한다.</w:t>
      </w:r>
    </w:p>
    <w:p>
      <w:pPr>
        <w:pStyle w:val="Heading2"/>
      </w:pPr>
      <w:r>
        <w:rPr>
          <w:rFonts w:ascii="맑은 고딕" w:hAnsi="맑은 고딕" w:eastAsia="맑은 고딕"/>
        </w:rPr>
        <w:t>카드 A — 제한 조건 완화 선택지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85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구체화 내용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대상·주체</w:t>
            </w:r>
          </w:p>
        </w:tc>
        <w:tc>
          <w:tcPr>
            <w:tcW w:type="dxa" w:w="85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대상: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가격·최소 평점·편의시설 제한 조건이 설정된 상태에서 total_result_count=0인 검색 사용자.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실행 주체: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검색 서비스 기획자와 프론트엔드 개발자.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구체 행동</w:t>
            </w:r>
          </w:p>
        </w:tc>
        <w:tc>
          <w:tcPr>
            <w:tcW w:type="dxa" w:w="85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화면 문구: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“현재 조건과 일치하는 숙소가 없습니다. 가격 범위를 넓히거나, 최소 평점을 낮추거나, 편의시설을 일부 해제해 더 많은 결과를 확인해 보세요.”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선택지: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가격 범위 확대 / 최소 평점 하향·해제 / 편의시설 일부 해제. 최초에는 우열 근거가 없으므로 동등하게 제시하고 개인화는 하지 않는다.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측정식</w:t>
            </w:r>
          </w:p>
        </w:tc>
        <w:tc>
          <w:tcPr>
            <w:tcW w:type="dxa" w:w="85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조건 변경률 =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완화 안내 후 위 세 조건 중 하나 이상을 완화해 검색한 후속 검색 수 ÷ 완화 안내가 노출된 0건 검색 수.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완화 후 결과 회복률 =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완화 후 total_result_count≥1인 후속 검색 수 ÷ 조건을 완화한 전체 후속 검색 수.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보조지표 =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회복 검색 후 hotel_detail_view가 발생한 검색 수 ÷ 완화 후 회복된 검색 수. hotel_click과 합산하지 않는다.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데이터·판정</w:t>
            </w:r>
          </w:p>
        </w:tc>
        <w:tc>
          <w:tcPr>
            <w:tcW w:type="dxa" w:w="85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연결: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SEARCH.search_id·session_id·search_time·total_result_count와 SEARCH_FILTER.search_id·price·user_rating_min·amenity_count를 사용한다.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조건 완화 판정: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동일 세션에서 시간순 직전 검색과 후속 검색을 비교해 가격 범위가 확대되거나, 최소 평점이 낮아지거나, 편의시설 수가 감소한 경우로 정의한다.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기간·의사결정</w:t>
            </w:r>
          </w:p>
        </w:tc>
        <w:tc>
          <w:tcPr>
            <w:tcW w:type="dxa" w:w="85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기간: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기능 적용일부터 2주간 수집하고 2주 종료 시 1차 검토한다.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결정: 선택지별 노출 수·선택 수·조건 변경 수·결과 회복 수를 함께 관찰한다. 선택지 간 차이가 확인되면 후속 A/B 테스트로 노출 순서와 표현 방식을 검증하며, 사전 근거 없는 목표치는 두지 않는다.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한계·통제</w:t>
            </w:r>
          </w:p>
        </w:tc>
        <w:tc>
          <w:tcPr>
            <w:tcW w:type="dxa" w:w="85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한계: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제한 조건과 0건의 관계는 관찰 자료이므로 인과를 확정하지 않는다.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통제: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지역·체류일·투숙객 수·조건 중첩 수를 함께 확인하고, 노출되지 않은 과거 자료와의 단순 전후 비교만으로 효과를 단정하지 않는다.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</w:rPr>
        <w:t>카드 C — 즉시 회복과 최종 회복의 단계형 관리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85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구체화 내용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목적</w:t>
            </w:r>
          </w:p>
        </w:tc>
        <w:tc>
          <w:tcPr>
            <w:tcW w:type="dxa" w:w="85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목적: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첫 재검색만 성공시키는 것이 아니라 첫 실패 이후에도 사용자가 다른 방법을 시도할 수 있도록 안내하되, 서로 다른 분석 단위를 섞지 않는다.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1단계</w:t>
            </w:r>
          </w:p>
        </w:tc>
        <w:tc>
          <w:tcPr>
            <w:tcW w:type="dxa" w:w="85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분석·운영: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즉시 회복률과 세션 최종 회복률을 대시보드의 별도 KPI로 정의한다.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즉시 회복률 =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0건 검색 직후 첫 후속 검색에서 total_result_count≥1인 전이 수 ÷ 0건 후 후속 검색 전이 수.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세션 최종 회복률 =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세션 마지막 검색에서 total_result_count≥1인 0건 경험 세션 수 ÷ 0건 경험 세션 수.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2단계</w:t>
            </w:r>
          </w:p>
        </w:tc>
        <w:tc>
          <w:tcPr>
            <w:tcW w:type="dxa" w:w="85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행동 규칙: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첫 후속 검색도 0건이면 이미 시도한 방법을 반복 제시하지 않고, 아직 시도하지 않은 범위 확대 방법을 한 단계씩 안내한다.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제안 흐름: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지역 변경 → 가격·평점·편의시설 완화 → 검색어 직접 수정 안내. 이 순서는 1차 파일럿 가설이며 개인화 순위로 확정하지 않는다.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난이도 분해</w:t>
            </w:r>
          </w:p>
        </w:tc>
        <w:tc>
          <w:tcPr>
            <w:tcW w:type="dxa" w:w="85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전체안: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상태 추적·분기 규칙·화면 처리가 필요해 영향도 높음×난이도 높음.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실행 가능한 최소 단위: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먼저 두 KPI와 첫 실패 건수를 모니터링하고, 다음 배포에서 첫 실패 사용자에게 한 종류의 추가 안내만 시험한다.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기간·판정</w:t>
            </w:r>
          </w:p>
        </w:tc>
        <w:tc>
          <w:tcPr>
            <w:tcW w:type="dxa" w:w="85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기간: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KPI 기준 확정 후 2주간 기준선을 수집하고, 단계형 안내 적용 후 별도 2주를 비교한다.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판정: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즉시 회복과 최종 회복을 각자 같은 분모의 이전 기간과 비교한다. 두 값의 차이를 “17.1%에서 75.0%로 상승”이라고 계산하지 않는다.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한계</w:t>
            </w:r>
          </w:p>
        </w:tc>
        <w:tc>
          <w:tcPr>
            <w:tcW w:type="dxa" w:w="85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주의: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세션 최종 회복 21/28은 재검색을 계속한 사용자의 선택 편향과 이탈 로그 누락 영향을 받을 수 있다. page_exit·session_end가 보완되기 전에는 실제 무이탈로 일반화하지 않는다.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</w:rPr>
        <w:t>카드 D — 지역 변경 우선 파일럿과 재검색 방법 비교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85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구체화 내용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1차 행동</w:t>
            </w:r>
          </w:p>
        </w:tc>
        <w:tc>
          <w:tcPr>
            <w:tcW w:type="dxa" w:w="85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대상: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0건 결과가 표시된 검색 사용자.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행동: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인접·대체 지역을 선택할 수 있는 정적 지역 변경 선택지를 우선 제시한다. 추천 지역 개인화나 연관 검색어 10개 제공은 근거가 없어 1차 범위에서 제외한다.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판정 근거</w:t>
            </w:r>
          </w:p>
        </w:tc>
        <w:tc>
          <w:tcPr>
            <w:tcW w:type="dxa" w:w="85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결과 회복: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지역 변경 10/24=41.7%로 검색어 수정·조건 완화 각 11/41=26.8%보다 높게 관측됐다.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상세진입: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검색어 수정 3/10=30.0%, 조건 완화 8/41=19.5%, 지역 변경 3/24=12.5%. 회복률 1위와 상세진입률 1위가 다르므로 하나의 “전환율”로 합치지 않는다.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측정식</w:t>
            </w:r>
          </w:p>
        </w:tc>
        <w:tc>
          <w:tcPr>
            <w:tcW w:type="dxa" w:w="85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지역 변경 후 결과 회복률 =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지역 변경 후 total_result_count≥1인 후속 검색 수 ÷ 0건 이후 지역을 변경한 전체 후속 검색 수.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검색어 수정 후 결과 회복률 =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검색어 수정 후 total_result_count≥1인 후속 검색 수 ÷ 0건 이후 검색어를 수정한 전체 후속 검색 수.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방법별 상세진입률 =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각 방법 선택 후 hotel_detail_view가 발생한 분석 대상 수 ÷ 동일 방법의 상세진입 분석 대상 수. 기존 카드의 분모 정의를 재현하고 방법별 n을 함께 표시한다.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비교 원칙</w:t>
            </w:r>
          </w:p>
        </w:tc>
        <w:tc>
          <w:tcPr>
            <w:tcW w:type="dxa" w:w="85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단위: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모든 재검색을 분모로 섞지 않고 지역 변경·검색어 수정·조건 완화별 분모를 분리한다.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표현: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지역 변경이 “가장 효과적”이라고 확정하지 않고 “현재 표본에서 회복률이 가장 높게 관측되어 우선 시험한다”고 쓴다.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기간·확대 조건</w:t>
            </w:r>
          </w:p>
        </w:tc>
        <w:tc>
          <w:tcPr>
            <w:tcW w:type="dxa" w:w="85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파일럿: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적용 후 2주간 노출 수·선택 수·회복 수·상세진입 수를 수집한다.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확대: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새 표본에서 지역 변경 우세가 재현되고 방법별 표본이 충분해진 뒤 제시 순서 조정 또는 A/B 테스트로 확대한다.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보류: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검색어 자동완성·연관 검색어 추천·개인화는 추천 후보 생성 규칙과 추가 행동 데이터가 필요하므로 2차 검토로 남긴다.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한계·반증</w:t>
            </w:r>
          </w:p>
        </w:tc>
        <w:tc>
          <w:tcPr>
            <w:tcW w:type="dxa" w:w="85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한계: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카드 D는 탐색적 지지이며 지역 변경 n=24, 검색어 수정 상세진입 n=10이다.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반증: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새 표본 또는 사용자·지역·원래 조건을 통제한 분석에서 지역 변경의 회복률 우세가 재현되지 않으면 우선 제시 근거를 철회한다.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</w:rPr>
        <w:t>3-2. 최종 우선순위 요약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8136"/>
      </w:tblGrid>
      <w:t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카드·구간</w:t>
            </w:r>
          </w:p>
        </w:tc>
        <w:tc>
          <w:tcPr>
            <w:tcW w:type="dxa" w:w="81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판정과 다음 행동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A · 높음/낮음</w:t>
            </w:r>
          </w:p>
        </w:tc>
        <w:tc>
          <w:tcPr>
            <w:tcW w:type="dxa" w:w="81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실행 — 정적 조건 완화 선택지를 동등하게 제공해 2주간 관찰하고, 선택지 간 차이가 확인되면 후속 A/B 테스트를 실시한다.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C · 높음/높음</w:t>
            </w:r>
          </w:p>
        </w:tc>
        <w:tc>
          <w:tcPr>
            <w:tcW w:type="dxa" w:w="81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단계적 실행 — KPI 분리를 먼저 완료하고, 첫 실패 후 다음 안내 기능은 한 단계씩 배포한다.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D · 1단계 높음/낮음</w:t>
            </w:r>
          </w:p>
        </w:tc>
        <w:tc>
          <w:tcPr>
            <w:tcW w:type="dxa" w:w="81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지역 변경 파일럿 실행 — 전체 개인화·자동 순위화는 추가 표본과 검증 전까지 보류한다.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</w:rPr>
        <w:t>3-3. 실습 대화에서 선택한 실행 액션</w:t>
      </w:r>
    </w:p>
    <w:p>
      <w:pPr>
        <w:spacing w:after="120" w:line="269" w:lineRule="auto"/>
      </w:pPr>
      <w:r>
        <w:rPr>
          <w:rFonts w:ascii="맑은 고딕" w:hAnsi="맑은 고딕" w:eastAsia="맑은 고딕"/>
          <w:b w:val="0"/>
          <w:color w:val="222222"/>
          <w:sz w:val="20"/>
        </w:rPr>
        <w:t>제출의 중심 근거는 선택 카드 A·C·D로 유지한다. 아래 네 항목은 실습에서 직접 고르고 영향도·난이도를 판정한 실행 후보이다. 동일 조건 반복과 순위 검증에는 카드 F·H의 보조 근거를 연결하되, 선택 카드 3장을 임의로 바꾸지는 않는다.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560"/>
      </w:tblGrid>
      <w:tr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실습 선택 액션</w:t>
            </w:r>
          </w:p>
        </w:tc>
        <w:tc>
          <w:tcPr>
            <w:tcW w:type="dxa" w:w="75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구체화·판정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1. 0건 화면의 지역 변경 선택지</w:t>
            </w:r>
          </w:p>
        </w:tc>
        <w:tc>
          <w:tcPr>
            <w:tcW w:type="dxa" w:w="75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근거 연결: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카드 D. 지역 변경 후 결과 회복률 10/24=41.7%가 현재 표본에서 가장 높게 관측됐다.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실행: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0건 결과 사용자에게 인접·대체 지역을 선택할 수 있는 정적 선택지를 우선 제시한다.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측정: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지역 변경 후 total_result_count≥1인 후속 검색 수 ÷ 0건 이후 지역을 변경한 전체 후속 검색 수.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기간·판정: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적용 후 2주간 측정. 영향도 높음·난이도 낮음으로 1차 실행하되, 탐색적 n=24이므로 “가장 효과적”이라고 단정하지 않는다.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2. 검색어 수정 안내</w:t>
            </w:r>
          </w:p>
        </w:tc>
        <w:tc>
          <w:tcPr>
            <w:tcW w:type="dxa" w:w="75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근거 연결: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카드 D. 검색어 수정 후 결과 회복률 11/41=26.8%; 상세진입률 3/10=30.0%이나 상세진입 표본은 작다.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실행: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기존 검색어가 입력된 수정 입력창과 안내 문구를 제공해 사용자가 직접 검색어를 바꾸게 한다.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측정: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검색어 수정 후 total_result_count≥1인 후속 검색 수 ÷ 0건 이후 검색어를 수정한 전체 후속 검색 수.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기간·판정: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2주 소규모 실행·측정. 영향도 낮음·난이도 낮음. 연관 검색어 10개·자동완성은 추천 근거가 없어 추가 데이터 필요로 분리한다.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3. 동일 조건 반복 방지</w:t>
            </w:r>
          </w:p>
        </w:tc>
        <w:tc>
          <w:tcPr>
            <w:tcW w:type="dxa" w:w="75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근거 연결: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선택 카드 A·C의 조건 완화·단계형 안내와 연결하며, 보조 카드 F에서 동일 조건 반복 53건의 결과 회복과 상세진입이 모두 0%로 관측됐다.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최종 기능: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직전 검색과 현재 검색의 검색어·가격·평점·편의시설을 비교해 동일 조건 반복을 감지하고, 반복 경고와 조건 완화 선택지를 제공한다.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1단계: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모든 0건 화면에 가격 범위 확대·최소 평점 하향·편의시설 일부 해제 안내를 먼저 노출한다.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측정: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조건 완화로 전환한 검색 수 ÷ 반복 경고 노출 검색 수; 완화 후 결과가 1건 이상인 검색 수 ÷ 경고 후 조건을 완화한 검색 수.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판정: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장기 잠재 영향도 높음·전체 구현 난이도 높음. 1단계 반응을 본 뒤 동일 조건 감지와 맞춤 경고를 2차로 개발한다. 0% 관측을 영구적 불가능으로 일반화하지 않는다.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4. 검색 결과 순위 검증</w:t>
            </w:r>
          </w:p>
        </w:tc>
        <w:tc>
          <w:tcPr>
            <w:tcW w:type="dxa" w:w="75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근거 연결: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보조 카드 H. 1위 상세진입률 110/149=73.8%이나 5위 19/109=17.4%가 4위 8/111=7.2%보다 높아 단조 감소가 아니다.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1차 분석: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기존 데이터에서 가격·평점·편의시설이 유사한 호텔끼리 묶고 순위별 hotel_detail_view 발생률을 비교한다.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측정: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해당 통제 집단·순위에서 hotel_detail_view가 발생한 결과 수 ÷ 동일 통제 집단·순위에 노출된 전체 결과 수.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판정: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현재 분석 작업은 영향도 낮음·난이도 낮음으로 실행한다. 분석 자체가 사용자 행동을 즉시 바꾸지는 않으며, 순위 효과가 유지될 때만 후속 정렬 A/B 테스트를 검토한다.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통제·한계: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가격뿐 아니라 평점·편의시설을 함께 통제한다. 관찰 분석으로 인과를 확정하지 않고, 동일 호텔의 순위 무작위화는 후속 실험으로 남긴다.</w:t>
            </w:r>
          </w:p>
        </w:tc>
      </w:tr>
    </w:tbl>
    <w:p>
      <w:pPr>
        <w:spacing w:after="120" w:line="269" w:lineRule="auto"/>
      </w:pPr>
      <w:r>
        <w:rPr>
          <w:rFonts w:ascii="맑은 고딕" w:hAnsi="맑은 고딕" w:eastAsia="맑은 고딕"/>
          <w:b/>
          <w:color w:val="1F4E78"/>
          <w:sz w:val="20"/>
        </w:rPr>
        <w:t xml:space="preserve">검증 메모: </w:t>
      </w:r>
      <w:r>
        <w:rPr>
          <w:rFonts w:ascii="맑은 고딕" w:hAnsi="맑은 고딕" w:eastAsia="맑은 고딕"/>
          <w:b w:val="0"/>
          <w:color w:val="222222"/>
          <w:sz w:val="20"/>
        </w:rPr>
        <w:t>A·C·D 모두 단정 표현을 피한다. A는 관찰 자료, C는 서로 다른 분모와 이탈 측정 공백, D는 탐색적 표본이라는 제한을 판정에 반영했다. 실습 선택 액션 중 F·H 근거는 보조 근거로만 사용했다.</w:t>
      </w:r>
    </w:p>
    <w:p w:rsidR="00000000" w:rsidDel="00000000" w:rsidP="00000000" w:rsidRDefault="00000000" w:rsidRPr="00000000" w14:paraId="0000006F">
      <w:pPr>
        <w:spacing w:after="360" w:before="1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5d99"/>
          <w:sz w:val="51"/>
          <w:szCs w:val="51"/>
          <w:rtl w:val="0"/>
        </w:rPr>
        <w:t xml:space="preserve">4. 제출 전 자기검증</w:t>
      </w:r>
      <w:r w:rsidDel="00000000" w:rsidR="00000000" w:rsidRPr="00000000">
        <w:rPr>
          <w:rFonts w:ascii="맑은 고딕" w:hAnsi="맑은 고딕" w:eastAsia="맑은 고딕"/>
          <w:rtl w:val="0"/>
        </w:rPr>
      </w:r>
    </w:p>
    <w:tbl>
      <w:tblPr>
        <w:tblStyle w:val="Table10"/>
        <w:tblW w:w="9314.0" w:type="dxa"/>
        <w:jc w:val="center"/>
        <w:tblLayout w:type="fixed"/>
        <w:tblLook w:val="0400"/>
      </w:tblPr>
      <w:tblGrid>
        <w:gridCol w:w="1937"/>
        <w:gridCol w:w="7377"/>
        <w:tblGridChange w:id="0">
          <w:tblGrid>
            <w:gridCol w:w="1937"/>
            <w:gridCol w:w="7377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7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체크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7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검증 질문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>
            <w:pPr>
              <w:jc w:val="center"/>
            </w:pPr>
            <w:r>
              <w:t>☑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1교시에 만든 액션 문장을 빠짐없이 배치했는가? (개수 하한 없음)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>
            <w:pPr>
              <w:jc w:val="center"/>
            </w:pPr>
            <w:r>
              <w:t>☑</w:t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영향도 판정에 근거 기준을 적었는가?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>
            <w:pPr>
              <w:jc w:val="center"/>
            </w:pPr>
            <w:r>
              <w:t>☑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난이도를 수혜자 조직 기준으로 판단했는가?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>
            <w:pPr>
              <w:jc w:val="center"/>
            </w:pPr>
            <w:r>
              <w:t>☑</w:t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근거가 약한 인사이트의 액션을 영향 높음으로 두지 않았는가?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>
            <w:pPr>
              <w:jc w:val="center"/>
            </w:pPr>
            <w:r>
              <w:t>☑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영향 높음·난이도 높음 항목을 쪼갰는가?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>
            <w:pPr>
              <w:jc w:val="center"/>
            </w:pPr>
            <w:r>
              <w:t>☑</w:t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제외·보류 항목의 사유를 적었는가?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>
            <w:pPr>
              <w:jc w:val="center"/>
            </w:pPr>
            <w:r>
              <w:t>☑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구현 범위를 넘는 항목을 범위 밖으로 분류했는가?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120" w:before="0" w:lineRule="auto"/>
        <w:rPr/>
      </w:pPr>
      <w:r w:rsidDel="00000000" w:rsidR="00000000" w:rsidRPr="00000000">
        <w:rPr>
          <w:rFonts w:ascii="맑은 고딕" w:hAnsi="맑은 고딕" w:eastAsia="맑은 고딕"/>
          <w:rtl w:val="0"/>
        </w:rPr>
      </w:r>
    </w:p>
    <w:tbl>
      <w:tblPr>
        <w:tblStyle w:val="Table11"/>
        <w:tblW w:w="9314.0" w:type="dxa"/>
        <w:jc w:val="center"/>
        <w:tblLayout w:type="fixed"/>
        <w:tblLook w:val="0400"/>
      </w:tblPr>
      <w:tblGrid>
        <w:gridCol w:w="1500"/>
        <w:gridCol w:w="7814"/>
        <w:tblGridChange w:id="0">
          <w:tblGrid>
            <w:gridCol w:w="1500"/>
            <w:gridCol w:w="7814"/>
          </w:tblGrid>
        </w:tblGridChange>
      </w:tblGrid>
      <w:tr>
        <w:trPr>
          <w:cantSplit w:val="0"/>
          <w:tblHeader w:val="0"/>
        </w:trPr>
        <w:tc>
          <w:tcPr>
            <w:shd w:fill="1f5d99" w:val="clear"/>
            <w:vAlign w:val="center"/>
          </w:tcPr>
          <w:p w:rsidR="00000000" w:rsidDel="00000000" w:rsidP="00000000" w:rsidRDefault="00000000" w:rsidRPr="00000000" w14:paraId="0000008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제출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7" w:val="clear"/>
            <w:vAlign w:val="center"/>
          </w:tcPr>
          <w:p w:rsidR="00000000" w:rsidDel="00000000" w:rsidP="00000000" w:rsidRDefault="00000000" w:rsidRPr="00000000" w14:paraId="000000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팀별 재구성 문제 1부와 팀 해답 1부를 함께 제출한다.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120" w:before="0" w:lineRule="auto"/>
        <w:rPr/>
      </w:pPr>
      <w:r w:rsidDel="00000000" w:rsidR="00000000" w:rsidRPr="00000000">
        <w:rPr>
          <w:rFonts w:ascii="맑은 고딕" w:hAnsi="맑은 고딕" w:eastAsia="맑은 고딕"/>
          <w:rtl w:val="0"/>
        </w:rPr>
      </w:r>
    </w:p>
    <w:sectPr>
      <w:pgSz w:h="16838" w:w="11906" w:orient="portrait"/>
      <w:pgMar w:bottom="1195" w:top="1195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6w3zKOLhMXpF6mNmw+CniYnmgg==">CgMxLjA4AHIhMTJUVm5DRGVFMFdDR01xRjl5YWlKRXY5WnlZdWNQTG94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