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맑은 고딕"/>
          <w:b/>
          <w:i w:val="0"/>
          <w:color w:val="0B2545"/>
          <w:sz w:val="48"/>
        </w:rPr>
        <w:t>데이터 증강 계획서</w:t>
      </w:r>
    </w:p>
    <w:p>
      <w:pPr>
        <w:spacing w:after="360"/>
      </w:pPr>
      <w:r>
        <w:rPr>
          <w:rFonts w:ascii="Calibri" w:hAnsi="Calibri" w:eastAsia="맑은 고딕"/>
          <w:b/>
          <w:i w:val="0"/>
          <w:color w:val="1F4D78"/>
          <w:sz w:val="28"/>
        </w:rPr>
        <w:t>1,000명 → 10,000명 의도 세그먼트 기반 A/B 시뮬레이션 재설계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내용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프로젝트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기준</w:t>
            </w:r>
          </w:p>
        </w:tc>
        <w:tc>
          <w:tcPr>
            <w:tcW w:type="dxa" w:w="7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2026-09-03 v03 비식별 원본 + 관측형 합성 1,000명 QA 교정본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확장 규모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10,000명: 대조군 5,000명 + 실험군 5,000명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설계 단위</w:t>
            </w:r>
          </w:p>
        </w:tc>
        <w:tc>
          <w:tcPr>
            <w:tcW w:type="dxa" w:w="7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사용자 의도 세그먼트 → 검색 행동 → 0건 반응 → 회복·상세진입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문서 상태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통합 재설계 작업본 v01 / 실제 생성 전 게이트 승인 필요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핵심 결정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이번 10,000명 확장은 단순 복제가 아니라, 같은 의도 세그먼트 구성을 가진 대조군과 실험군을 비교하는 검색 행동 시뮬레이션으로 설계한다.</w:t>
            </w:r>
          </w:p>
        </w:tc>
      </w:tr>
    </w:tbl>
    <w:p>
      <w:pPr>
        <w:spacing w:after="40"/>
      </w:pPr>
    </w:p>
    <w:p>
      <w:pPr>
        <w:spacing w:after="0" w:line="276" w:lineRule="auto"/>
      </w:pPr>
      <w:r>
        <w:rPr>
          <w:rFonts w:ascii="Calibri" w:hAnsi="Calibri" w:eastAsia="맑은 고딕"/>
          <w:b w:val="0"/>
          <w:i/>
          <w:color w:val="666666"/>
          <w:sz w:val="18"/>
        </w:rPr>
        <w:t>※ 본 문서는 2026-09-02 증강계획, 09-03 인사이트 실습, 09-04 2팀 개선안·Power BI 구성안과 교수 피드백을 통합한다.</w:t>
      </w:r>
    </w:p>
    <w:p>
      <w:pPr>
        <w:pStyle w:val="Heading1"/>
        <w:keepNext/>
      </w:pPr>
      <w:r>
        <w:t>1. 재설계 목적과 범위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1,000명 파일럿은 원본 세션 분포를 유지하는 관측형 합성 가능성을 검증했다. 10,000명 단계에서는 관측형 데이터만 늘리지 않고, 34일차 개선안이 어떤 의도의 사용자에게 효과적일지를 비교할 수 있는 대조군·실험군 시뮬레이션으로 확장한다.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1차 목표: 0건 검색 후 결과가 1건 이상 나오는 결과 회복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2차 목표: 회복된 검색에서 호텔 상세 진입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분석 목표: 전체 평균이 아니라 의도 세그먼트별 개선 효과와 불확실성 확인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비목표: 시뮬레이션을 실제 서비스 A/B 실험 결과로 표현하지 않음</w:t>
      </w:r>
    </w:p>
    <w:p>
      <w:pPr>
        <w:pStyle w:val="Heading1"/>
        <w:keepNext/>
      </w:pPr>
      <w:r>
        <w:t>2. 현재 기준선과 승인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5520"/>
        <w:gridCol w:w="2290"/>
      </w:tblGrid>
      <w:tr>
        <w:trPr>
          <w:tblHeader w:val="true"/>
        </w:trPr>
        <w:tc>
          <w:tcPr>
            <w:tcW w:type="dxa" w:w="15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구분</w:t>
            </w:r>
          </w:p>
        </w:tc>
        <w:tc>
          <w:tcPr>
            <w:tcW w:type="dxa" w:w="55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현재 기준</w:t>
            </w:r>
          </w:p>
        </w:tc>
        <w:tc>
          <w:tcPr>
            <w:tcW w:type="dxa" w:w="229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판정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원본 분석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SEARCH 296건, 0건 147건, 세션 43개, 연결 사용자 41명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기준선</w:t>
            </w:r>
          </w:p>
        </w:tc>
      </w:tr>
      <w:tr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파일럿</w:t>
            </w:r>
          </w:p>
        </w:tc>
        <w:tc>
          <w:tcPr>
            <w:tcW w:type="dxa" w:w="5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1,000세션·6900검색; 핵심 지표 절대차 최대 0.106%p</w:t>
            </w:r>
          </w:p>
        </w:tc>
        <w:tc>
          <w:tcPr>
            <w:tcW w:type="dxa" w:w="229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 PASS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DB 크기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97,898,496 bytes = 97.9 MB(10진) / 93.4 MiB(2진), 2026-09-05 원본 파일 실측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미충족</w:t>
            </w:r>
          </w:p>
        </w:tc>
      </w:tr>
      <w:tr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선행 경량화</w:t>
            </w:r>
          </w:p>
        </w:tc>
        <w:tc>
          <w:tcPr>
            <w:tcW w:type="dxa" w:w="5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VACUUM 포함 20MB 이하 목표</w:t>
            </w:r>
          </w:p>
        </w:tc>
        <w:tc>
          <w:tcPr>
            <w:tcW w:type="dxa" w:w="229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전 필수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DB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150MB 이하 목표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생성 후 게이트</w:t>
            </w:r>
          </w:p>
        </w:tc>
      </w:tr>
      <w:tr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 설계</w:t>
            </w:r>
          </w:p>
        </w:tc>
        <w:tc>
          <w:tcPr>
            <w:tcW w:type="dxa" w:w="5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 5,000 + treatment 5,000; sample_set_type 필수</w:t>
            </w:r>
          </w:p>
        </w:tc>
        <w:tc>
          <w:tcPr>
            <w:tcW w:type="dxa" w:w="229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교수 조건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희소 표본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지속 실패 4.7%, 검색어 수정 상세진입 n=10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불확실성 관리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1"/>
              </w:rPr>
              <w:t xml:space="preserve">중단 게이트 G0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1,000명 DB를 20MB 이하로 경량화하고 재생성·재QA하기 전에는 10,000명 생성을 시작하지 않는다.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원본 v03 DB 기준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증강 확률의 출발점은 합성 1,000명이 아니라 2026-09-03 v03 원본 DB다. USER 89명 중 검색에 연결된 활성 사용자는 41명, 검색 세션은 43개, 검색은 296건이다. 0건을 한 번 이상 경험한 사용자는 27명, 세션은 28개다.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1300"/>
        <w:gridCol w:w="37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기준</w:t>
            </w:r>
          </w:p>
        </w:tc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분자/분모</w:t>
            </w:r>
          </w:p>
        </w:tc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비율</w:t>
            </w:r>
          </w:p>
        </w:tc>
        <w:tc>
          <w:tcPr>
            <w:tcW w:type="dxa" w:w="3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10,000명 설계 용도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검색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147/296 검색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49.7%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단위 기준선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2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27/41명</w:t>
            </w:r>
          </w:p>
        </w:tc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65.9%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사용자 단위 실험 진입 확률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28/43세션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65.1%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세션 단위 QA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합성 1,000명은 원본 구조를 재현했는지 확인하는 QA 표본으로만 사용한다. 10,000명의 세그먼트 비중·행동 확률은 원본 41명·43세션·296검색을 기준으로 추정하고 소표본 불확실성을 함께 반영한다.</w:t>
      </w:r>
    </w:p>
    <w:p>
      <w:pPr>
        <w:pStyle w:val="Heading2"/>
        <w:keepNext/>
      </w:pPr>
      <w:r>
        <w:t>2.2 원본 0건 사용자의 필터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200"/>
        <w:gridCol w:w="1600"/>
        <w:gridCol w:w="3160"/>
      </w:tblGrid>
      <w:tr>
        <w:trPr>
          <w:tblHeader w:val="true"/>
        </w:trPr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첫 0건 필터 상태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사용자</w:t>
            </w:r>
          </w:p>
        </w:tc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27명 내 비중</w:t>
            </w:r>
          </w:p>
        </w:tc>
        <w:tc>
          <w:tcPr>
            <w:tcW w:type="dxa" w:w="3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설계 해석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17명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63.0%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두 완화안의 순서·조합 검증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7명</w:t>
            </w:r>
          </w:p>
        </w:tc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25.9%</w:t>
            </w:r>
          </w:p>
        </w:tc>
        <w:tc>
          <w:tcPr>
            <w:tcW w:type="dxa" w:w="31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지역 확대·검색어 수정 후보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2명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7.4%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요구 옵션 수 줄이기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가격만 설정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1명</w:t>
            </w:r>
          </w:p>
        </w:tc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3.7%</w:t>
            </w:r>
          </w:p>
        </w:tc>
        <w:tc>
          <w:tcPr>
            <w:tcW w:type="dxa" w:w="31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 범위 확대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구분 필수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필터 상태와 추정 의도는 실험 전 분류이고, SG1~SG4는 실험 후 판정하는 검색·전환 성과 결과군이다.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전체 실험 구조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10,000명은 세그먼트마다 5,000명을 만드는 구조가 아니다. 전체를 5,000명씩 나누고, 두 집단 안에 같은 세그먼트 비율을 배치한다.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80"/>
        <w:gridCol w:w="3880"/>
      </w:tblGrid>
      <w:tr>
        <w:trPr>
          <w:tblHeader w:val="true"/>
        </w:trPr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단계</w:t>
            </w:r>
          </w:p>
        </w:tc>
        <w:tc>
          <w:tcPr>
            <w:tcW w:type="dxa" w:w="38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대조군 5,000명</w:t>
            </w:r>
          </w:p>
        </w:tc>
        <w:tc>
          <w:tcPr>
            <w:tcW w:type="dxa" w:w="38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실험군 5,000명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기본 프로필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동일한 의도·지역·검색 여건 분포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동일한 의도·지역·검색 여건 분포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0건 화면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기존 관측형 반응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의도에 맞는 개선안 노출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사용자 행동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자연 재검색·반복·이탈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제안 선택·조건 변경·재검색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결과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회복·상세진입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회복·상세진입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식별 컬럼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sample_set_type=control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sample_set_type=treatment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공정한 비교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의도 세그먼트·지역·초기 필터 조건은 두 군에서 같게 맞추고, 실험군에서만 개선안 노출과 선택 확률이 달라지게 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의도 세그먼트 정의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세그먼트는 실험 후 발생한 행동으로 정의하지 않는다. 생성 시점에 사용자의 탐색 성향과 우선순위를 잠재 의도로 부여하고, 조건 변경은 그 뒤에 나오는 관측 행동으로 생성한다.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80"/>
        <w:gridCol w:w="2700"/>
        <w:gridCol w:w="248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intent_segment</w:t>
            </w:r>
          </w:p>
        </w:tc>
        <w:tc>
          <w:tcPr>
            <w:tcW w:type="dxa" w:w="24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의도 정의</w:t>
            </w:r>
          </w:p>
        </w:tc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생성할 행동 경향</w:t>
            </w:r>
          </w:p>
        </w:tc>
        <w:tc>
          <w:tcPr>
            <w:tcW w:type="dxa" w:w="24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실험군 주 제안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원하는 조건을 쉽게 포기하지 않음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반복·조건 강화 가능성 상승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경고 + 대안 비교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위치를 넓혀서라도 숙소를 찾음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인접지역·대체지역 선택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 확대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budget_flexible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예산을 조정해 결과를 찾음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최대가격 상향·가격 필터 해제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가격 범위 확대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option_count_flexible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수를 줄일 수 있음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옵션 수 감소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 줄이기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 표현이 문제라고 판단함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검색어 수정·연관어 선택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연관 검색어·자동완성 (근거: 카드 D, 검색어 수정 n=10·소표본)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rapid_resolver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여러 조건을 빠르게 바꿔 결과를 찾음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지역·가격·필터 복합 변경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가능성 상위 제안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9"/>
        </w:rPr>
        <w:t>중요: 의도는 행동을 강제하는 답이 아니라 행동 확률을 바꾸는 잠재 요인이다. 현재 DB에는 구체적 편의시설 종류가 없고 옵션 수만 있으므로, '편의시설 해제'가 아니라 '요구 옵션 수 감소'로 생성한다.</w:t>
      </w:r>
    </w:p>
    <w:p>
      <w:pPr>
        <w:pStyle w:val="Heading2"/>
        <w:keepNext/>
      </w:pPr>
      <w:r>
        <w:t>4.1 실험 후 검색·전환 성과 결과군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3880"/>
        <w:gridCol w:w="238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코드</w:t>
            </w:r>
          </w:p>
        </w:tc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결과군</w:t>
            </w:r>
          </w:p>
        </w:tc>
        <w:tc>
          <w:tcPr>
            <w:tcW w:type="dxa" w:w="38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판정 기준</w:t>
            </w:r>
          </w:p>
        </w:tc>
        <w:tc>
          <w:tcPr>
            <w:tcW w:type="dxa" w:w="23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실험 해석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SG1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직접 성공형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결과≥1, 세션 내 상세진입</w:t>
            </w:r>
          </w:p>
        </w:tc>
        <w:tc>
          <w:tcPr>
            <w:tcW w:type="dxa" w:w="2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처치 전 기준선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SG2</w:t>
            </w:r>
          </w:p>
        </w:tc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결과 노출·미선택형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결과≥1, 상세진입 없음</w:t>
            </w:r>
          </w:p>
        </w:tc>
        <w:tc>
          <w:tcPr>
            <w:tcW w:type="dxa" w:w="23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정렬·추천 개선 후보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SG3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재검색 회복형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0건 후 후속 검색에서 결과 발생</w:t>
            </w:r>
          </w:p>
        </w:tc>
        <w:tc>
          <w:tcPr>
            <w:tcW w:type="dxa" w:w="2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실험군에서 증가 목표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SG4</w:t>
            </w:r>
          </w:p>
        </w:tc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지속 실패형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0건, 세션 종료까지 미회복</w:t>
            </w:r>
          </w:p>
        </w:tc>
        <w:tc>
          <w:tcPr>
            <w:tcW w:type="dxa" w:w="23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실험군에서 감소 목표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세그먼트 비율 산정 방법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기존 DB에는 추정 의도가 직접 기록되지 않았다. 원본 검색 사용자 41명의 초기 필터 상태·이전 행동만을 신호로 사용해 추정 의도를 확률적으로 부여한다. SG1~SG4는 의도 부여에 사용하지 않고 처치 후 결과로만 판정한다.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800"/>
        <w:gridCol w:w="2810"/>
      </w:tblGrid>
      <w:tr>
        <w:trPr>
          <w:tblHeader w:val="true"/>
        </w:trPr>
        <w:tc>
          <w:tcPr>
            <w:tcW w:type="dxa" w:w="17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입력 신호</w:t>
            </w:r>
          </w:p>
        </w:tc>
        <w:tc>
          <w:tcPr>
            <w:tcW w:type="dxa" w:w="4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활용 방법</w:t>
            </w:r>
          </w:p>
        </w:tc>
        <w:tc>
          <w:tcPr>
            <w:tcW w:type="dxa" w:w="28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제약</w:t>
            </w:r>
          </w:p>
        </w:tc>
      </w:tr>
      <w:tr>
        <w:tc>
          <w:tcPr>
            <w:tcW w:type="dxa" w:w="1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초기 검색 의도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LOCATION_ONLY 28.4%, PRICE 3.0%, QUALITY_FILTER 1.0%, AMENITY 10.5%, MIXED 57.1% 분포를 교정 근거로 사용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이 코드와 사용자 의도는 동일하지 않음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후 첫 행동</w:t>
            </w:r>
          </w:p>
        </w:tc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조건, 지역 변경, 검색어 변경, 조건 완화, 강화, 복합 신호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사후 행동을 그대로 세그먼트명으로 사용 금지</w:t>
            </w:r>
          </w:p>
        </w:tc>
      </w:tr>
      <w:tr>
        <w:tc>
          <w:tcPr>
            <w:tcW w:type="dxa" w:w="1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세션 탐색성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 횟수, 변경 다양성, 최종 회복 여부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발생 후 검색 횟수를 인과로 강제하지 않음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지역·조건</w:t>
            </w:r>
          </w:p>
        </w:tc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지역, 가격, 옵션 수 강도를 함께 보정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희소 셀은 인접 범주 병합 또는 불확실성 확대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1차: 행동 신호 기반 확률 점수를 계산한다.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2차: 사용자당 intent_segment 1개를 seed 기반으로 추출한다.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3차: 산출된 비율을 control·treatment에 동일하게 층화 배정한다.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4차: 세그먼트 비율을 ±5%p 변경해 전체 결론의 민감도를 확인한다.</w:t>
      </w:r>
    </w:p>
    <w:p>
      <w:pPr>
        <w:pStyle w:val="Heading1"/>
        <w:keepNext/>
      </w:pPr>
      <w:r>
        <w:t>6. 세그먼트별 A/B 시나리오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550"/>
        <w:gridCol w:w="2500"/>
        <w:gridCol w:w="1800"/>
        <w:gridCol w:w="2060"/>
      </w:tblGrid>
      <w:tr>
        <w:trPr>
          <w:tblHeader w:val="true"/>
        </w:trPr>
        <w:tc>
          <w:tcPr>
            <w:tcW w:type="dxa" w:w="14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세그먼트</w:t>
            </w:r>
          </w:p>
        </w:tc>
        <w:tc>
          <w:tcPr>
            <w:tcW w:type="dxa" w:w="15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대조군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실험군 처치</w:t>
            </w:r>
          </w:p>
        </w:tc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주 KPI</w:t>
            </w:r>
          </w:p>
        </w:tc>
        <w:tc>
          <w:tcPr>
            <w:tcW w:type="dxa" w:w="2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34일차 근거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조건 고수형</w:t>
            </w:r>
          </w:p>
        </w:tc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기존 재검색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 반복 감지 + 완화 선택지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반복률↓, 회복률↑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 53건 회복 0%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위치 유연형</w:t>
            </w:r>
          </w:p>
        </w:tc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지역 변경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인접지역 선택지 우선 노출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 선택률, 회복률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 변경 회복 10/24=41.7%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예산 유연형</w:t>
            </w:r>
          </w:p>
        </w:tc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가격 변경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가격 범위 확대 선택지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선택률, 조건변경률, 회복률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가격 설정 검색 0건률 72.6%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옵션 수 유연형</w:t>
            </w:r>
          </w:p>
        </w:tc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옵션 수 감소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요구 옵션 수 줄이기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선택률, 회복률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옵션 수 조건별 재계산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표현 수정형</w:t>
            </w:r>
          </w:p>
        </w:tc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검색어 수정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연관 검색어 10개·자동완성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수정률, 회복률, 상세진입률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상세진입 3/10=30%; 고불확실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빠른 해결형</w:t>
            </w:r>
          </w:p>
        </w:tc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복합 변경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예상 회복 순위 1개씩 단계 제안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첫 회복, 최종 회복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즉시 17.1%, 세션 최종 75.0%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※ 17.1%는 0건→다음 검색 전이 140건, 75.0%는 0건 경험 세션 28개가 분모다. 두 비율을 17.1%→75.0% 상승으로 표현하지 않는다.</w:t>
      </w:r>
    </w:p>
    <w:p>
      <w:pPr>
        <w:pStyle w:val="Heading1"/>
        <w:keepNext/>
      </w:pPr>
      <w:r>
        <w:t>7. 효과 가정과 불확실성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실험군의 성과를 하나의 고정값으로 만들지 않는다. 각 세그먼트에서 기준 회복확률을 추정하고, 개선안의 상승폭을 보수·기준·낙관 세 시나리오로 나눈다.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구분</w:t>
            </w:r>
          </w:p>
        </w:tc>
        <w:tc>
          <w:tcPr>
            <w:tcW w:type="dxa" w:w="3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효과 가정</w:t>
            </w:r>
          </w:p>
        </w:tc>
        <w:tc>
          <w:tcPr>
            <w:tcW w:type="dxa" w:w="4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해석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보수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세그먼트별 회복률 +2~3%p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제안을 봐도 반응이 작은 경우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기준</w:t>
            </w:r>
          </w:p>
        </w:tc>
        <w:tc>
          <w:tcPr>
            <w:tcW w:type="dxa" w:w="3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세그먼트별 회복률 +5~8%p</w:t>
            </w:r>
          </w:p>
        </w:tc>
        <w:tc>
          <w:tcPr>
            <w:tcW w:type="dxa" w:w="4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합리적인 기대 효과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낙관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세그먼트별 회복률 +10~15%p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맞춤 제안 반응이 큰 경우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위 범위는 확정 성과가 아니라 시뮬레이션 시작값이다. 세그먼트별 표본수와 기준율을 보고 파라미터 표에서 별도 승인한다.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불확실성 원인</w:t>
            </w:r>
          </w:p>
        </w:tc>
        <w:tc>
          <w:tcPr>
            <w:tcW w:type="dxa" w:w="4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처리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대시보드 표시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기준 표본이 작음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비율에 Beta(1,1) 사전분포를 적용해 후험분포 추정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평균 + 95% 불확실성 구간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검색어 수정 n=10</w:t>
            </w:r>
          </w:p>
        </w:tc>
        <w:tc>
          <w:tcPr>
            <w:tcW w:type="dxa" w:w="4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효과 분포를 넓게 설정; 우선순위 확정 금지</w:t>
            </w:r>
          </w:p>
        </w:tc>
        <w:tc>
          <w:tcPr>
            <w:tcW w:type="dxa" w:w="2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고불확실 배지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지속 실패 4.7%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복제로 성공 케이스를 인위 생성하지 않음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 n·신뢰구간 병기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 비율 미지</w:t>
            </w:r>
          </w:p>
        </w:tc>
        <w:tc>
          <w:tcPr>
            <w:tcW w:type="dxa" w:w="4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비율 ±5%p 민감도 분석</w:t>
            </w:r>
          </w:p>
        </w:tc>
        <w:tc>
          <w:tcPr>
            <w:tcW w:type="dxa" w:w="2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세그먼트 구성 슬라이서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난수 편동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시나리오별 최소 1,000회 Monte Carlo 반복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승산확률·효과 범위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시뮬레이션 판정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4480"/>
        <w:gridCol w:w="1050"/>
        <w:gridCol w:w="1980"/>
      </w:tblGrid>
      <w:tr>
        <w:trPr>
          <w:tblHeader w:val="true"/>
        </w:trPr>
        <w:tc>
          <w:tcPr>
            <w:tcW w:type="dxa" w:w="1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KPI</w:t>
            </w:r>
          </w:p>
        </w:tc>
        <w:tc>
          <w:tcPr>
            <w:tcW w:type="dxa" w:w="44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계산식</w:t>
            </w:r>
          </w:p>
        </w:tc>
        <w:tc>
          <w:tcPr>
            <w:tcW w:type="dxa" w:w="10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grain</w:t>
            </w:r>
          </w:p>
        </w:tc>
        <w:tc>
          <w:tcPr>
            <w:tcW w:type="dxa" w:w="19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판정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후 결과 회복률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결과≥1 후속 검색 / 0건 후 후속 검색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전이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1차 성공</w:t>
            </w:r>
          </w:p>
        </w:tc>
      </w:tr>
      <w:tr>
        <w:tc>
          <w:tcPr>
            <w:tcW w:type="dxa" w:w="1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제안 선택률</w:t>
            </w:r>
          </w:p>
        </w:tc>
        <w:tc>
          <w:tcPr>
            <w:tcW w:type="dxa" w:w="4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제안 선택 / 제안 노출</w:t>
            </w:r>
          </w:p>
        </w:tc>
        <w:tc>
          <w:tcPr>
            <w:tcW w:type="dxa" w:w="1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</w:t>
            </w:r>
          </w:p>
        </w:tc>
        <w:tc>
          <w:tcPr>
            <w:tcW w:type="dxa" w:w="19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중간 반응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 변경률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조건을 넓힌 후속 검색 / 제안 노출 0건 검색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노출/검색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행동 변화</w:t>
            </w:r>
          </w:p>
        </w:tc>
      </w:tr>
      <w:tr>
        <w:tc>
          <w:tcPr>
            <w:tcW w:type="dxa" w:w="1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반복률</w:t>
            </w:r>
          </w:p>
        </w:tc>
        <w:tc>
          <w:tcPr>
            <w:tcW w:type="dxa" w:w="4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후속 검색 / 0건 후 후속 검색</w:t>
            </w:r>
          </w:p>
        </w:tc>
        <w:tc>
          <w:tcPr>
            <w:tcW w:type="dxa" w:w="1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전이</w:t>
            </w:r>
          </w:p>
        </w:tc>
        <w:tc>
          <w:tcPr>
            <w:tcW w:type="dxa" w:w="19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감소 목표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호텔 상세진입률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후 detail 존재 전이 / 회복 전이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전이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2차 성공</w:t>
            </w:r>
          </w:p>
        </w:tc>
      </w:tr>
      <w:tr>
        <w:tc>
          <w:tcPr>
            <w:tcW w:type="dxa" w:w="1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예약 완료율</w:t>
            </w:r>
          </w:p>
        </w:tc>
        <w:tc>
          <w:tcPr>
            <w:tcW w:type="dxa" w:w="4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booking_complete 검색 / 상세진입 검색</w:t>
            </w:r>
          </w:p>
        </w:tc>
        <w:tc>
          <w:tcPr>
            <w:tcW w:type="dxa" w:w="1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검색/예약</w:t>
            </w:r>
          </w:p>
        </w:tc>
        <w:tc>
          <w:tcPr>
            <w:tcW w:type="dxa" w:w="19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color w:val="9C0006"/>
                <w:sz w:val="18"/>
              </w:rPr>
              <w:t>2026-09-07 무결성 검증 완료 전 참고 지표; 최종 성과 판정 제외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세션 최종 회복률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마지막 검색 결과≥1 세션 / 0건 경험 세션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세션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최종 결과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전체 A/B 효과와 세그먼트별 A/B 효과를 모두 계산한다.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차이(%p), 상대증감(%), 95% 구간, treatment 우세 확률을 함께 표시한다.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세그먼트별 여러 비교는 탐색적 결과로 표시하고, 여러 비교 보정 여부를 주석으로 남긴다.</w:t>
      </w:r>
    </w:p>
    <w:p>
      <w:pPr>
        <w:pStyle w:val="Heading1"/>
        <w:keepNext/>
      </w:pPr>
      <w:r>
        <w:t>9. 데이터 모델 확장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컬럼</w:t>
            </w:r>
          </w:p>
        </w:tc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값 예시</w:t>
            </w:r>
          </w:p>
        </w:tc>
        <w:tc>
          <w:tcPr>
            <w:tcW w:type="dxa" w:w="3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역할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sample_set_type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control / treatment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전체 A/B 구분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intent_segment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 / location_flexible / …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사전 의도 세그먼트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intent_assignment_prob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0~1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의도 부여 확률 추적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observed_behavior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same / region / price / rating / amenity / query / mixed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실제 재검색 행동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treatment_policy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none / personalized_zero_result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적용 정책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suggestion_type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region_expand / price_relax / rating_relax / …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 선택지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suggestion_exposed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 여부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suggestion_selected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선택 여부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result_recovered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후속 검색 결과≥1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hotel_detail_entered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후 상세진입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scenario_type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conservative / base / optimistic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효과 가정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simulation_run_id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SIM_BASE_0001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실행 구분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random_seed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20260904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재현성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19"/>
        </w:rPr>
        <w:t>권장 구조: USER에 intent_segment, 실험 배정 테이블에 sample_set_type, ActionEvent에 노출·선택, SearchTransition에 observed_behavior·result_recovered, SessionSummary에 outcome_segment(SG1~SG4)를 저장한다. 예약은 booking_complete 이벤트의 search_id로 연결한 브리지를 별도로 둔다.</w:t>
      </w:r>
    </w:p>
    <w:p>
      <w:pPr>
        <w:pStyle w:val="Heading1"/>
        <w:keepNext/>
      </w:pPr>
      <w:r>
        <w:t>10. 생성 파이프라인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5700"/>
        <w:gridCol w:w="2810"/>
      </w:tblGrid>
      <w:tr>
        <w:trPr>
          <w:tblHeader w:val="true"/>
        </w:trPr>
        <w:tc>
          <w:tcPr>
            <w:tcW w:type="dxa" w:w="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순서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작업</w:t>
            </w:r>
          </w:p>
        </w:tc>
        <w:tc>
          <w:tcPr>
            <w:tcW w:type="dxa" w:w="28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완료 기준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G0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1,000명 DB 구조 점검 → 인덱스·중복 결과 최소화 → VACUUM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20MB 이하, QA 재PASS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G1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1,000명 사용자에 의도 확률 점수·세그먼트 부여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전수 1개 의도, 신호·seed 기록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G2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10,000명 기본 프로필 생성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단순 ID 복제 없음, 분포 QA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G3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층화 후 5,000/5,000 배정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군 간 세그먼트·지역·조건 균형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G4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대조군 관측형, 실험군 맞춤 제안 행동 생성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처치 외 파라미터 동일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G5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3개 시나리오·각 1,000회 반복 시뮬레이션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run_id·seed·가정 추적 가능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G6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PK/FK·시간순서·플래그·지표·용량 QA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DB 150MB 이하, 오류 0건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G7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Power BI 분석 마트·매니페스트 생성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분모·grain·가정 주석 완료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단순 복제 방지 규칙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원본 세션 하나를 그대로 반복하지 않고, 사용자 속성·의도·지역·필터·행동을 조건부 확률로 새로 추출한다.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원본의 희소 결과를 단순히 10배 복사해 신뢰도가 높아졌다고 표현하지 않는다.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실험군의 성공을 임의로 확정하지 않고, 노출→선택→변경→회복→상세진입 각 단계를 확률적으로 생성한다.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모든 시나리오는 설정 파일, 버전, seed, 소스 해시, 실행 시간을 매니페스트에 남긴다.</w:t>
      </w:r>
    </w:p>
    <w:p>
      <w:pPr>
        <w:pStyle w:val="Heading1"/>
        <w:keepNext/>
      </w:pPr>
      <w:r>
        <w:t>12. 데이터 품질·DB 게이트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00"/>
        <w:gridCol w:w="3360"/>
      </w:tblGrid>
      <w:tr>
        <w:trPr>
          <w:tblHeader w:val="true"/>
        </w:trPr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게이트</w:t>
            </w:r>
          </w:p>
        </w:tc>
        <w:tc>
          <w:tcPr>
            <w:tcW w:type="dxa" w:w="4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검증 항목</w:t>
            </w:r>
          </w:p>
        </w:tc>
        <w:tc>
          <w:tcPr>
            <w:tcW w:type="dxa" w:w="3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통과 기준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용량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VACUUM 후 / 10,000명 생성 후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≤20MB / ≤150MB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무결성</w:t>
            </w:r>
          </w:p>
        </w:tc>
        <w:tc>
          <w:tcPr>
            <w:tcW w:type="dxa" w:w="4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USER→SEARCH→FILTER→RESULT→EVENT PK/FK</w:t>
            </w:r>
          </w:p>
        </w:tc>
        <w:tc>
          <w:tcPr>
            <w:tcW w:type="dxa" w:w="3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고아키·중복키 0건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균형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control/treatment 세그먼트·지역·초기조건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사전 정의 허용차 이내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품질 플래그</w:t>
            </w:r>
          </w:p>
        </w:tc>
        <w:tc>
          <w:tcPr>
            <w:tcW w:type="dxa" w:w="4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invalid_stay_date_flag, click_in_result_flag</w:t>
            </w:r>
          </w:p>
        </w:tc>
        <w:tc>
          <w:tcPr>
            <w:tcW w:type="dxa" w:w="3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도메인·필터 규칙 준수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행동 논리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노출 전 선택, 회복 전 상세진입, 시간 역전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논리 위반 0건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재현성</w:t>
            </w:r>
          </w:p>
        </w:tc>
        <w:tc>
          <w:tcPr>
            <w:tcW w:type="dxa" w:w="4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동일 config·seed 재실행</w:t>
            </w:r>
          </w:p>
        </w:tc>
        <w:tc>
          <w:tcPr>
            <w:tcW w:type="dxa" w:w="3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핵심 지표·해시 일치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v03 품질 규칙: 숙박 날짜 지표는 invalid_stay_date_flag=0만 사용하고, 노출 기반 클릭률은 hotel_click 중 click_in_result_flag=1만 사용한다. 행동 존재 분석에서는 예외 행을 삭제하지 않고 한계를 표시한다.</w:t>
      </w:r>
    </w:p>
    <w:p>
      <w:pPr>
        <w:pStyle w:val="Heading1"/>
        <w:keepNext/>
      </w:pPr>
      <w:r>
        <w:t>13. Power BI 대시보드 연결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40"/>
        <w:gridCol w:w="412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페이지</w:t>
            </w:r>
          </w:p>
        </w:tc>
        <w:tc>
          <w:tcPr>
            <w:tcW w:type="dxa" w:w="344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핵심 질문</w:t>
            </w:r>
          </w:p>
        </w:tc>
        <w:tc>
          <w:tcPr>
            <w:tcW w:type="dxa" w:w="41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주요 시각화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01 Overview</w:t>
            </w:r>
          </w:p>
        </w:tc>
        <w:tc>
          <w:tcPr>
            <w:tcW w:type="dxa" w:w="3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전체 A/B 결과와 사업적 판단은?</w:t>
            </w:r>
          </w:p>
        </w:tc>
        <w:tc>
          <w:tcPr>
            <w:tcW w:type="dxa" w:w="41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회복률·상세진입률 차이, 95% 구간, 승산확률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02 세그먼트 현황</w:t>
            </w:r>
          </w:p>
        </w:tc>
        <w:tc>
          <w:tcPr>
            <w:tcW w:type="dxa" w:w="34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10,000명은 어떤 의도로 구성됐나?</w:t>
            </w:r>
          </w:p>
        </w:tc>
        <w:tc>
          <w:tcPr>
            <w:tcW w:type="dxa" w:w="41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세그먼트 비율, 지역·조건 구성, A/B 균형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03 세그먼트별 A/B</w:t>
            </w:r>
          </w:p>
        </w:tc>
        <w:tc>
          <w:tcPr>
            <w:tcW w:type="dxa" w:w="3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어떤 의도군에서 개선 가능성이 높은가?</w:t>
            </w:r>
          </w:p>
        </w:tc>
        <w:tc>
          <w:tcPr>
            <w:tcW w:type="dxa" w:w="41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효과 크기 포레스트 플롯, 분자·분모 툴팁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04 행동 퍼널</w:t>
            </w:r>
          </w:p>
        </w:tc>
        <w:tc>
          <w:tcPr>
            <w:tcW w:type="dxa" w:w="34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노출부터 상세진입까지 어디서 줄었나?</w:t>
            </w:r>
          </w:p>
        </w:tc>
        <w:tc>
          <w:tcPr>
            <w:tcW w:type="dxa" w:w="41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노출→선택→변경→회복→상세짅입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05 시나리오·불확실성</w:t>
            </w:r>
          </w:p>
        </w:tc>
        <w:tc>
          <w:tcPr>
            <w:tcW w:type="dxa" w:w="3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가정이 바뀌어도 결론이 유지되나?</w:t>
            </w:r>
          </w:p>
        </w:tc>
        <w:tc>
          <w:tcPr>
            <w:tcW w:type="dxa" w:w="41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보수·기준·낙관 선택, 분포·구간, 민감도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06 QA·한계</w:t>
            </w:r>
          </w:p>
        </w:tc>
        <w:tc>
          <w:tcPr>
            <w:tcW w:type="dxa" w:w="34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결과를 믿을 수 있는가?</w:t>
            </w:r>
          </w:p>
        </w:tc>
        <w:tc>
          <w:tcPr>
            <w:tcW w:type="dxa" w:w="41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DB 용량, 균형, 무결성, 희소표본, 가정 배지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공통 슬라이서: sample_set_type, intent_segment, scenario_type, 지역, 기간, simulation_run_id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모든 비율 툴팁: 분자, 분모, grain, 세그먼트 n, 95% 구간, 시뮬레이션 가정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실제 관측값과 시뮬레이션 결과를 색·배지로 구분</w:t>
      </w:r>
    </w:p>
    <w:p>
      <w:pPr>
        <w:pStyle w:val="Heading1"/>
        <w:keepNext/>
      </w:pPr>
      <w:r>
        <w:t>14. 실행 일정과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400"/>
        <w:gridCol w:w="4000"/>
        <w:gridCol w:w="22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단계</w:t>
            </w:r>
          </w:p>
        </w:tc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예상 기간</w:t>
            </w:r>
          </w:p>
        </w:tc>
        <w:tc>
          <w:tcPr>
            <w:tcW w:type="dxa" w:w="4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주요 산출물</w:t>
            </w:r>
          </w:p>
        </w:tc>
        <w:tc>
          <w:tcPr>
            <w:tcW w:type="dxa" w:w="2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승인 포인트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1. 경량화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0.5~1일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VACUUM 포함 생성기, 20MB 이하 DB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G0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2. 의도 설계</w:t>
            </w:r>
          </w:p>
        </w:tc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0.5~1일</w:t>
            </w:r>
          </w:p>
        </w:tc>
        <w:tc>
          <w:tcPr>
            <w:tcW w:type="dxa" w:w="4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 사전, 행동 확률표, 비율 민감도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G1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3. 10,000명 생성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1~2일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control/treatment DB, config, manifest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G2~G4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4. 반복 시뮬레이션</w:t>
            </w:r>
          </w:p>
        </w:tc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1일</w:t>
            </w:r>
          </w:p>
        </w:tc>
        <w:tc>
          <w:tcPr>
            <w:tcW w:type="dxa" w:w="4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시나리오별 run 결과, 신뢰구간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G5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5. QA·Power BI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1~2일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 보고서, 분석 마트, 대시보드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G6~G7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최종 의사결정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900"/>
        <w:gridCol w:w="4460"/>
      </w:tblGrid>
      <w:tr>
        <w:trPr>
          <w:tblHeader w:val="true"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결과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판정</w:t>
            </w:r>
          </w:p>
        </w:tc>
        <w:tc>
          <w:tcPr>
            <w:tcW w:type="dxa" w:w="4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후속 행동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전체·주요 세그먼트에서 회복 가능성 높음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후속 실제 A/B 후보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로깅 보강 후 소규모 라이브 실험</w:t>
            </w:r>
          </w:p>
        </w:tc>
      </w:tr>
      <w:tr>
        <w:tc>
          <w:tcPr>
            <w:tcW w:type="dxa" w:w="3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일부 세그먼트만 개선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선택적 적용</w:t>
            </w:r>
          </w:p>
        </w:tc>
        <w:tc>
          <w:tcPr>
            <w:tcW w:type="dxa" w:w="4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해당 의도군 대상 개인화 검토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평균은 개선, 세그먼트별 편차 큰 경우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전체 적용 보류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부정 효과 세그먼트 제외 규칙 설계</w:t>
            </w:r>
          </w:p>
        </w:tc>
      </w:tr>
      <w:tr>
        <w:tc>
          <w:tcPr>
            <w:tcW w:type="dxa" w:w="3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95% 구간이 0을 넓게 포함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결론 보류</w:t>
            </w:r>
          </w:p>
        </w:tc>
        <w:tc>
          <w:tcPr>
            <w:tcW w:type="dxa" w:w="4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표본·로그 확대 후 재검증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가정 변경에 따라 결론 역전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민감한 시뮬레이션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확정적 추천 금지, 가정 보완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발표용 한 문장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1,000명 관측형 파일럿을 통과한 후, 동일한 의도 세그먼트 구성의 대조군 5,000명과 실험군 5,000명을 생성해 34일차 개선안의 세그먼트별 효과와 불확실성을 비교한다.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부록 A. 반드시 남길 실행 파라미터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분류</w:t>
            </w:r>
          </w:p>
        </w:tc>
        <w:tc>
          <w:tcPr>
            <w:tcW w:type="dxa" w:w="7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필수 항목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출처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source_db_sha256, parent_manifest_sha256, dataset_version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생성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generation_version, config_version, random_seed, generated_at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n_users, n_sessions, sample_set_type, intent_segment_share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treatment_policy, scenario_type, uplift_assumption, simulation_runs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DB size, row counts, key violations, balance checks, metric checks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부록 B. 참고 문서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호텔검색_데이터증강계획서_세그먼트가설중심_20260902_v06_현행본_296건기준.docx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BI시각화_33일차_2팀프로젝트실습_해답_20260903_v03_제출본.docx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BI시각화_34일차_2팀_기초실습_문제-2_20260904_v01_제출본.docx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BI시각화_34일차_2팀프로젝트실습_해답_20260904_v01_제출본.docx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일본호텔검색_PowerBI대시보드_구성안_20260904_v01_작업본.docx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호텔검색_관측형합성1000명_QA교정결과_260903_1745_02.xlsx 및 교정 매니페스트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호텔검색_데이터품질갱신안내_20260903_v01_현행본.md / data_quality_manifest.json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맑은 고딕"/>
        <w:b w:val="0"/>
        <w:i w:val="0"/>
        <w:color w:val="666666"/>
        <w:sz w:val="17"/>
      </w:rPr>
      <w:t>작업본 ·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맑은 고딕"/>
        <w:b w:val="0"/>
        <w:i w:val="0"/>
        <w:color w:val="666666"/>
        <w:sz w:val="18"/>
      </w:rPr>
      <w:t>2팀 · 일본 호텔 검색 데이터 확장 설계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호텔검색_1000명_10000명_세그먼트AB시뮬레이션_증강계획서_20260904_v01_작업본 - 클린 제출본</dc:title>
  <dc:subject>260904 교수 판단 회신 본문 직접 반영</dc:subject>
  <dc:creator>python-docx</dc:creator>
  <cp:keywords/>
  <dc:description>충돌 정오표 없이 본문 직접 교정; 수정 문구 빨간색 표시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