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맑은 고딕"/>
          <w:b/>
          <w:color w:val="0B2545"/>
          <w:sz w:val="36"/>
        </w:rPr>
        <w:t>32·33·34일차 TO-BE 슬랙 공유 브리핑</w:t>
      </w:r>
    </w:p>
    <w:p>
      <w:pPr>
        <w:spacing w:after="120" w:line="276" w:lineRule="auto"/>
      </w:pPr>
      <w:r>
        <w:rPr>
          <w:rFonts w:ascii="Calibri" w:hAnsi="Calibri" w:eastAsia="맑은 고딕"/>
          <w:b w:val="0"/>
          <w:color w:val="666666"/>
          <w:sz w:val="20"/>
        </w:rPr>
        <w:t>팀 공유 시 일차별 블록을 그대로 복사해 사용하면 됩니다.</w:t>
      </w:r>
    </w:p>
    <w:p>
      <w:pPr>
        <w:pStyle w:val="Heading1"/>
        <w:keepNext/>
      </w:pPr>
      <w:r>
        <w:t>32일차 공유안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color w:val="0B2545"/>
                <w:sz w:val="20"/>
              </w:rPr>
              <w:t xml:space="preserve">공유 주제  </w:t>
            </w:r>
            <w:r>
              <w:rPr>
                <w:rFonts w:ascii="Calibri" w:hAnsi="Calibri" w:eastAsia="맑은 고딕"/>
                <w:b w:val="0"/>
                <w:color w:val="222222"/>
                <w:sz w:val="20"/>
              </w:rPr>
              <w:t>원본 DB 기준의 10,000명 증강·세그먼트 가설 재설계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32일차 문서를 원본 v03 수치와 이중 세그먼트 구조에 맞춰 TO-BE로 갱신했습니다. 핵심은 실험 전에는 검색 의도·필터 상태로 개선안을 배정하고, 실험 후에는 SG1~SG4로 성과를 판정하는 것입니다.</w:t>
      </w:r>
    </w:p>
    <w:p>
      <w:pPr>
        <w:pStyle w:val="Heading2"/>
        <w:keepNext/>
      </w:pPr>
      <w:r>
        <w:t>핵심 내용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원본 검색 사용자 41명 중 0건 경험자는 27명(65.9%)입니다.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첫 0건 시 가격+옵션 수 복합 설정이 17명(63.0%)으로 가장 크므로, 가격 확대와 요구 옵션 수 감소를 주요 가설로 둡니다.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1,000명 합성 DB는 구조 QA용이고, 10,000명 증강 비중과 생성 확률은 원본 v03에서 가져옵니다.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성공 기준은 재검색 회복형 SG3 증가와 지속 실패형 SG4 감소입니다.</w:t>
      </w:r>
    </w:p>
    <w:p>
      <w:pPr>
        <w:pStyle w:val="Heading2"/>
        <w:keepNext/>
      </w:pPr>
      <w:r>
        <w:t>다음 행동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증강 스크립트에 filter_state_segment, intent_segment, outcome_segment 컬럼을 반영합니다.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H1~H6의 판정식·모수·허용 오차를 팀이 함께 확정합니다.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color w:val="9C0006"/>
          <w:sz w:val="18"/>
        </w:rPr>
        <w:t>BOOKING은 2026-09-07까지 출처·중복·호텔 연결을 검증하고 통과한 경우에만 보조 KPI로 승격합니다. 완료 전에는 참고 지표로만 사용합니다.</w:t>
      </w:r>
    </w:p>
    <w:p>
      <w:pPr>
        <w:pStyle w:val="Heading1"/>
        <w:keepNext/>
      </w:pPr>
      <w:r>
        <w:t>33일차 공유안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color w:val="0B2545"/>
                <w:sz w:val="20"/>
              </w:rPr>
              <w:t xml:space="preserve">공유 주제  </w:t>
            </w:r>
            <w:r>
              <w:rPr>
                <w:rFonts w:ascii="Calibri" w:hAnsi="Calibri" w:eastAsia="맑은 고딕"/>
                <w:b w:val="0"/>
                <w:color w:val="222222"/>
                <w:sz w:val="20"/>
              </w:rPr>
              <w:t>기존 인사이트 카드를 세그먼트 A/B 실험 근거로 전환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33일차의 기존 카드는 삭제하지 않고 AS-IS 관측 근거로 보존했습니다. TO-BE에서는 각 카드가 어떤 세그먼트·개선안·KPI를 설계하는 근거인지 연결했습니다.</w:t>
      </w:r>
    </w:p>
    <w:p>
      <w:pPr>
        <w:pStyle w:val="Heading2"/>
        <w:keepNext/>
      </w:pPr>
      <w:r>
        <w:t>핵심 내용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카드 A는 가격·옵션 수 완화, C는 즉시/최종 회복 KPI, F는 동일 조건 반복 방지의 근거입니다.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카드 G는 성공 경로 QA에만 사용하고 이탈률로 해석하지 않습니다.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color w:val="9C0006"/>
          <w:sz w:val="18"/>
        </w:rPr>
        <w:t>카드 H는 33일차 승인값인 1위 상세진입 110/149(73.8%)로 유지합니다. 고유 클릭 재정의값은 정의 확인 전 배포·Power BI에서 제외합니다.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TO-BE 카드에는 실험 전 의도·필터 상태, 제공 시나리오, SG1~SG4 결과, 95% 불확실성 구간을 함께 보여줍니다.</w:t>
      </w:r>
    </w:p>
    <w:p>
      <w:pPr>
        <w:pStyle w:val="Heading2"/>
        <w:keepNext/>
      </w:pPr>
      <w:r>
        <w:t>다음 행동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각 카드에 대조군·실험군과 핵심 세그먼트 필터를 추가합니다.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소표본 카드는 단정하지 않고 n값과 95% 구간을 같이 표시합니다.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32일차 H1~H6와 카드별 판정 KPI가 일치하는지 교차 검수합니다.</w:t>
      </w:r>
    </w:p>
    <w:p>
      <w:pPr>
        <w:pStyle w:val="Heading1"/>
        <w:keepNext/>
      </w:pPr>
      <w:r>
        <w:t>34일차 공유안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color w:val="0B2545"/>
                <w:sz w:val="20"/>
              </w:rPr>
              <w:t xml:space="preserve">공유 주제  </w:t>
            </w:r>
            <w:r>
              <w:rPr>
                <w:rFonts w:ascii="Calibri" w:hAnsi="Calibri" w:eastAsia="맑은 고딕"/>
                <w:b w:val="0"/>
                <w:color w:val="222222"/>
                <w:sz w:val="20"/>
              </w:rPr>
              <w:t>세그먼트 맞춤형 0건 회복 개선안과 A/B 실행안 확정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34일차 TO-BE는 0건 화면의 모든 제안을 한번에 비교하는 단순 실험이 아닙니다. 사용자의 필터 상태와 추정 의도에 맞는 제안을 제공한 뒤, 결과 회복과 전환 성과를 SG1~SG4로 비교하는 세그먼트 기반 A/B 시뮬레이션입니다.</w:t>
      </w:r>
    </w:p>
    <w:p>
      <w:pPr>
        <w:pStyle w:val="Heading2"/>
        <w:keepNext/>
      </w:pPr>
      <w:r>
        <w:t>핵심 내용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10,000명을 대조군 5,000명과 실험군 5,000명으로 나누고, 각 집단 안의 세그먼트 비중을 맞춥니다.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1차 우선순위는 가격 범위 확대, 2차는 요구 옵션 수 감소, 3차는 인접지역 확대입니다.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color w:val="9C0006"/>
          <w:sz w:val="18"/>
        </w:rPr>
        <w:t>초기 2주는 선택지별 노출·선택·조건 변경·결과 회복을 관찰합니다. 세그먼트·대안별 군당 n≥200, 회복률 차이 |Δ|≥5%p이며 95% 신뢰구간이 0을 제외할 때 후속 A/B로 진입합니다. SG4 +3%p 또는 상세진입 -3%p가 2일 연속이면 롤백합니다.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color w:val="9C0006"/>
          <w:sz w:val="18"/>
        </w:rPr>
        <w:t>1차 성공은 SG3 증가·SG4 감소, 2차 성과는 hotel_detail_view 기반 상세진입입니다. 예약완료는 2026-09-07 검증 완료 전 참고 지표로만 표시합니다.</w:t>
      </w:r>
    </w:p>
    <w:p>
      <w:pPr>
        <w:pStyle w:val="Heading2"/>
        <w:keepNext/>
      </w:pPr>
      <w:r>
        <w:t>다음 행동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원본 v03 비중을 유지하며 5,000/5,000 배정과 세그먼트 균형을 검증합니다.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Power BI에 전체 오버뷰, 세그먼트 A/B, 0건 회복 퍼널, 제안별 성과, 불확실성 페이지를 구성합니다.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color w:val="9C0006"/>
          <w:sz w:val="18"/>
        </w:rPr>
        <w:t>BOOKING은 2026-09-07까지 출처·중복·호텔 연결을 검증하고 통과한 경우에만 보조 KPI로 승격합니다. 그전에는 참고 지표이며 최종 성과 판정에서 제외합니다.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BI시각화_32-34일차_TO-BE_슬랙공유_브리핑_20260904 - 클린 제출본</dc:title>
  <dc:subject>260904 교수 판단 회신 본문 직접 반영</dc:subject>
  <dc:creator>python-docx</dc:creator>
  <cp:keywords/>
  <dc:description>충돌 정오표 없이 본문 직접 교정; 수정 문구 빨간색 표시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